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214" w:rsidRPr="009F7069" w:rsidRDefault="007F7214" w:rsidP="007F7214">
      <w:pPr>
        <w:pStyle w:val="a8"/>
        <w:jc w:val="center"/>
        <w:rPr>
          <w:b/>
          <w:caps/>
          <w:sz w:val="28"/>
          <w:szCs w:val="28"/>
        </w:rPr>
      </w:pPr>
      <w:r w:rsidRPr="009F7069">
        <w:rPr>
          <w:b/>
          <w:caps/>
          <w:sz w:val="28"/>
          <w:szCs w:val="28"/>
        </w:rPr>
        <w:t>Федеральное бюджетное учреждение Здравоохранения</w:t>
      </w:r>
    </w:p>
    <w:p w:rsidR="007F7214" w:rsidRPr="009F7069" w:rsidRDefault="007F7214" w:rsidP="007F7214">
      <w:pPr>
        <w:pStyle w:val="a8"/>
        <w:jc w:val="center"/>
        <w:rPr>
          <w:b/>
          <w:caps/>
          <w:sz w:val="28"/>
          <w:szCs w:val="28"/>
        </w:rPr>
      </w:pPr>
      <w:r w:rsidRPr="009F7069">
        <w:rPr>
          <w:b/>
          <w:caps/>
          <w:sz w:val="28"/>
          <w:szCs w:val="28"/>
        </w:rPr>
        <w:t>«ЦЕНТР Гигиены и эпидемиологии в Воронежской области»</w:t>
      </w:r>
    </w:p>
    <w:p w:rsidR="007F7214" w:rsidRPr="009F7069" w:rsidRDefault="007F7214" w:rsidP="007F7214">
      <w:pPr>
        <w:jc w:val="center"/>
        <w:rPr>
          <w:sz w:val="28"/>
          <w:szCs w:val="28"/>
        </w:rPr>
      </w:pPr>
    </w:p>
    <w:p w:rsidR="00D01D30" w:rsidRPr="009F7069" w:rsidRDefault="00D01D30" w:rsidP="00E776A0">
      <w:pPr>
        <w:pStyle w:val="a8"/>
        <w:jc w:val="center"/>
        <w:rPr>
          <w:b/>
          <w:sz w:val="28"/>
          <w:szCs w:val="28"/>
        </w:rPr>
      </w:pPr>
      <w:r w:rsidRPr="009F7069">
        <w:rPr>
          <w:b/>
          <w:sz w:val="28"/>
          <w:szCs w:val="28"/>
        </w:rPr>
        <w:t>ПРИКАЗ</w:t>
      </w:r>
    </w:p>
    <w:p w:rsidR="007F7214" w:rsidRPr="005D36EF" w:rsidRDefault="007F7214" w:rsidP="007F7214">
      <w:pPr>
        <w:pStyle w:val="a8"/>
        <w:jc w:val="center"/>
        <w:rPr>
          <w:b/>
          <w:sz w:val="28"/>
          <w:szCs w:val="28"/>
        </w:rPr>
      </w:pPr>
      <w:r w:rsidRPr="008B6C73">
        <w:rPr>
          <w:b/>
          <w:sz w:val="28"/>
          <w:szCs w:val="28"/>
        </w:rPr>
        <w:t xml:space="preserve">№ </w:t>
      </w:r>
      <w:r w:rsidR="00E80BBD">
        <w:rPr>
          <w:b/>
          <w:sz w:val="28"/>
          <w:szCs w:val="28"/>
        </w:rPr>
        <w:t>1195-П</w:t>
      </w:r>
    </w:p>
    <w:p w:rsidR="009F7069" w:rsidRPr="009F7069" w:rsidRDefault="009F7069" w:rsidP="005C4A8A">
      <w:pPr>
        <w:pStyle w:val="a8"/>
        <w:ind w:left="709"/>
        <w:jc w:val="both"/>
        <w:rPr>
          <w:sz w:val="28"/>
          <w:szCs w:val="28"/>
        </w:rPr>
      </w:pPr>
      <w:r w:rsidRPr="009F7069">
        <w:rPr>
          <w:sz w:val="28"/>
          <w:szCs w:val="28"/>
        </w:rPr>
        <w:t>«</w:t>
      </w:r>
      <w:r w:rsidR="00E80BBD">
        <w:rPr>
          <w:sz w:val="28"/>
          <w:szCs w:val="28"/>
        </w:rPr>
        <w:t xml:space="preserve"> 29</w:t>
      </w:r>
      <w:r w:rsidRPr="009F7069">
        <w:rPr>
          <w:sz w:val="28"/>
          <w:szCs w:val="28"/>
        </w:rPr>
        <w:t xml:space="preserve">» </w:t>
      </w:r>
      <w:r w:rsidR="00E80BBD">
        <w:rPr>
          <w:sz w:val="28"/>
          <w:szCs w:val="28"/>
        </w:rPr>
        <w:t>декабря</w:t>
      </w:r>
      <w:r w:rsidRPr="009F7069">
        <w:rPr>
          <w:sz w:val="28"/>
          <w:szCs w:val="28"/>
        </w:rPr>
        <w:t xml:space="preserve"> 201</w:t>
      </w:r>
      <w:r w:rsidR="00E80BBD">
        <w:rPr>
          <w:sz w:val="28"/>
          <w:szCs w:val="28"/>
        </w:rPr>
        <w:t>8</w:t>
      </w:r>
      <w:r w:rsidRPr="009F7069">
        <w:rPr>
          <w:sz w:val="28"/>
          <w:szCs w:val="28"/>
        </w:rPr>
        <w:t xml:space="preserve"> г</w:t>
      </w:r>
      <w:r w:rsidR="005E2F89">
        <w:rPr>
          <w:sz w:val="28"/>
          <w:szCs w:val="28"/>
        </w:rPr>
        <w:t>.</w:t>
      </w:r>
      <w:r w:rsidRPr="009F7069">
        <w:rPr>
          <w:sz w:val="28"/>
          <w:szCs w:val="28"/>
        </w:rPr>
        <w:t xml:space="preserve">                                                                        г.</w:t>
      </w:r>
      <w:r w:rsidR="006A650C">
        <w:rPr>
          <w:sz w:val="28"/>
          <w:szCs w:val="28"/>
        </w:rPr>
        <w:t xml:space="preserve"> </w:t>
      </w:r>
      <w:r w:rsidRPr="009F7069">
        <w:rPr>
          <w:sz w:val="28"/>
          <w:szCs w:val="28"/>
        </w:rPr>
        <w:t>Воронеж</w:t>
      </w:r>
    </w:p>
    <w:p w:rsidR="007510B0" w:rsidRPr="009F7069" w:rsidRDefault="007510B0" w:rsidP="005C4A8A">
      <w:pPr>
        <w:pStyle w:val="a8"/>
        <w:ind w:left="709"/>
        <w:jc w:val="center"/>
        <w:rPr>
          <w:b/>
          <w:sz w:val="28"/>
          <w:szCs w:val="28"/>
        </w:rPr>
      </w:pPr>
    </w:p>
    <w:p w:rsidR="00336D9F" w:rsidRPr="0029579B" w:rsidRDefault="007F7214" w:rsidP="005C4A8A">
      <w:pPr>
        <w:pStyle w:val="a8"/>
        <w:ind w:left="709"/>
        <w:rPr>
          <w:sz w:val="28"/>
          <w:szCs w:val="28"/>
        </w:rPr>
      </w:pPr>
      <w:bookmarkStart w:id="0" w:name="_Toc215299171"/>
      <w:bookmarkStart w:id="1" w:name="_Toc215299675"/>
      <w:r w:rsidRPr="0029579B">
        <w:rPr>
          <w:sz w:val="28"/>
          <w:szCs w:val="28"/>
        </w:rPr>
        <w:t>«</w:t>
      </w:r>
      <w:r w:rsidR="00ED0D0B" w:rsidRPr="0029579B">
        <w:rPr>
          <w:sz w:val="28"/>
          <w:szCs w:val="28"/>
        </w:rPr>
        <w:t xml:space="preserve">Об </w:t>
      </w:r>
      <w:r w:rsidR="00512F56">
        <w:rPr>
          <w:sz w:val="28"/>
          <w:szCs w:val="28"/>
        </w:rPr>
        <w:t>утверждении У</w:t>
      </w:r>
      <w:r w:rsidR="00ED0D0B" w:rsidRPr="0029579B">
        <w:rPr>
          <w:sz w:val="28"/>
          <w:szCs w:val="28"/>
        </w:rPr>
        <w:t>четной политик</w:t>
      </w:r>
      <w:bookmarkEnd w:id="0"/>
      <w:bookmarkEnd w:id="1"/>
      <w:r w:rsidR="00512F56">
        <w:rPr>
          <w:sz w:val="28"/>
          <w:szCs w:val="28"/>
        </w:rPr>
        <w:t>и</w:t>
      </w:r>
      <w:r w:rsidRPr="0029579B">
        <w:rPr>
          <w:sz w:val="28"/>
          <w:szCs w:val="28"/>
        </w:rPr>
        <w:t>»</w:t>
      </w:r>
    </w:p>
    <w:p w:rsidR="00336D9F" w:rsidRPr="0029579B" w:rsidRDefault="00336D9F" w:rsidP="005C4A8A">
      <w:pPr>
        <w:pStyle w:val="a8"/>
        <w:ind w:left="709"/>
        <w:jc w:val="both"/>
        <w:rPr>
          <w:sz w:val="28"/>
          <w:szCs w:val="28"/>
        </w:rPr>
      </w:pPr>
    </w:p>
    <w:p w:rsidR="00ED0D0B" w:rsidRPr="00E84C82" w:rsidRDefault="006E3312" w:rsidP="00542CBE">
      <w:pPr>
        <w:autoSpaceDE w:val="0"/>
        <w:autoSpaceDN w:val="0"/>
        <w:adjustRightInd w:val="0"/>
        <w:ind w:firstLine="540"/>
        <w:jc w:val="both"/>
        <w:rPr>
          <w:color w:val="000000" w:themeColor="text1"/>
          <w:sz w:val="28"/>
          <w:szCs w:val="28"/>
        </w:rPr>
      </w:pPr>
      <w:r w:rsidRPr="0029579B">
        <w:rPr>
          <w:sz w:val="28"/>
          <w:szCs w:val="28"/>
        </w:rPr>
        <w:tab/>
      </w:r>
      <w:r w:rsidR="00E84C82" w:rsidRPr="00E84C82">
        <w:rPr>
          <w:color w:val="000000" w:themeColor="text1"/>
          <w:sz w:val="28"/>
          <w:szCs w:val="28"/>
        </w:rPr>
        <w:t xml:space="preserve">В соответствии с Федеральным </w:t>
      </w:r>
      <w:hyperlink r:id="rId8" w:tooltip="Федеральный закон от 06.12.2011 N 402-ФЗ (ред. от 04.11.2014) &quot;О бухгалтерском учете&quot;{КонсультантПлюс}" w:history="1">
        <w:r w:rsidR="00E84C82" w:rsidRPr="00E84C82">
          <w:rPr>
            <w:color w:val="000000" w:themeColor="text1"/>
            <w:sz w:val="28"/>
            <w:szCs w:val="28"/>
          </w:rPr>
          <w:t>законом</w:t>
        </w:r>
      </w:hyperlink>
      <w:r w:rsidR="00E84C82" w:rsidRPr="00E84C82">
        <w:rPr>
          <w:color w:val="000000" w:themeColor="text1"/>
          <w:sz w:val="28"/>
          <w:szCs w:val="28"/>
        </w:rPr>
        <w:t xml:space="preserve"> от 06.12.2011 N 402-ФЗ "О бухгалтерском учете", </w:t>
      </w:r>
      <w:hyperlink r:id="rId9"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00E84C82" w:rsidRPr="00E84C82">
          <w:rPr>
            <w:color w:val="000000" w:themeColor="text1"/>
            <w:sz w:val="28"/>
            <w:szCs w:val="28"/>
          </w:rPr>
          <w:t>Приказом</w:t>
        </w:r>
      </w:hyperlink>
      <w:r w:rsidR="00E84C82" w:rsidRPr="00E84C82">
        <w:rPr>
          <w:color w:val="000000" w:themeColor="text1"/>
          <w:sz w:val="28"/>
          <w:szCs w:val="28"/>
        </w:rPr>
        <w:t xml:space="preserve"> Минфина России от 01.12.2010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hyperlink r:id="rId10" w:tooltip="Приказ Минфина РФ от 16.12.2010 N 174н &quot;Об утверждении Плана счетов бухгалтерского учета бюджетных учреждений и Инструкции по его применению&quot; (Зарегистрировано в Минюсте РФ 02.02.2011 N 19669)------------ Недействующая редакция{КонсультантПлюс}" w:history="1">
        <w:r w:rsidR="00E84C82" w:rsidRPr="00E84C82">
          <w:rPr>
            <w:color w:val="000000" w:themeColor="text1"/>
            <w:sz w:val="28"/>
            <w:szCs w:val="28"/>
          </w:rPr>
          <w:t>Приказом</w:t>
        </w:r>
      </w:hyperlink>
      <w:r w:rsidR="00E84C82" w:rsidRPr="00E84C82">
        <w:rPr>
          <w:color w:val="000000" w:themeColor="text1"/>
          <w:sz w:val="28"/>
          <w:szCs w:val="28"/>
        </w:rPr>
        <w:t xml:space="preserve"> Минфина России от 16.12.2010 N 174н "Об утверждении Плана счетов бухгалтерского учета бюджетных учреждений и Инструкции по его применению", </w:t>
      </w:r>
      <w:r w:rsidR="00542CBE" w:rsidRPr="00542CBE">
        <w:rPr>
          <w:color w:val="000000" w:themeColor="text1"/>
          <w:sz w:val="28"/>
          <w:szCs w:val="28"/>
        </w:rPr>
        <w:t>Приказ</w:t>
      </w:r>
      <w:r w:rsidR="00542CBE">
        <w:rPr>
          <w:color w:val="000000" w:themeColor="text1"/>
          <w:sz w:val="28"/>
          <w:szCs w:val="28"/>
        </w:rPr>
        <w:t>ом</w:t>
      </w:r>
      <w:r w:rsidR="00542CBE" w:rsidRPr="00542CBE">
        <w:rPr>
          <w:color w:val="000000" w:themeColor="text1"/>
          <w:sz w:val="28"/>
          <w:szCs w:val="28"/>
        </w:rPr>
        <w:t xml:space="preserve"> Минфина России от 25.03.2011 N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r w:rsidR="00542CBE">
        <w:rPr>
          <w:sz w:val="28"/>
          <w:szCs w:val="28"/>
        </w:rPr>
        <w:t xml:space="preserve">, </w:t>
      </w:r>
      <w:r w:rsidR="00E84C82" w:rsidRPr="00E84C82">
        <w:rPr>
          <w:color w:val="000000" w:themeColor="text1"/>
          <w:sz w:val="28"/>
          <w:szCs w:val="28"/>
        </w:rPr>
        <w:t>Федеральным законом «О некоммерческих организациях» от 12.01.1996г. № 7-ФЗ</w:t>
      </w:r>
      <w:r w:rsidR="00E84C82">
        <w:rPr>
          <w:color w:val="000000" w:themeColor="text1"/>
          <w:sz w:val="28"/>
          <w:szCs w:val="28"/>
        </w:rPr>
        <w:t>,</w:t>
      </w:r>
      <w:r w:rsidR="006E5C14">
        <w:rPr>
          <w:color w:val="000000" w:themeColor="text1"/>
          <w:sz w:val="28"/>
          <w:szCs w:val="28"/>
        </w:rPr>
        <w:t xml:space="preserve"> </w:t>
      </w:r>
      <w:r w:rsidR="00542CBE" w:rsidRPr="00542CBE">
        <w:rPr>
          <w:bCs/>
          <w:sz w:val="28"/>
          <w:szCs w:val="28"/>
        </w:rPr>
        <w:t>федеральными стандартами бухгалтерского учета для организаций государственного сектора</w:t>
      </w:r>
      <w:r w:rsidR="00542CBE">
        <w:rPr>
          <w:bCs/>
          <w:sz w:val="28"/>
          <w:szCs w:val="28"/>
        </w:rPr>
        <w:t xml:space="preserve">, </w:t>
      </w:r>
      <w:r w:rsidR="00E84C82" w:rsidRPr="00E84C82">
        <w:rPr>
          <w:color w:val="000000" w:themeColor="text1"/>
          <w:sz w:val="28"/>
          <w:szCs w:val="28"/>
        </w:rPr>
        <w:t>Налоговым кодексом РФ и другими нормативными актами по бухгалтерскому и налоговому учету</w:t>
      </w:r>
    </w:p>
    <w:p w:rsidR="00D01D30" w:rsidRPr="0029579B" w:rsidRDefault="00D01D30" w:rsidP="00E776A0">
      <w:pPr>
        <w:pStyle w:val="a8"/>
        <w:jc w:val="both"/>
        <w:rPr>
          <w:i/>
          <w:sz w:val="28"/>
          <w:szCs w:val="28"/>
        </w:rPr>
      </w:pPr>
    </w:p>
    <w:p w:rsidR="00D01D30" w:rsidRPr="0029579B" w:rsidRDefault="00D01D30" w:rsidP="009F7069">
      <w:pPr>
        <w:pStyle w:val="a8"/>
        <w:jc w:val="center"/>
        <w:rPr>
          <w:b/>
          <w:sz w:val="28"/>
          <w:szCs w:val="28"/>
        </w:rPr>
      </w:pPr>
      <w:r w:rsidRPr="0029579B">
        <w:rPr>
          <w:b/>
          <w:sz w:val="28"/>
          <w:szCs w:val="28"/>
        </w:rPr>
        <w:t>ПРИКАЗЫВАЮ:</w:t>
      </w:r>
    </w:p>
    <w:p w:rsidR="00D01D30" w:rsidRPr="0029579B" w:rsidRDefault="00D01D30" w:rsidP="00E776A0">
      <w:pPr>
        <w:pStyle w:val="a8"/>
        <w:jc w:val="both"/>
        <w:rPr>
          <w:sz w:val="28"/>
          <w:szCs w:val="28"/>
        </w:rPr>
      </w:pPr>
    </w:p>
    <w:p w:rsidR="00D01D30" w:rsidRPr="00E84C82" w:rsidRDefault="00D01D30" w:rsidP="004369D1">
      <w:pPr>
        <w:pStyle w:val="a8"/>
        <w:numPr>
          <w:ilvl w:val="0"/>
          <w:numId w:val="10"/>
        </w:numPr>
        <w:jc w:val="both"/>
        <w:rPr>
          <w:color w:val="000000" w:themeColor="text1"/>
          <w:sz w:val="28"/>
          <w:szCs w:val="28"/>
        </w:rPr>
      </w:pPr>
      <w:r w:rsidRPr="0029579B">
        <w:rPr>
          <w:sz w:val="28"/>
          <w:szCs w:val="28"/>
        </w:rPr>
        <w:t xml:space="preserve">Утвердить </w:t>
      </w:r>
      <w:r w:rsidR="0006491D">
        <w:rPr>
          <w:sz w:val="28"/>
          <w:szCs w:val="28"/>
        </w:rPr>
        <w:t xml:space="preserve">новую редакцию </w:t>
      </w:r>
      <w:r w:rsidR="00E84C82">
        <w:rPr>
          <w:sz w:val="28"/>
          <w:szCs w:val="28"/>
        </w:rPr>
        <w:t>Е</w:t>
      </w:r>
      <w:r w:rsidRPr="0029579B">
        <w:rPr>
          <w:sz w:val="28"/>
          <w:szCs w:val="28"/>
        </w:rPr>
        <w:t>ди</w:t>
      </w:r>
      <w:r w:rsidR="0006491D">
        <w:rPr>
          <w:sz w:val="28"/>
          <w:szCs w:val="28"/>
        </w:rPr>
        <w:t>ной Учетной</w:t>
      </w:r>
      <w:r w:rsidRPr="0029579B">
        <w:rPr>
          <w:sz w:val="28"/>
          <w:szCs w:val="28"/>
        </w:rPr>
        <w:t xml:space="preserve"> </w:t>
      </w:r>
      <w:r w:rsidR="0006491D">
        <w:rPr>
          <w:sz w:val="28"/>
          <w:szCs w:val="28"/>
        </w:rPr>
        <w:t>политики</w:t>
      </w:r>
      <w:r w:rsidR="008A6585" w:rsidRPr="0029579B">
        <w:rPr>
          <w:sz w:val="28"/>
          <w:szCs w:val="28"/>
        </w:rPr>
        <w:t xml:space="preserve"> ФБУЗ «Центр гигиены и эпидемиологии в Воронежской области»</w:t>
      </w:r>
      <w:r w:rsidR="00E172B2">
        <w:rPr>
          <w:sz w:val="28"/>
          <w:szCs w:val="28"/>
        </w:rPr>
        <w:t xml:space="preserve"> </w:t>
      </w:r>
      <w:r w:rsidR="00E84C82" w:rsidRPr="00E84C82">
        <w:rPr>
          <w:color w:val="000000" w:themeColor="text1"/>
          <w:sz w:val="28"/>
          <w:szCs w:val="28"/>
        </w:rPr>
        <w:t xml:space="preserve">приведенную в </w:t>
      </w:r>
      <w:hyperlink w:anchor="Par61" w:tooltip="Учетная политика ГБУЗ" w:history="1">
        <w:r w:rsidR="00E84C82" w:rsidRPr="00E84C82">
          <w:rPr>
            <w:color w:val="000000" w:themeColor="text1"/>
            <w:sz w:val="28"/>
            <w:szCs w:val="28"/>
          </w:rPr>
          <w:t>Приложении N 1</w:t>
        </w:r>
      </w:hyperlink>
      <w:r w:rsidR="00E84C82" w:rsidRPr="00E84C82">
        <w:rPr>
          <w:color w:val="000000" w:themeColor="text1"/>
          <w:sz w:val="28"/>
          <w:szCs w:val="28"/>
        </w:rPr>
        <w:t xml:space="preserve"> к настоящему Приказу</w:t>
      </w:r>
      <w:r w:rsidR="00305739" w:rsidRPr="00E84C82">
        <w:rPr>
          <w:color w:val="000000" w:themeColor="text1"/>
          <w:sz w:val="28"/>
          <w:szCs w:val="28"/>
        </w:rPr>
        <w:t>.</w:t>
      </w:r>
    </w:p>
    <w:p w:rsidR="00E84C82" w:rsidRPr="00E84C82" w:rsidRDefault="00E84C82" w:rsidP="00E84C82">
      <w:pPr>
        <w:pStyle w:val="ConsPlusNormal"/>
        <w:numPr>
          <w:ilvl w:val="0"/>
          <w:numId w:val="10"/>
        </w:numPr>
        <w:jc w:val="both"/>
        <w:rPr>
          <w:rFonts w:ascii="Times New Roman" w:hAnsi="Times New Roman" w:cs="Times New Roman"/>
          <w:sz w:val="28"/>
          <w:szCs w:val="28"/>
        </w:rPr>
      </w:pPr>
      <w:r w:rsidRPr="00E84C82">
        <w:rPr>
          <w:rFonts w:ascii="Times New Roman" w:hAnsi="Times New Roman" w:cs="Times New Roman"/>
          <w:sz w:val="28"/>
          <w:szCs w:val="28"/>
        </w:rPr>
        <w:t xml:space="preserve">Установить, что </w:t>
      </w:r>
      <w:r w:rsidR="0006491D">
        <w:rPr>
          <w:rFonts w:ascii="Times New Roman" w:hAnsi="Times New Roman" w:cs="Times New Roman"/>
          <w:sz w:val="28"/>
          <w:szCs w:val="28"/>
        </w:rPr>
        <w:t xml:space="preserve">данная редакция </w:t>
      </w:r>
      <w:r w:rsidRPr="00E84C82">
        <w:rPr>
          <w:rFonts w:ascii="Times New Roman" w:hAnsi="Times New Roman" w:cs="Times New Roman"/>
          <w:sz w:val="28"/>
          <w:szCs w:val="28"/>
        </w:rPr>
        <w:t>Учетн</w:t>
      </w:r>
      <w:r w:rsidR="0006491D">
        <w:rPr>
          <w:rFonts w:ascii="Times New Roman" w:hAnsi="Times New Roman" w:cs="Times New Roman"/>
          <w:sz w:val="28"/>
          <w:szCs w:val="28"/>
        </w:rPr>
        <w:t>ой политики</w:t>
      </w:r>
      <w:r w:rsidRPr="00E84C82">
        <w:rPr>
          <w:rFonts w:ascii="Times New Roman" w:hAnsi="Times New Roman" w:cs="Times New Roman"/>
          <w:sz w:val="28"/>
          <w:szCs w:val="28"/>
        </w:rPr>
        <w:t xml:space="preserve"> применяется с 1</w:t>
      </w:r>
      <w:r w:rsidR="00512F56">
        <w:rPr>
          <w:rFonts w:ascii="Times New Roman" w:hAnsi="Times New Roman" w:cs="Times New Roman"/>
          <w:sz w:val="28"/>
          <w:szCs w:val="28"/>
        </w:rPr>
        <w:t xml:space="preserve"> января </w:t>
      </w:r>
      <w:r w:rsidRPr="00E84C82">
        <w:rPr>
          <w:rFonts w:ascii="Times New Roman" w:hAnsi="Times New Roman" w:cs="Times New Roman"/>
          <w:sz w:val="28"/>
          <w:szCs w:val="28"/>
        </w:rPr>
        <w:t>201</w:t>
      </w:r>
      <w:r w:rsidR="0006491D">
        <w:rPr>
          <w:rFonts w:ascii="Times New Roman" w:hAnsi="Times New Roman" w:cs="Times New Roman"/>
          <w:sz w:val="28"/>
          <w:szCs w:val="28"/>
        </w:rPr>
        <w:t>9</w:t>
      </w:r>
      <w:r w:rsidR="00512F56">
        <w:rPr>
          <w:rFonts w:ascii="Times New Roman" w:hAnsi="Times New Roman" w:cs="Times New Roman"/>
          <w:sz w:val="28"/>
          <w:szCs w:val="28"/>
        </w:rPr>
        <w:t xml:space="preserve"> г. </w:t>
      </w:r>
      <w:r w:rsidRPr="00E84C82">
        <w:rPr>
          <w:rFonts w:ascii="Times New Roman" w:hAnsi="Times New Roman" w:cs="Times New Roman"/>
          <w:sz w:val="28"/>
          <w:szCs w:val="28"/>
        </w:rPr>
        <w:t>во все последующие отчетные периоды с внесением в нее необходимых изменений и дополнений.</w:t>
      </w:r>
    </w:p>
    <w:p w:rsidR="005C6260" w:rsidRPr="0029579B" w:rsidRDefault="00142DE4" w:rsidP="004369D1">
      <w:pPr>
        <w:pStyle w:val="a8"/>
        <w:numPr>
          <w:ilvl w:val="0"/>
          <w:numId w:val="10"/>
        </w:numPr>
        <w:jc w:val="both"/>
        <w:rPr>
          <w:sz w:val="28"/>
          <w:szCs w:val="28"/>
        </w:rPr>
      </w:pPr>
      <w:r w:rsidRPr="0029579B">
        <w:rPr>
          <w:sz w:val="28"/>
          <w:szCs w:val="28"/>
        </w:rPr>
        <w:t>Финансово – экономическому о</w:t>
      </w:r>
      <w:r w:rsidR="005C6260" w:rsidRPr="0029579B">
        <w:rPr>
          <w:sz w:val="28"/>
          <w:szCs w:val="28"/>
        </w:rPr>
        <w:t xml:space="preserve">тделу Учреждения подготовить и издать приказы по Учреждению, предусмотренные настоящей </w:t>
      </w:r>
      <w:r w:rsidR="00E84C82">
        <w:rPr>
          <w:sz w:val="28"/>
          <w:szCs w:val="28"/>
        </w:rPr>
        <w:t>У</w:t>
      </w:r>
      <w:r w:rsidR="005C6260" w:rsidRPr="0029579B">
        <w:rPr>
          <w:sz w:val="28"/>
          <w:szCs w:val="28"/>
        </w:rPr>
        <w:t>четной политикой.</w:t>
      </w:r>
    </w:p>
    <w:p w:rsidR="00D01D30" w:rsidRPr="0029579B" w:rsidRDefault="00D01D30" w:rsidP="004369D1">
      <w:pPr>
        <w:pStyle w:val="a8"/>
        <w:numPr>
          <w:ilvl w:val="0"/>
          <w:numId w:val="10"/>
        </w:numPr>
        <w:jc w:val="both"/>
        <w:rPr>
          <w:sz w:val="28"/>
          <w:szCs w:val="28"/>
        </w:rPr>
      </w:pPr>
      <w:r w:rsidRPr="0029579B">
        <w:rPr>
          <w:sz w:val="28"/>
          <w:szCs w:val="28"/>
        </w:rPr>
        <w:t>Ознакомит</w:t>
      </w:r>
      <w:r w:rsidR="00305739" w:rsidRPr="0029579B">
        <w:rPr>
          <w:sz w:val="28"/>
          <w:szCs w:val="28"/>
        </w:rPr>
        <w:t>ь</w:t>
      </w:r>
      <w:r w:rsidRPr="0029579B">
        <w:rPr>
          <w:sz w:val="28"/>
          <w:szCs w:val="28"/>
        </w:rPr>
        <w:t xml:space="preserve"> с </w:t>
      </w:r>
      <w:r w:rsidR="00360083" w:rsidRPr="0029579B">
        <w:rPr>
          <w:sz w:val="28"/>
          <w:szCs w:val="28"/>
        </w:rPr>
        <w:t>У</w:t>
      </w:r>
      <w:r w:rsidRPr="0029579B">
        <w:rPr>
          <w:sz w:val="28"/>
          <w:szCs w:val="28"/>
        </w:rPr>
        <w:t>четной политикой всех сотрудников</w:t>
      </w:r>
      <w:r w:rsidR="00360083" w:rsidRPr="0029579B">
        <w:rPr>
          <w:sz w:val="28"/>
          <w:szCs w:val="28"/>
        </w:rPr>
        <w:t>,</w:t>
      </w:r>
      <w:r w:rsidRPr="0029579B">
        <w:rPr>
          <w:sz w:val="28"/>
          <w:szCs w:val="28"/>
        </w:rPr>
        <w:t xml:space="preserve"> имеющих отношение к учетному процессу</w:t>
      </w:r>
      <w:r w:rsidR="00305739" w:rsidRPr="0029579B">
        <w:rPr>
          <w:sz w:val="28"/>
          <w:szCs w:val="28"/>
        </w:rPr>
        <w:t>,</w:t>
      </w:r>
      <w:r w:rsidRPr="0029579B">
        <w:rPr>
          <w:sz w:val="28"/>
          <w:szCs w:val="28"/>
        </w:rPr>
        <w:t xml:space="preserve"> в том числе в филиал</w:t>
      </w:r>
      <w:r w:rsidR="00305739" w:rsidRPr="0029579B">
        <w:rPr>
          <w:sz w:val="28"/>
          <w:szCs w:val="28"/>
        </w:rPr>
        <w:t>ах</w:t>
      </w:r>
      <w:r w:rsidRPr="0029579B">
        <w:rPr>
          <w:sz w:val="28"/>
          <w:szCs w:val="28"/>
        </w:rPr>
        <w:t>.</w:t>
      </w:r>
    </w:p>
    <w:p w:rsidR="00512F56" w:rsidRDefault="0029579B" w:rsidP="00512F56">
      <w:pPr>
        <w:pStyle w:val="a8"/>
        <w:numPr>
          <w:ilvl w:val="0"/>
          <w:numId w:val="10"/>
        </w:numPr>
        <w:jc w:val="both"/>
        <w:rPr>
          <w:sz w:val="28"/>
          <w:szCs w:val="28"/>
        </w:rPr>
      </w:pPr>
      <w:r w:rsidRPr="0029579B">
        <w:rPr>
          <w:sz w:val="28"/>
          <w:szCs w:val="28"/>
        </w:rPr>
        <w:t>Контроль за исполнением приказа возложить на главного бухгалтера Бубыреву Н.Д.</w:t>
      </w:r>
    </w:p>
    <w:p w:rsidR="00512F56" w:rsidRDefault="00512F56" w:rsidP="00512F56">
      <w:pPr>
        <w:pStyle w:val="a8"/>
        <w:ind w:left="1080"/>
        <w:jc w:val="both"/>
        <w:rPr>
          <w:sz w:val="28"/>
          <w:szCs w:val="28"/>
        </w:rPr>
      </w:pPr>
    </w:p>
    <w:p w:rsidR="00D01D30" w:rsidRPr="00512F56" w:rsidRDefault="008A6585" w:rsidP="00512F56">
      <w:pPr>
        <w:pStyle w:val="a8"/>
        <w:ind w:left="1080"/>
        <w:jc w:val="both"/>
        <w:rPr>
          <w:sz w:val="28"/>
          <w:szCs w:val="28"/>
        </w:rPr>
      </w:pPr>
      <w:r w:rsidRPr="00512F56">
        <w:rPr>
          <w:sz w:val="28"/>
          <w:szCs w:val="28"/>
        </w:rPr>
        <w:t>Главный врач</w:t>
      </w:r>
      <w:r w:rsidR="008B0A91" w:rsidRPr="00512F56">
        <w:rPr>
          <w:sz w:val="28"/>
          <w:szCs w:val="28"/>
        </w:rPr>
        <w:tab/>
      </w:r>
      <w:r w:rsidR="008B0A91" w:rsidRPr="00512F56">
        <w:rPr>
          <w:sz w:val="28"/>
          <w:szCs w:val="28"/>
        </w:rPr>
        <w:tab/>
      </w:r>
      <w:r w:rsidR="008B0A91" w:rsidRPr="00512F56">
        <w:rPr>
          <w:sz w:val="28"/>
          <w:szCs w:val="28"/>
        </w:rPr>
        <w:tab/>
      </w:r>
      <w:r w:rsidR="008B0A91" w:rsidRPr="00512F56">
        <w:rPr>
          <w:sz w:val="28"/>
          <w:szCs w:val="28"/>
        </w:rPr>
        <w:tab/>
      </w:r>
      <w:r w:rsidR="008B0A91" w:rsidRPr="00512F56">
        <w:rPr>
          <w:sz w:val="28"/>
          <w:szCs w:val="28"/>
        </w:rPr>
        <w:tab/>
      </w:r>
      <w:r w:rsidR="00512F56">
        <w:rPr>
          <w:sz w:val="28"/>
          <w:szCs w:val="28"/>
        </w:rPr>
        <w:tab/>
      </w:r>
      <w:r w:rsidR="00512F56">
        <w:rPr>
          <w:sz w:val="28"/>
          <w:szCs w:val="28"/>
        </w:rPr>
        <w:tab/>
      </w:r>
      <w:r w:rsidR="00512F56">
        <w:rPr>
          <w:sz w:val="28"/>
          <w:szCs w:val="28"/>
        </w:rPr>
        <w:tab/>
      </w:r>
      <w:r w:rsidR="00512F56">
        <w:rPr>
          <w:sz w:val="28"/>
          <w:szCs w:val="28"/>
        </w:rPr>
        <w:tab/>
      </w:r>
      <w:r w:rsidR="008B0A91" w:rsidRPr="00512F56">
        <w:rPr>
          <w:sz w:val="28"/>
          <w:szCs w:val="28"/>
        </w:rPr>
        <w:t xml:space="preserve">Ю.И. </w:t>
      </w:r>
      <w:r w:rsidRPr="00512F56">
        <w:rPr>
          <w:sz w:val="28"/>
          <w:szCs w:val="28"/>
        </w:rPr>
        <w:t>Ст</w:t>
      </w:r>
      <w:r w:rsidR="00540A26" w:rsidRPr="00512F56">
        <w:rPr>
          <w:sz w:val="28"/>
          <w:szCs w:val="28"/>
        </w:rPr>
        <w:t>ё</w:t>
      </w:r>
      <w:r w:rsidRPr="00512F56">
        <w:rPr>
          <w:sz w:val="28"/>
          <w:szCs w:val="28"/>
        </w:rPr>
        <w:t xml:space="preserve">пкин </w:t>
      </w:r>
    </w:p>
    <w:p w:rsidR="00B75549" w:rsidRPr="00C26AD1" w:rsidRDefault="00B75549" w:rsidP="00B75549">
      <w:pPr>
        <w:pStyle w:val="1"/>
        <w:jc w:val="right"/>
        <w:rPr>
          <w:rFonts w:ascii="Times New Roman" w:hAnsi="Times New Roman"/>
          <w:sz w:val="28"/>
        </w:rPr>
      </w:pPr>
      <w:r w:rsidRPr="00C26AD1">
        <w:rPr>
          <w:rFonts w:ascii="Times New Roman" w:hAnsi="Times New Roman"/>
          <w:sz w:val="28"/>
        </w:rPr>
        <w:lastRenderedPageBreak/>
        <w:t>Приложение № 1</w:t>
      </w:r>
    </w:p>
    <w:p w:rsidR="00B75549" w:rsidRPr="00C26AD1" w:rsidRDefault="00B75549" w:rsidP="00B75549">
      <w:pPr>
        <w:jc w:val="right"/>
      </w:pPr>
      <w:r w:rsidRPr="00C26AD1">
        <w:t>к приказу «Об учетной политике»</w:t>
      </w:r>
    </w:p>
    <w:p w:rsidR="00B75549" w:rsidRPr="00C26AD1" w:rsidRDefault="00B75549" w:rsidP="00B75549">
      <w:pPr>
        <w:jc w:val="right"/>
      </w:pPr>
      <w:r w:rsidRPr="00C26AD1">
        <w:t>от «</w:t>
      </w:r>
      <w:r w:rsidR="001E2507">
        <w:t>29</w:t>
      </w:r>
      <w:r w:rsidRPr="00C26AD1">
        <w:t>»</w:t>
      </w:r>
      <w:r w:rsidR="001E2507">
        <w:t xml:space="preserve"> декабря</w:t>
      </w:r>
      <w:r w:rsidRPr="00C26AD1">
        <w:t xml:space="preserve"> 201</w:t>
      </w:r>
      <w:r w:rsidR="001E2507">
        <w:t>8</w:t>
      </w:r>
      <w:r w:rsidRPr="00C26AD1">
        <w:t xml:space="preserve"> г. № </w:t>
      </w:r>
      <w:r w:rsidR="001E2507">
        <w:t>1195-П</w:t>
      </w:r>
    </w:p>
    <w:p w:rsidR="009F7069" w:rsidRPr="00C26AD1" w:rsidRDefault="009F7069" w:rsidP="009513CA">
      <w:pPr>
        <w:jc w:val="center"/>
        <w:rPr>
          <w:sz w:val="28"/>
          <w:szCs w:val="28"/>
        </w:rPr>
      </w:pPr>
    </w:p>
    <w:p w:rsidR="00D65D87" w:rsidRPr="00C26AD1" w:rsidRDefault="00D65D87" w:rsidP="00D65D87">
      <w:pPr>
        <w:pStyle w:val="1"/>
        <w:jc w:val="center"/>
        <w:rPr>
          <w:rFonts w:ascii="Times New Roman" w:hAnsi="Times New Roman"/>
          <w:sz w:val="28"/>
          <w:szCs w:val="28"/>
        </w:rPr>
      </w:pPr>
      <w:bookmarkStart w:id="2" w:name="_Toc215299172"/>
      <w:bookmarkStart w:id="3" w:name="_Toc319333211"/>
      <w:r w:rsidRPr="00C26AD1">
        <w:rPr>
          <w:rFonts w:ascii="Times New Roman" w:hAnsi="Times New Roman"/>
          <w:sz w:val="28"/>
          <w:szCs w:val="28"/>
        </w:rPr>
        <w:t>Единая Учетная политика</w:t>
      </w:r>
    </w:p>
    <w:p w:rsidR="00D65D87" w:rsidRPr="00C26AD1" w:rsidRDefault="00D65D87" w:rsidP="00D65D87">
      <w:pPr>
        <w:pStyle w:val="1"/>
        <w:jc w:val="center"/>
        <w:rPr>
          <w:rFonts w:ascii="Times New Roman" w:hAnsi="Times New Roman"/>
          <w:sz w:val="28"/>
          <w:szCs w:val="28"/>
        </w:rPr>
      </w:pPr>
      <w:r w:rsidRPr="00C26AD1">
        <w:rPr>
          <w:rFonts w:ascii="Times New Roman" w:hAnsi="Times New Roman"/>
          <w:sz w:val="28"/>
          <w:szCs w:val="28"/>
        </w:rPr>
        <w:t>ФБУЗ «Центр гигиены и эпидемиологии в Воронежской области»</w:t>
      </w:r>
    </w:p>
    <w:p w:rsidR="00B75549" w:rsidRPr="00C26AD1" w:rsidRDefault="00B75549" w:rsidP="004621B7">
      <w:pPr>
        <w:pStyle w:val="1"/>
        <w:ind w:left="993" w:hanging="425"/>
        <w:rPr>
          <w:rFonts w:ascii="Times New Roman" w:hAnsi="Times New Roman"/>
          <w:sz w:val="28"/>
          <w:szCs w:val="28"/>
        </w:rPr>
      </w:pPr>
    </w:p>
    <w:p w:rsidR="007E7E10" w:rsidRPr="00C26AD1" w:rsidRDefault="00FC0FEA" w:rsidP="00F04777">
      <w:pPr>
        <w:pStyle w:val="1"/>
        <w:ind w:left="993" w:hanging="425"/>
        <w:jc w:val="center"/>
        <w:rPr>
          <w:rFonts w:ascii="Times New Roman" w:hAnsi="Times New Roman"/>
          <w:sz w:val="24"/>
          <w:szCs w:val="24"/>
        </w:rPr>
      </w:pPr>
      <w:r w:rsidRPr="00C26AD1">
        <w:rPr>
          <w:rFonts w:ascii="Times New Roman" w:hAnsi="Times New Roman"/>
          <w:sz w:val="24"/>
          <w:szCs w:val="24"/>
        </w:rPr>
        <w:t>РАЗДЕЛ</w:t>
      </w:r>
      <w:r w:rsidR="00512F56" w:rsidRPr="00C26AD1">
        <w:rPr>
          <w:rFonts w:ascii="Times New Roman" w:hAnsi="Times New Roman"/>
          <w:sz w:val="24"/>
          <w:szCs w:val="24"/>
        </w:rPr>
        <w:t xml:space="preserve"> </w:t>
      </w:r>
      <w:r w:rsidRPr="00C26AD1">
        <w:rPr>
          <w:rFonts w:ascii="Times New Roman" w:hAnsi="Times New Roman"/>
          <w:sz w:val="24"/>
          <w:szCs w:val="24"/>
          <w:lang w:val="en-US"/>
        </w:rPr>
        <w:t>I</w:t>
      </w:r>
      <w:r w:rsidR="00FC6D7C" w:rsidRPr="00C26AD1">
        <w:rPr>
          <w:rFonts w:ascii="Times New Roman" w:hAnsi="Times New Roman"/>
          <w:sz w:val="24"/>
          <w:szCs w:val="24"/>
        </w:rPr>
        <w:t xml:space="preserve">. </w:t>
      </w:r>
      <w:r w:rsidR="00595DF1" w:rsidRPr="00C26AD1">
        <w:rPr>
          <w:rFonts w:ascii="Times New Roman" w:hAnsi="Times New Roman"/>
          <w:sz w:val="24"/>
          <w:szCs w:val="24"/>
        </w:rPr>
        <w:t>Общие вопросы организации</w:t>
      </w:r>
      <w:r w:rsidR="00B75F68" w:rsidRPr="00C26AD1">
        <w:rPr>
          <w:rFonts w:ascii="Times New Roman" w:hAnsi="Times New Roman"/>
          <w:sz w:val="24"/>
          <w:szCs w:val="24"/>
        </w:rPr>
        <w:t xml:space="preserve"> бухгалтерск</w:t>
      </w:r>
      <w:r w:rsidR="00C554FE" w:rsidRPr="00C26AD1">
        <w:rPr>
          <w:rFonts w:ascii="Times New Roman" w:hAnsi="Times New Roman"/>
          <w:sz w:val="24"/>
          <w:szCs w:val="24"/>
        </w:rPr>
        <w:t>ого</w:t>
      </w:r>
      <w:r w:rsidR="006E5C14" w:rsidRPr="00C26AD1">
        <w:rPr>
          <w:rFonts w:ascii="Times New Roman" w:hAnsi="Times New Roman"/>
          <w:sz w:val="24"/>
          <w:szCs w:val="24"/>
        </w:rPr>
        <w:t xml:space="preserve"> </w:t>
      </w:r>
      <w:r w:rsidR="00595DF1" w:rsidRPr="00C26AD1">
        <w:rPr>
          <w:rFonts w:ascii="Times New Roman" w:hAnsi="Times New Roman"/>
          <w:sz w:val="24"/>
          <w:szCs w:val="24"/>
        </w:rPr>
        <w:t>учета</w:t>
      </w:r>
      <w:bookmarkEnd w:id="2"/>
      <w:bookmarkEnd w:id="3"/>
    </w:p>
    <w:p w:rsidR="00512F56" w:rsidRPr="00C26AD1" w:rsidRDefault="00F04777" w:rsidP="00F04777">
      <w:pPr>
        <w:ind w:left="993" w:hanging="426"/>
        <w:jc w:val="both"/>
      </w:pPr>
      <w:r w:rsidRPr="00C26AD1">
        <w:t xml:space="preserve">1. </w:t>
      </w:r>
      <w:r w:rsidR="00512F56" w:rsidRPr="00C26AD1">
        <w:t>Настоящая Учетная политика разработана в соответствии с требованиями следующих документов:</w:t>
      </w:r>
    </w:p>
    <w:p w:rsidR="00512F56" w:rsidRPr="00C26AD1" w:rsidRDefault="00512F56" w:rsidP="00F04777">
      <w:pPr>
        <w:ind w:left="993"/>
        <w:jc w:val="both"/>
      </w:pPr>
      <w:r w:rsidRPr="00C26AD1">
        <w:t>- Бюджетный кодекс РФ (далее - БК РФ);</w:t>
      </w:r>
    </w:p>
    <w:p w:rsidR="00512F56" w:rsidRPr="00C26AD1" w:rsidRDefault="00512F56" w:rsidP="00F04777">
      <w:pPr>
        <w:ind w:left="993"/>
        <w:jc w:val="both"/>
      </w:pPr>
      <w:r w:rsidRPr="00C26AD1">
        <w:t>- Федеральный закон от 06.12.2011 N 402-ФЗ "О бухгалтерском учете" (далее - Закон N 402-ФЗ);</w:t>
      </w:r>
    </w:p>
    <w:p w:rsidR="00512F56" w:rsidRPr="00C26AD1" w:rsidRDefault="00512F56" w:rsidP="00F04777">
      <w:pPr>
        <w:ind w:left="993"/>
        <w:jc w:val="both"/>
      </w:pPr>
      <w:r w:rsidRPr="00C26AD1">
        <w:t>- Федеральный закон от 12.01.1996 N 7-ФЗ "О некоммерческих организациях" (далее - Закон N 7-ФЗ);</w:t>
      </w:r>
    </w:p>
    <w:p w:rsidR="00512F56" w:rsidRPr="00C26AD1" w:rsidRDefault="00512F56" w:rsidP="00F04777">
      <w:pPr>
        <w:ind w:left="993"/>
        <w:jc w:val="both"/>
      </w:pPr>
      <w:r w:rsidRPr="00C26AD1">
        <w:t>- Федеральный стандарт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N 256н (далее - СГС "Концептуальные основы");</w:t>
      </w:r>
    </w:p>
    <w:p w:rsidR="00512F56" w:rsidRPr="00C26AD1" w:rsidRDefault="00512F56" w:rsidP="00F04777">
      <w:pPr>
        <w:ind w:left="993"/>
        <w:jc w:val="both"/>
      </w:pPr>
      <w:r w:rsidRPr="00C26AD1">
        <w:t>- Федеральный стандарт бухгалтерского учета для организаций государственного сектора "Основные средства", утвержденный Приказом Минфина России от 31.12.2016 N 257н (далее - СГС "Основные средства");</w:t>
      </w:r>
    </w:p>
    <w:p w:rsidR="00512F56" w:rsidRPr="00C26AD1" w:rsidRDefault="00512F56" w:rsidP="00F04777">
      <w:pPr>
        <w:ind w:left="993"/>
        <w:jc w:val="both"/>
      </w:pPr>
      <w:r w:rsidRPr="00C26AD1">
        <w:t>- Федеральный стандарт бухгалтерского учета для организаций государственного сектора "Аренда", утвержденный Приказом Минфина России от 31.12.2016 N 258н (далее - СГС "Аренда");</w:t>
      </w:r>
    </w:p>
    <w:p w:rsidR="00512F56" w:rsidRPr="00C26AD1" w:rsidRDefault="00512F56" w:rsidP="00F04777">
      <w:pPr>
        <w:ind w:left="993"/>
        <w:jc w:val="both"/>
      </w:pPr>
      <w:r w:rsidRPr="00C26AD1">
        <w:t>- Федеральный стандарт бухгалтерского учета для организаций государственного сектора "Обесценение активов", утвержденный Приказом Минфина России от 31.12.2016 N 259н (далее - СГС "Обесценение активов");</w:t>
      </w:r>
    </w:p>
    <w:p w:rsidR="00512F56" w:rsidRPr="00C26AD1" w:rsidRDefault="00512F56" w:rsidP="00F04777">
      <w:pPr>
        <w:ind w:left="993"/>
        <w:jc w:val="both"/>
      </w:pPr>
      <w:r w:rsidRPr="00C26AD1">
        <w:t>- Федеральный стандарт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N 260н (далее - СГС "Представление отчетности");</w:t>
      </w:r>
    </w:p>
    <w:p w:rsidR="00512F56" w:rsidRPr="00C26AD1" w:rsidRDefault="00512F56" w:rsidP="00F04777">
      <w:pPr>
        <w:ind w:left="993"/>
        <w:jc w:val="both"/>
      </w:pPr>
      <w:r w:rsidRPr="00C26AD1">
        <w:t>- Федеральный стандарт бухгалтерского учета для организаций государственного сектора "Отчет о движении денежных средств", утвержденный Приказом Минфина России от 30.12.2017 N 278н (далее - СГС "Отчет о движении денежных средств");</w:t>
      </w:r>
    </w:p>
    <w:p w:rsidR="00512F56" w:rsidRPr="00C26AD1" w:rsidRDefault="00512F56" w:rsidP="00F04777">
      <w:pPr>
        <w:ind w:left="993"/>
        <w:jc w:val="both"/>
      </w:pPr>
      <w:r w:rsidRPr="00C26AD1">
        <w:t>- Федеральный стандарт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N 274н (далее - СГС "Учетная политика");</w:t>
      </w:r>
    </w:p>
    <w:p w:rsidR="00512F56" w:rsidRPr="00C26AD1" w:rsidRDefault="00512F56" w:rsidP="00F04777">
      <w:pPr>
        <w:ind w:left="993"/>
        <w:jc w:val="both"/>
      </w:pPr>
      <w:r w:rsidRPr="00C26AD1">
        <w:t>- Федеральный стандарт бухгалтерского учета для организаций государственного сектора "События после отчетной даты", утвержденный Приказом Минфина России от 30.12.2017 N 275н (далее - СГС "События после отчетной даты");</w:t>
      </w:r>
    </w:p>
    <w:p w:rsidR="00512F56" w:rsidRPr="00C26AD1" w:rsidRDefault="00512F56" w:rsidP="00F04777">
      <w:pPr>
        <w:ind w:left="993"/>
        <w:jc w:val="both"/>
      </w:pPr>
      <w:r w:rsidRPr="00C26AD1">
        <w:t>- Федеральный стандарт бухгалтерского учета для организаций государственного сектора "Доходы", утвержденный Приказом Минфина России от 27.02.2018 N 32н (далее - СГС "Доходы");</w:t>
      </w:r>
    </w:p>
    <w:p w:rsidR="00512F56" w:rsidRPr="00C26AD1" w:rsidRDefault="00512F56" w:rsidP="00F04777">
      <w:pPr>
        <w:ind w:left="993"/>
        <w:jc w:val="both"/>
      </w:pPr>
      <w:r w:rsidRPr="00C26AD1">
        <w:t>- Федеральный стандарт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N 122н (далее - СГС "Влияние изменений курсов иностранных валют");</w:t>
      </w:r>
    </w:p>
    <w:p w:rsidR="00512F56" w:rsidRPr="00C26AD1" w:rsidRDefault="00512F56" w:rsidP="00F04777">
      <w:pPr>
        <w:ind w:left="993"/>
        <w:jc w:val="both"/>
      </w:pPr>
      <w:r w:rsidRPr="00C26AD1">
        <w:t xml:space="preserve">- Единый план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w:t>
      </w:r>
      <w:r w:rsidRPr="00C26AD1">
        <w:lastRenderedPageBreak/>
        <w:t>государственных (муниципальных) учреждений, утвержденный Приказом Минфина России от 01.12.2010 N 157н (далее - Единый план счетов);</w:t>
      </w:r>
    </w:p>
    <w:p w:rsidR="00512F56" w:rsidRPr="00C26AD1" w:rsidRDefault="00512F56" w:rsidP="00F04777">
      <w:pPr>
        <w:ind w:left="993"/>
        <w:jc w:val="both"/>
      </w:pPr>
      <w:r w:rsidRPr="00C26AD1">
        <w:t>- Инструкция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N 157н (далее - Инструкция N 157н);</w:t>
      </w:r>
    </w:p>
    <w:p w:rsidR="00512F56" w:rsidRPr="00C26AD1" w:rsidRDefault="00512F56" w:rsidP="00F04777">
      <w:pPr>
        <w:ind w:left="993"/>
        <w:jc w:val="both"/>
      </w:pPr>
      <w:r w:rsidRPr="00C26AD1">
        <w:t>- План счетов бухгалтерского учета бюджетных учреждений, утвержденный Приказом Минфина России от 16.12.2010 N 174н (далее - План счетов бюджетных учреждений);</w:t>
      </w:r>
    </w:p>
    <w:p w:rsidR="00512F56" w:rsidRPr="00C26AD1" w:rsidRDefault="00512F56" w:rsidP="00F04777">
      <w:pPr>
        <w:ind w:left="993"/>
        <w:jc w:val="both"/>
      </w:pPr>
      <w:r w:rsidRPr="00C26AD1">
        <w:t>- Инструкция по применению Плана счетов бухгалтерского учета бюджетных учреждений, утвержденная Приказом Минфина России от 16.12.2010 N 174н (далее - Инструкция N 174н);</w:t>
      </w:r>
    </w:p>
    <w:p w:rsidR="00512F56" w:rsidRPr="00C26AD1" w:rsidRDefault="00512F56" w:rsidP="00F04777">
      <w:pPr>
        <w:ind w:left="993"/>
        <w:jc w:val="both"/>
      </w:pPr>
      <w:r w:rsidRPr="00C26AD1">
        <w:t>- Приказ Минфина России от 30.03.2015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Минфина России N 52н);</w:t>
      </w:r>
    </w:p>
    <w:p w:rsidR="00512F56" w:rsidRPr="00C26AD1" w:rsidRDefault="00512F56" w:rsidP="00F04777">
      <w:pPr>
        <w:ind w:left="993"/>
        <w:jc w:val="both"/>
      </w:pPr>
      <w:r w:rsidRPr="00C26AD1">
        <w:t>- 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N 5 к Приказу Минфина России от 30.03.2015 N 52н) (далее - Методические указания N 52н);</w:t>
      </w:r>
    </w:p>
    <w:p w:rsidR="00512F56" w:rsidRPr="00C26AD1" w:rsidRDefault="00512F56" w:rsidP="00F04777">
      <w:pPr>
        <w:ind w:left="993"/>
        <w:jc w:val="both"/>
      </w:pPr>
      <w:r w:rsidRPr="00C26AD1">
        <w:t>- Указание Банка России от 11.03.2014 N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Указание N 3210-У);</w:t>
      </w:r>
    </w:p>
    <w:p w:rsidR="00512F56" w:rsidRPr="00C26AD1" w:rsidRDefault="00512F56" w:rsidP="00F04777">
      <w:pPr>
        <w:ind w:left="993"/>
        <w:jc w:val="both"/>
      </w:pPr>
      <w:r w:rsidRPr="00C26AD1">
        <w:t>- Указание Банка России от 07.10.2013 N 3073-У "Об осуществлении наличных расчетов" (далее - Указание N 3073-У);</w:t>
      </w:r>
    </w:p>
    <w:p w:rsidR="00512F56" w:rsidRPr="00C26AD1" w:rsidRDefault="00512F56" w:rsidP="00F04777">
      <w:pPr>
        <w:ind w:left="993"/>
        <w:jc w:val="both"/>
      </w:pPr>
      <w:r w:rsidRPr="00C26AD1">
        <w:t>- Методические указания по инвентаризации имущества и финансовых обязательств, утвержденные Приказом Минфина России от 13.06.1995 N 49 (далее - Методические указания N 49);</w:t>
      </w:r>
    </w:p>
    <w:p w:rsidR="00512F56" w:rsidRPr="00C26AD1" w:rsidRDefault="00512F56" w:rsidP="00F04777">
      <w:pPr>
        <w:ind w:left="993"/>
        <w:jc w:val="both"/>
      </w:pPr>
      <w:r w:rsidRPr="00C26AD1">
        <w:t>- Методические рекомендации "Нормы расхода топлива и смазочных материалов на автомобильном транспорте", введенные в действие Распоряжением Минтранса России от 14.03.2008 N АМ-23-р (далее - Методические рекомендации N АМ-23-р);</w:t>
      </w:r>
    </w:p>
    <w:p w:rsidR="00512F56" w:rsidRPr="00C26AD1" w:rsidRDefault="00512F56" w:rsidP="00F04777">
      <w:pPr>
        <w:ind w:left="993"/>
        <w:jc w:val="both"/>
      </w:pPr>
      <w:r w:rsidRPr="00C26AD1">
        <w:t>- Правила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N 731 (далее - Правила учета и хранения драгоценных металлов, драгоценных камней и продукции из них, а также ведения соответствующей отчетности);</w:t>
      </w:r>
    </w:p>
    <w:p w:rsidR="00512F56" w:rsidRPr="00C26AD1" w:rsidRDefault="00512F56" w:rsidP="00F04777">
      <w:pPr>
        <w:ind w:left="993"/>
        <w:jc w:val="both"/>
      </w:pPr>
      <w:r w:rsidRPr="00C26AD1">
        <w:t>- Инструкция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утвержденная Приказом Минфина России от 25.03.2011 N 33н (далее - Инструкция N 33н);</w:t>
      </w:r>
    </w:p>
    <w:p w:rsidR="00512F56" w:rsidRPr="00C26AD1" w:rsidRDefault="00512F56" w:rsidP="00F04777">
      <w:pPr>
        <w:ind w:left="993"/>
        <w:jc w:val="both"/>
      </w:pPr>
      <w:r w:rsidRPr="00C26AD1">
        <w:t>- Приказ Минфина России от 09.12.2016 N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Приказ Минфина России N 231н);</w:t>
      </w:r>
    </w:p>
    <w:p w:rsidR="00512F56" w:rsidRPr="00C26AD1" w:rsidRDefault="00512F56" w:rsidP="00F04777">
      <w:pPr>
        <w:ind w:left="993"/>
        <w:jc w:val="both"/>
      </w:pPr>
      <w:r w:rsidRPr="00C26AD1">
        <w:t>- Порядок формирования и применения кодов бюджетной классификации Российской Федерации, утвержденный Приказом Минфина России от 08.06.2018 N 132н (далее - Порядок N 132н);</w:t>
      </w:r>
    </w:p>
    <w:p w:rsidR="00512F56" w:rsidRPr="00C26AD1" w:rsidRDefault="00512F56" w:rsidP="00F04777">
      <w:pPr>
        <w:ind w:left="993"/>
        <w:jc w:val="both"/>
      </w:pPr>
      <w:r w:rsidRPr="00C26AD1">
        <w:t>- Порядок применения классификации операций сектора государственного управления, утвержденный Приказом Минфина России от 29.11.2017 N 209н (далее - Порядок применения КОСГУ, Порядок N 209н);</w:t>
      </w:r>
    </w:p>
    <w:p w:rsidR="00BB5FDD" w:rsidRPr="00C26AD1" w:rsidRDefault="000E146B" w:rsidP="00F04777">
      <w:pPr>
        <w:pStyle w:val="a8"/>
        <w:numPr>
          <w:ilvl w:val="0"/>
          <w:numId w:val="53"/>
        </w:numPr>
        <w:spacing w:after="0"/>
        <w:ind w:left="993" w:hanging="426"/>
        <w:jc w:val="both"/>
      </w:pPr>
      <w:r w:rsidRPr="00C26AD1">
        <w:lastRenderedPageBreak/>
        <w:t>Ответственными за организацию бухгалтерского и налогового учета являются:</w:t>
      </w:r>
    </w:p>
    <w:p w:rsidR="000E146B" w:rsidRPr="00C26AD1" w:rsidRDefault="00C95ABE" w:rsidP="004369D1">
      <w:pPr>
        <w:pStyle w:val="a8"/>
        <w:numPr>
          <w:ilvl w:val="0"/>
          <w:numId w:val="33"/>
        </w:numPr>
        <w:spacing w:after="0"/>
        <w:ind w:left="993" w:firstLine="0"/>
        <w:jc w:val="both"/>
      </w:pPr>
      <w:r w:rsidRPr="00C26AD1">
        <w:t>Главный врач</w:t>
      </w:r>
      <w:r w:rsidR="000E146B" w:rsidRPr="00C26AD1">
        <w:t xml:space="preserve"> учреждения</w:t>
      </w:r>
      <w:r w:rsidR="00F04777" w:rsidRPr="00C26AD1">
        <w:t xml:space="preserve"> </w:t>
      </w:r>
      <w:r w:rsidR="006B5447" w:rsidRPr="00C26AD1">
        <w:t>–</w:t>
      </w:r>
      <w:r w:rsidR="00F04777" w:rsidRPr="00C26AD1">
        <w:t xml:space="preserve"> </w:t>
      </w:r>
      <w:r w:rsidR="000E146B" w:rsidRPr="00C26AD1">
        <w:t>за организацию учета</w:t>
      </w:r>
      <w:r w:rsidR="006E3312" w:rsidRPr="00C26AD1">
        <w:t xml:space="preserve">, </w:t>
      </w:r>
      <w:r w:rsidR="000E146B" w:rsidRPr="00C26AD1">
        <w:t xml:space="preserve">за соблюдение законодательства при </w:t>
      </w:r>
      <w:r w:rsidRPr="00C26AD1">
        <w:t>осуществлении фактов хозяйственной жизни</w:t>
      </w:r>
      <w:r w:rsidR="00A46D27" w:rsidRPr="00C26AD1">
        <w:t>;</w:t>
      </w:r>
    </w:p>
    <w:p w:rsidR="00B62009" w:rsidRPr="00C26AD1" w:rsidRDefault="000E146B" w:rsidP="00B62009">
      <w:pPr>
        <w:pStyle w:val="a8"/>
        <w:numPr>
          <w:ilvl w:val="0"/>
          <w:numId w:val="33"/>
        </w:numPr>
        <w:spacing w:after="0"/>
        <w:ind w:left="993" w:firstLine="0"/>
        <w:jc w:val="both"/>
      </w:pPr>
      <w:r w:rsidRPr="00C26AD1">
        <w:t>Главный бухгалтер</w:t>
      </w:r>
      <w:r w:rsidR="003401AE" w:rsidRPr="00C26AD1">
        <w:t xml:space="preserve"> </w:t>
      </w:r>
      <w:r w:rsidR="006E3312" w:rsidRPr="00C26AD1">
        <w:t>-</w:t>
      </w:r>
      <w:r w:rsidRPr="00C26AD1">
        <w:t xml:space="preserve"> за формирование </w:t>
      </w:r>
      <w:r w:rsidR="00A46D27" w:rsidRPr="00C26AD1">
        <w:t>У</w:t>
      </w:r>
      <w:r w:rsidRPr="00C26AD1">
        <w:t>четной политики</w:t>
      </w:r>
      <w:r w:rsidR="006E3312" w:rsidRPr="00C26AD1">
        <w:t xml:space="preserve">, </w:t>
      </w:r>
      <w:r w:rsidRPr="00C26AD1">
        <w:t>за формирование графика документооборота</w:t>
      </w:r>
      <w:r w:rsidR="006E3312" w:rsidRPr="00C26AD1">
        <w:t xml:space="preserve">, </w:t>
      </w:r>
      <w:r w:rsidR="005E798D" w:rsidRPr="00C26AD1">
        <w:t>за принятие решения об отражении операций после отчетной даты,</w:t>
      </w:r>
      <w:r w:rsidR="00512F56" w:rsidRPr="00C26AD1">
        <w:t xml:space="preserve"> </w:t>
      </w:r>
      <w:r w:rsidRPr="00C26AD1">
        <w:t>за своевременное представление полной и достоверной бухгалтерской и налоговой отчетности</w:t>
      </w:r>
      <w:r w:rsidR="00A46D27" w:rsidRPr="00C26AD1">
        <w:t>.</w:t>
      </w:r>
      <w:bookmarkStart w:id="4" w:name="_Toc215299174"/>
      <w:bookmarkStart w:id="5" w:name="_Toc215299678"/>
      <w:bookmarkStart w:id="6" w:name="_Toc247972780"/>
      <w:bookmarkStart w:id="7" w:name="_Toc247982618"/>
      <w:bookmarkStart w:id="8" w:name="_Toc247988796"/>
      <w:bookmarkStart w:id="9" w:name="_Toc248650074"/>
      <w:r w:rsidR="00B62009" w:rsidRPr="00C26AD1">
        <w:t xml:space="preserve"> </w:t>
      </w:r>
    </w:p>
    <w:p w:rsidR="00B62009" w:rsidRPr="00C26AD1" w:rsidRDefault="00B62009" w:rsidP="00B62009">
      <w:pPr>
        <w:pStyle w:val="a8"/>
        <w:spacing w:after="0"/>
        <w:ind w:left="993"/>
        <w:jc w:val="both"/>
      </w:pPr>
      <w:r w:rsidRPr="00C26AD1">
        <w:t xml:space="preserve">Порядок передачи документов и дел при смене руководителя, главного бухгалтера приведен в </w:t>
      </w:r>
      <w:r w:rsidRPr="00C26AD1">
        <w:rPr>
          <w:b/>
        </w:rPr>
        <w:t xml:space="preserve">Приложении </w:t>
      </w:r>
      <w:r w:rsidR="008A63D9" w:rsidRPr="00C26AD1">
        <w:rPr>
          <w:b/>
        </w:rPr>
        <w:t>№</w:t>
      </w:r>
      <w:r w:rsidRPr="00C26AD1">
        <w:rPr>
          <w:b/>
        </w:rPr>
        <w:t xml:space="preserve"> 31</w:t>
      </w:r>
      <w:r w:rsidRPr="00C26AD1">
        <w:t xml:space="preserve"> к Учетной политике.</w:t>
      </w:r>
    </w:p>
    <w:p w:rsidR="00B62009" w:rsidRPr="00C26AD1" w:rsidRDefault="00B62009" w:rsidP="00B62009">
      <w:pPr>
        <w:ind w:left="993"/>
        <w:jc w:val="both"/>
      </w:pPr>
      <w:r w:rsidRPr="00C26AD1">
        <w:rPr>
          <w:i/>
          <w:iCs/>
        </w:rPr>
        <w:t>(Основание: п. 14 Инструкции N 157н)</w:t>
      </w:r>
    </w:p>
    <w:p w:rsidR="003B24F6" w:rsidRPr="00C26AD1" w:rsidRDefault="008A22C2" w:rsidP="00F04777">
      <w:pPr>
        <w:pStyle w:val="a8"/>
        <w:numPr>
          <w:ilvl w:val="0"/>
          <w:numId w:val="53"/>
        </w:numPr>
        <w:spacing w:after="0"/>
        <w:ind w:left="993" w:hanging="426"/>
        <w:jc w:val="both"/>
      </w:pPr>
      <w:r w:rsidRPr="00C26AD1">
        <w:t xml:space="preserve">Бухгалтерский учет ведется </w:t>
      </w:r>
      <w:r w:rsidR="00C95ABE" w:rsidRPr="00C26AD1">
        <w:t>финансово – экономическим отделом</w:t>
      </w:r>
      <w:r w:rsidRPr="00C26AD1">
        <w:t xml:space="preserve"> учреждения.</w:t>
      </w:r>
    </w:p>
    <w:p w:rsidR="00903840" w:rsidRPr="00C26AD1" w:rsidRDefault="00903840" w:rsidP="00F04777">
      <w:pPr>
        <w:pStyle w:val="a8"/>
        <w:numPr>
          <w:ilvl w:val="0"/>
          <w:numId w:val="53"/>
        </w:numPr>
        <w:spacing w:after="0"/>
        <w:ind w:left="993" w:hanging="425"/>
        <w:jc w:val="both"/>
      </w:pPr>
      <w:r w:rsidRPr="00C26AD1">
        <w:t>Налоговый учет ведется</w:t>
      </w:r>
      <w:bookmarkEnd w:id="4"/>
      <w:bookmarkEnd w:id="5"/>
      <w:bookmarkEnd w:id="6"/>
      <w:bookmarkEnd w:id="7"/>
      <w:bookmarkEnd w:id="8"/>
      <w:bookmarkEnd w:id="9"/>
      <w:r w:rsidR="006E5C14" w:rsidRPr="00C26AD1">
        <w:t xml:space="preserve"> </w:t>
      </w:r>
      <w:r w:rsidR="00C95ABE" w:rsidRPr="00C26AD1">
        <w:t>финансово – экономическим отделом</w:t>
      </w:r>
      <w:r w:rsidR="008A22C2" w:rsidRPr="00C26AD1">
        <w:t xml:space="preserve"> учреждения.</w:t>
      </w:r>
    </w:p>
    <w:p w:rsidR="00823C0D" w:rsidRPr="00C26AD1" w:rsidRDefault="00823C0D" w:rsidP="00F04777">
      <w:pPr>
        <w:pStyle w:val="a8"/>
        <w:numPr>
          <w:ilvl w:val="0"/>
          <w:numId w:val="53"/>
        </w:numPr>
        <w:spacing w:after="0"/>
        <w:ind w:left="993" w:hanging="425"/>
        <w:jc w:val="both"/>
      </w:pPr>
      <w:bookmarkStart w:id="10" w:name="_Toc215299175"/>
      <w:bookmarkStart w:id="11" w:name="_Toc215299679"/>
      <w:bookmarkStart w:id="12" w:name="_Toc247972781"/>
      <w:bookmarkStart w:id="13" w:name="_Toc247982619"/>
      <w:bookmarkStart w:id="14" w:name="_Toc247988797"/>
      <w:bookmarkStart w:id="15" w:name="_Toc248650075"/>
      <w:r w:rsidRPr="00C26AD1">
        <w:t>При обработке учетной информации применяется</w:t>
      </w:r>
      <w:r w:rsidR="008A22C2" w:rsidRPr="00C26AD1">
        <w:t xml:space="preserve"> автоматизированный учет с использованием программного </w:t>
      </w:r>
      <w:r w:rsidR="00C95ABE" w:rsidRPr="00C26AD1">
        <w:t>продукта</w:t>
      </w:r>
      <w:r w:rsidR="008A22C2" w:rsidRPr="00C26AD1">
        <w:t xml:space="preserve"> 1С</w:t>
      </w:r>
      <w:bookmarkEnd w:id="10"/>
      <w:bookmarkEnd w:id="11"/>
      <w:bookmarkEnd w:id="12"/>
      <w:bookmarkEnd w:id="13"/>
      <w:bookmarkEnd w:id="14"/>
      <w:bookmarkEnd w:id="15"/>
      <w:r w:rsidR="00916035" w:rsidRPr="00C26AD1">
        <w:t>:</w:t>
      </w:r>
      <w:r w:rsidR="00C95ABE" w:rsidRPr="00C26AD1">
        <w:t xml:space="preserve"> Бухгалтерия</w:t>
      </w:r>
      <w:r w:rsidR="00916035" w:rsidRPr="00C26AD1">
        <w:t xml:space="preserve"> государственного учреждения</w:t>
      </w:r>
      <w:r w:rsidR="00C95ABE" w:rsidRPr="00C26AD1">
        <w:t>, 1С</w:t>
      </w:r>
      <w:r w:rsidR="00916035" w:rsidRPr="00C26AD1">
        <w:t>: Предприятие. Конфигурация:З</w:t>
      </w:r>
      <w:r w:rsidR="00C95ABE" w:rsidRPr="00C26AD1">
        <w:t>арплата</w:t>
      </w:r>
      <w:r w:rsidR="00916035" w:rsidRPr="00C26AD1">
        <w:t xml:space="preserve"> и кадры бюджетного учреждения.</w:t>
      </w:r>
    </w:p>
    <w:p w:rsidR="00354ED3" w:rsidRPr="00C26AD1" w:rsidRDefault="0040189F" w:rsidP="00F04777">
      <w:pPr>
        <w:pStyle w:val="a8"/>
        <w:numPr>
          <w:ilvl w:val="0"/>
          <w:numId w:val="53"/>
        </w:numPr>
        <w:spacing w:after="0"/>
        <w:ind w:left="993" w:hanging="425"/>
        <w:jc w:val="both"/>
      </w:pPr>
      <w:bookmarkStart w:id="16" w:name="_Toc215299178"/>
      <w:bookmarkStart w:id="17" w:name="_Toc215299682"/>
      <w:bookmarkStart w:id="18" w:name="_Toc247972784"/>
      <w:bookmarkStart w:id="19" w:name="_Toc247982622"/>
      <w:bookmarkStart w:id="20" w:name="_Toc247988800"/>
      <w:bookmarkStart w:id="21" w:name="_Toc248650078"/>
      <w:r w:rsidRPr="00C26AD1">
        <w:t xml:space="preserve">Деятельность </w:t>
      </w:r>
      <w:r w:rsidR="00C95ABE" w:rsidRPr="00C26AD1">
        <w:t>финансово – экономического отдела</w:t>
      </w:r>
      <w:r w:rsidRPr="00C26AD1">
        <w:t xml:space="preserve"> регламентир</w:t>
      </w:r>
      <w:r w:rsidR="00354ED3" w:rsidRPr="00C26AD1">
        <w:t>уется:</w:t>
      </w:r>
      <w:bookmarkEnd w:id="16"/>
      <w:bookmarkEnd w:id="17"/>
      <w:bookmarkEnd w:id="18"/>
      <w:bookmarkEnd w:id="19"/>
      <w:bookmarkEnd w:id="20"/>
      <w:bookmarkEnd w:id="21"/>
    </w:p>
    <w:p w:rsidR="00354ED3" w:rsidRPr="00C26AD1" w:rsidRDefault="0040189F" w:rsidP="004369D1">
      <w:pPr>
        <w:pStyle w:val="a8"/>
        <w:numPr>
          <w:ilvl w:val="0"/>
          <w:numId w:val="34"/>
        </w:numPr>
        <w:spacing w:after="0"/>
        <w:ind w:left="993" w:firstLine="0"/>
        <w:jc w:val="both"/>
      </w:pPr>
      <w:r w:rsidRPr="00C26AD1">
        <w:t xml:space="preserve">должностными инструкциями сотрудников </w:t>
      </w:r>
      <w:r w:rsidR="00C95ABE" w:rsidRPr="00C26AD1">
        <w:t>отдела</w:t>
      </w:r>
      <w:r w:rsidR="00A07253" w:rsidRPr="00C26AD1">
        <w:t>;</w:t>
      </w:r>
    </w:p>
    <w:p w:rsidR="0040189F" w:rsidRPr="00C26AD1" w:rsidRDefault="0040189F" w:rsidP="004369D1">
      <w:pPr>
        <w:pStyle w:val="a8"/>
        <w:numPr>
          <w:ilvl w:val="0"/>
          <w:numId w:val="34"/>
        </w:numPr>
        <w:spacing w:after="0"/>
        <w:ind w:left="993" w:firstLine="0"/>
        <w:jc w:val="both"/>
      </w:pPr>
      <w:r w:rsidRPr="00C26AD1">
        <w:t>распоряжениями руководства</w:t>
      </w:r>
      <w:r w:rsidR="00354ED3" w:rsidRPr="00C26AD1">
        <w:t>;</w:t>
      </w:r>
    </w:p>
    <w:p w:rsidR="00354ED3" w:rsidRPr="00C26AD1" w:rsidRDefault="00354ED3" w:rsidP="004369D1">
      <w:pPr>
        <w:pStyle w:val="a8"/>
        <w:numPr>
          <w:ilvl w:val="0"/>
          <w:numId w:val="34"/>
        </w:numPr>
        <w:spacing w:after="0"/>
        <w:ind w:left="993" w:firstLine="0"/>
        <w:jc w:val="both"/>
      </w:pPr>
      <w:r w:rsidRPr="00C26AD1">
        <w:t>положени</w:t>
      </w:r>
      <w:r w:rsidR="00C95ABE" w:rsidRPr="00C26AD1">
        <w:t>е</w:t>
      </w:r>
      <w:r w:rsidRPr="00C26AD1">
        <w:t xml:space="preserve">м о </w:t>
      </w:r>
      <w:r w:rsidR="00C95ABE" w:rsidRPr="00C26AD1">
        <w:t>финансово – экономическом отделе</w:t>
      </w:r>
      <w:r w:rsidRPr="00C26AD1">
        <w:t>;</w:t>
      </w:r>
    </w:p>
    <w:p w:rsidR="009F618C" w:rsidRPr="00C26AD1" w:rsidRDefault="00C4403B" w:rsidP="004369D1">
      <w:pPr>
        <w:pStyle w:val="a8"/>
        <w:numPr>
          <w:ilvl w:val="0"/>
          <w:numId w:val="34"/>
        </w:numPr>
        <w:spacing w:after="0"/>
        <w:ind w:left="993" w:firstLine="0"/>
        <w:jc w:val="both"/>
      </w:pPr>
      <w:r w:rsidRPr="00C26AD1">
        <w:t xml:space="preserve">отдельными </w:t>
      </w:r>
      <w:r w:rsidR="009F618C" w:rsidRPr="00C26AD1">
        <w:t>приказами.</w:t>
      </w:r>
    </w:p>
    <w:p w:rsidR="00A46D27" w:rsidRPr="00C26AD1" w:rsidRDefault="0063186C" w:rsidP="00F04777">
      <w:pPr>
        <w:pStyle w:val="a8"/>
        <w:numPr>
          <w:ilvl w:val="0"/>
          <w:numId w:val="53"/>
        </w:numPr>
        <w:spacing w:after="0"/>
        <w:ind w:left="993" w:hanging="425"/>
        <w:jc w:val="both"/>
      </w:pPr>
      <w:bookmarkStart w:id="22" w:name="_Toc215299179"/>
      <w:bookmarkStart w:id="23" w:name="_Toc215299683"/>
      <w:bookmarkStart w:id="24" w:name="_Toc247972785"/>
      <w:bookmarkStart w:id="25" w:name="_Toc247982623"/>
      <w:bookmarkStart w:id="26" w:name="_Toc247988801"/>
      <w:bookmarkStart w:id="27" w:name="_Toc248650079"/>
      <w:r w:rsidRPr="00C26AD1">
        <w:t>Требования Главного бухгалтера по документальному оформлению</w:t>
      </w:r>
      <w:r w:rsidR="001F0A1C" w:rsidRPr="00C26AD1">
        <w:t xml:space="preserve"> фактов</w:t>
      </w:r>
      <w:r w:rsidRPr="00C26AD1">
        <w:t xml:space="preserve"> хозяйственн</w:t>
      </w:r>
      <w:r w:rsidR="001F0A1C" w:rsidRPr="00C26AD1">
        <w:t>ой</w:t>
      </w:r>
      <w:r w:rsidR="006E5C14" w:rsidRPr="00C26AD1">
        <w:t xml:space="preserve"> </w:t>
      </w:r>
      <w:r w:rsidR="001F0A1C" w:rsidRPr="00C26AD1">
        <w:t>жизни</w:t>
      </w:r>
      <w:r w:rsidRPr="00C26AD1">
        <w:t xml:space="preserve"> и представлению в </w:t>
      </w:r>
      <w:r w:rsidR="001F0A1C" w:rsidRPr="00C26AD1">
        <w:t>финансово – экономический отдел</w:t>
      </w:r>
      <w:r w:rsidRPr="00C26AD1">
        <w:t xml:space="preserve"> учреждения необходимых документов и сведений обязательны для всех работников учреждения, включая работников </w:t>
      </w:r>
      <w:r w:rsidR="00B35A29" w:rsidRPr="00C26AD1">
        <w:t xml:space="preserve">обособленных </w:t>
      </w:r>
      <w:r w:rsidRPr="00C26AD1">
        <w:t>структурных подразделений.</w:t>
      </w:r>
      <w:bookmarkEnd w:id="22"/>
      <w:bookmarkEnd w:id="23"/>
      <w:bookmarkEnd w:id="24"/>
      <w:bookmarkEnd w:id="25"/>
      <w:bookmarkEnd w:id="26"/>
      <w:bookmarkEnd w:id="27"/>
    </w:p>
    <w:p w:rsidR="00C409FC" w:rsidRPr="00C26AD1" w:rsidRDefault="00C409FC" w:rsidP="00F04777">
      <w:pPr>
        <w:pStyle w:val="a8"/>
        <w:numPr>
          <w:ilvl w:val="0"/>
          <w:numId w:val="53"/>
        </w:numPr>
        <w:spacing w:after="0"/>
        <w:ind w:left="993" w:hanging="425"/>
        <w:jc w:val="both"/>
      </w:pPr>
      <w:bookmarkStart w:id="28" w:name="_Toc247972783"/>
      <w:bookmarkStart w:id="29" w:name="_Toc247982621"/>
      <w:bookmarkStart w:id="30" w:name="_Toc247988799"/>
      <w:bookmarkStart w:id="31" w:name="_Toc248650077"/>
      <w:r w:rsidRPr="00C26AD1">
        <w:t xml:space="preserve"> По функциональному признаку в </w:t>
      </w:r>
      <w:r w:rsidR="001F0A1C" w:rsidRPr="00C26AD1">
        <w:t>финансово – экономическом отделе</w:t>
      </w:r>
      <w:r w:rsidR="00B62009" w:rsidRPr="00C26AD1">
        <w:t xml:space="preserve"> </w:t>
      </w:r>
      <w:r w:rsidRPr="00C26AD1">
        <w:t xml:space="preserve"> выделяются следующие группы учета:</w:t>
      </w:r>
      <w:bookmarkEnd w:id="28"/>
      <w:bookmarkEnd w:id="29"/>
      <w:bookmarkEnd w:id="30"/>
      <w:bookmarkEnd w:id="31"/>
    </w:p>
    <w:p w:rsidR="00C409FC" w:rsidRPr="00C26AD1" w:rsidRDefault="00021E57" w:rsidP="004369D1">
      <w:pPr>
        <w:pStyle w:val="a8"/>
        <w:numPr>
          <w:ilvl w:val="0"/>
          <w:numId w:val="8"/>
        </w:numPr>
        <w:spacing w:after="0"/>
        <w:ind w:left="993" w:firstLine="0"/>
        <w:jc w:val="both"/>
      </w:pPr>
      <w:r w:rsidRPr="00C26AD1">
        <w:t>Группа по учету основных средств и материальных ценностей</w:t>
      </w:r>
      <w:r w:rsidR="00C409FC" w:rsidRPr="00C26AD1">
        <w:t>;</w:t>
      </w:r>
    </w:p>
    <w:p w:rsidR="00C409FC" w:rsidRPr="00C26AD1" w:rsidRDefault="002460DC" w:rsidP="004369D1">
      <w:pPr>
        <w:pStyle w:val="a8"/>
        <w:numPr>
          <w:ilvl w:val="0"/>
          <w:numId w:val="8"/>
        </w:numPr>
        <w:spacing w:after="0"/>
        <w:ind w:left="992" w:firstLine="0"/>
        <w:jc w:val="both"/>
      </w:pPr>
      <w:r w:rsidRPr="00C26AD1">
        <w:t>Группа учета расчетов с персоналом</w:t>
      </w:r>
      <w:r w:rsidR="00C409FC" w:rsidRPr="00C26AD1">
        <w:t>;</w:t>
      </w:r>
    </w:p>
    <w:p w:rsidR="00021E57" w:rsidRPr="00C26AD1" w:rsidRDefault="00021E57" w:rsidP="004369D1">
      <w:pPr>
        <w:pStyle w:val="a8"/>
        <w:numPr>
          <w:ilvl w:val="0"/>
          <w:numId w:val="8"/>
        </w:numPr>
        <w:spacing w:after="0"/>
        <w:ind w:left="992" w:firstLine="0"/>
        <w:jc w:val="both"/>
      </w:pPr>
      <w:r w:rsidRPr="00C26AD1">
        <w:t xml:space="preserve">Группа </w:t>
      </w:r>
      <w:r w:rsidR="002460DC" w:rsidRPr="00C26AD1">
        <w:t xml:space="preserve">учета </w:t>
      </w:r>
      <w:r w:rsidRPr="00C26AD1">
        <w:t>расчет</w:t>
      </w:r>
      <w:r w:rsidR="002460DC" w:rsidRPr="00C26AD1">
        <w:t>ов</w:t>
      </w:r>
      <w:r w:rsidRPr="00C26AD1">
        <w:t xml:space="preserve"> с поставщиками</w:t>
      </w:r>
      <w:r w:rsidR="00916035" w:rsidRPr="00C26AD1">
        <w:t xml:space="preserve"> (подрядчикам)</w:t>
      </w:r>
      <w:r w:rsidR="002460DC" w:rsidRPr="00C26AD1">
        <w:t xml:space="preserve"> и</w:t>
      </w:r>
      <w:r w:rsidR="00916035" w:rsidRPr="00C26AD1">
        <w:t xml:space="preserve"> покупателями (заказчиками)</w:t>
      </w:r>
      <w:r w:rsidRPr="00C26AD1">
        <w:t>;</w:t>
      </w:r>
    </w:p>
    <w:p w:rsidR="00021E57" w:rsidRPr="00C26AD1" w:rsidRDefault="002460DC" w:rsidP="004369D1">
      <w:pPr>
        <w:pStyle w:val="a8"/>
        <w:numPr>
          <w:ilvl w:val="0"/>
          <w:numId w:val="8"/>
        </w:numPr>
        <w:spacing w:after="0"/>
        <w:ind w:left="993" w:firstLine="0"/>
        <w:jc w:val="both"/>
      </w:pPr>
      <w:r w:rsidRPr="00C26AD1">
        <w:t>Контрактная служба</w:t>
      </w:r>
      <w:r w:rsidR="00021E57" w:rsidRPr="00C26AD1">
        <w:t>;</w:t>
      </w:r>
    </w:p>
    <w:p w:rsidR="002460DC" w:rsidRPr="00C26AD1" w:rsidRDefault="002460DC" w:rsidP="004369D1">
      <w:pPr>
        <w:pStyle w:val="a8"/>
        <w:numPr>
          <w:ilvl w:val="0"/>
          <w:numId w:val="8"/>
        </w:numPr>
        <w:spacing w:after="0"/>
        <w:ind w:left="993" w:firstLine="0"/>
        <w:jc w:val="both"/>
      </w:pPr>
      <w:r w:rsidRPr="00C26AD1">
        <w:t>Планово – экономическая группа;</w:t>
      </w:r>
    </w:p>
    <w:p w:rsidR="00021E57" w:rsidRPr="00C26AD1" w:rsidRDefault="002460DC" w:rsidP="004369D1">
      <w:pPr>
        <w:pStyle w:val="a8"/>
        <w:numPr>
          <w:ilvl w:val="0"/>
          <w:numId w:val="8"/>
        </w:numPr>
        <w:spacing w:after="0"/>
        <w:ind w:left="992" w:firstLine="0"/>
        <w:jc w:val="both"/>
      </w:pPr>
      <w:r w:rsidRPr="00C26AD1">
        <w:t>Группа по организации договорной деятельности</w:t>
      </w:r>
      <w:r w:rsidR="00021E57" w:rsidRPr="00C26AD1">
        <w:t>;</w:t>
      </w:r>
    </w:p>
    <w:p w:rsidR="002460DC" w:rsidRPr="00C26AD1" w:rsidRDefault="003401AE" w:rsidP="004369D1">
      <w:pPr>
        <w:pStyle w:val="a8"/>
        <w:numPr>
          <w:ilvl w:val="0"/>
          <w:numId w:val="8"/>
        </w:numPr>
        <w:spacing w:after="0"/>
        <w:ind w:left="992" w:firstLine="0"/>
        <w:jc w:val="both"/>
      </w:pPr>
      <w:r w:rsidRPr="00C26AD1">
        <w:t>Группы</w:t>
      </w:r>
      <w:r w:rsidR="002460DC" w:rsidRPr="00C26AD1">
        <w:t xml:space="preserve"> по ведению бухгалтерского учета в Филиалах ФБУЗ «Центр гигиены и эпидемиологии в Воронежской области»</w:t>
      </w:r>
    </w:p>
    <w:p w:rsidR="00021E57" w:rsidRPr="00C26AD1" w:rsidRDefault="002460DC" w:rsidP="002460DC">
      <w:pPr>
        <w:pStyle w:val="a8"/>
        <w:spacing w:after="0"/>
        <w:ind w:left="992"/>
        <w:jc w:val="both"/>
      </w:pPr>
      <w:r w:rsidRPr="00C26AD1">
        <w:t>в Аннинском, Бутурлиновском, Таловском, Эртильском районах;</w:t>
      </w:r>
    </w:p>
    <w:p w:rsidR="002460DC" w:rsidRPr="00C26AD1" w:rsidRDefault="002460DC" w:rsidP="002460DC">
      <w:pPr>
        <w:pStyle w:val="a8"/>
        <w:spacing w:after="0"/>
        <w:ind w:left="992"/>
        <w:jc w:val="both"/>
      </w:pPr>
      <w:r w:rsidRPr="00C26AD1">
        <w:t>в Борисоглебском городском округе, Грибановском, Новохоперском, Поворинском, Терновском районах;</w:t>
      </w:r>
    </w:p>
    <w:p w:rsidR="002460DC" w:rsidRPr="00C26AD1" w:rsidRDefault="002460DC" w:rsidP="002460DC">
      <w:pPr>
        <w:pStyle w:val="a8"/>
        <w:spacing w:after="0"/>
        <w:ind w:left="992"/>
        <w:jc w:val="both"/>
      </w:pPr>
      <w:r w:rsidRPr="00C26AD1">
        <w:t>в Калачеевском, Воробьевском, Петропавловском районах;</w:t>
      </w:r>
    </w:p>
    <w:p w:rsidR="002460DC" w:rsidRPr="00C26AD1" w:rsidRDefault="002460DC" w:rsidP="002460DC">
      <w:pPr>
        <w:pStyle w:val="a8"/>
        <w:spacing w:after="0"/>
        <w:ind w:left="992"/>
        <w:jc w:val="both"/>
      </w:pPr>
      <w:r w:rsidRPr="00C26AD1">
        <w:t>в Лискинском, Бобровском, Каменском, Каширском, Острогожском районах;</w:t>
      </w:r>
    </w:p>
    <w:p w:rsidR="002460DC" w:rsidRPr="00C26AD1" w:rsidRDefault="002460DC" w:rsidP="002460DC">
      <w:pPr>
        <w:pStyle w:val="a8"/>
        <w:spacing w:after="0"/>
        <w:ind w:left="992"/>
        <w:jc w:val="both"/>
      </w:pPr>
      <w:r w:rsidRPr="00C26AD1">
        <w:t>в Новоусманском, Верхнехавском, Панинском, Рамонском районах;</w:t>
      </w:r>
    </w:p>
    <w:p w:rsidR="002460DC" w:rsidRPr="00C26AD1" w:rsidRDefault="002460DC" w:rsidP="002460DC">
      <w:pPr>
        <w:pStyle w:val="a8"/>
        <w:spacing w:after="0"/>
        <w:ind w:left="992"/>
        <w:jc w:val="both"/>
      </w:pPr>
      <w:r w:rsidRPr="00C26AD1">
        <w:t>в Павловском, Богучарском, Верхнема</w:t>
      </w:r>
      <w:r w:rsidR="00872679" w:rsidRPr="00C26AD1">
        <w:t>монском районах;</w:t>
      </w:r>
    </w:p>
    <w:p w:rsidR="00872679" w:rsidRPr="00C26AD1" w:rsidRDefault="00872679" w:rsidP="002460DC">
      <w:pPr>
        <w:pStyle w:val="a8"/>
        <w:spacing w:after="0"/>
        <w:ind w:left="992"/>
        <w:jc w:val="both"/>
      </w:pPr>
      <w:r w:rsidRPr="00C26AD1">
        <w:t>в Россошанском, Ольховатском, Кантемировском, Подгоренском районах;</w:t>
      </w:r>
    </w:p>
    <w:p w:rsidR="00872679" w:rsidRPr="00C26AD1" w:rsidRDefault="00872679" w:rsidP="002460DC">
      <w:pPr>
        <w:pStyle w:val="a8"/>
        <w:spacing w:after="0"/>
        <w:ind w:left="992"/>
        <w:jc w:val="both"/>
      </w:pPr>
      <w:r w:rsidRPr="00C26AD1">
        <w:t>в Семилукском, Нижнедевицком, Репьевском, Хохольском районах.</w:t>
      </w:r>
    </w:p>
    <w:p w:rsidR="00C409FC" w:rsidRPr="00C26AD1" w:rsidRDefault="00CA6C62" w:rsidP="00F04777">
      <w:pPr>
        <w:pStyle w:val="a8"/>
        <w:numPr>
          <w:ilvl w:val="0"/>
          <w:numId w:val="53"/>
        </w:numPr>
        <w:spacing w:after="0"/>
        <w:ind w:left="992" w:hanging="425"/>
        <w:jc w:val="both"/>
      </w:pPr>
      <w:bookmarkStart w:id="32" w:name="_Toc215299180"/>
      <w:bookmarkStart w:id="33" w:name="_Toc215299684"/>
      <w:bookmarkStart w:id="34" w:name="_Toc247972786"/>
      <w:bookmarkStart w:id="35" w:name="_Toc247982624"/>
      <w:bookmarkStart w:id="36" w:name="_Toc247988802"/>
      <w:bookmarkStart w:id="37" w:name="_Toc248650080"/>
      <w:r w:rsidRPr="00C26AD1">
        <w:t>Г</w:t>
      </w:r>
      <w:r w:rsidR="00BC7C71" w:rsidRPr="00C26AD1">
        <w:t xml:space="preserve">лавному бухгалтеру </w:t>
      </w:r>
      <w:r w:rsidRPr="00C26AD1">
        <w:t xml:space="preserve">запрещается </w:t>
      </w:r>
      <w:r w:rsidR="00BC7C71" w:rsidRPr="00C26AD1">
        <w:t>принимать к исполнению и оформлению документы по операциям, противоречащим законодательству и нарушающим договорную и финансовую дисциплину.</w:t>
      </w:r>
      <w:bookmarkEnd w:id="32"/>
      <w:bookmarkEnd w:id="33"/>
      <w:bookmarkEnd w:id="34"/>
      <w:bookmarkEnd w:id="35"/>
      <w:bookmarkEnd w:id="36"/>
      <w:bookmarkEnd w:id="37"/>
    </w:p>
    <w:p w:rsidR="00D83AD3" w:rsidRPr="00C26AD1" w:rsidRDefault="00D83AD3" w:rsidP="00F04777">
      <w:pPr>
        <w:pStyle w:val="a8"/>
        <w:numPr>
          <w:ilvl w:val="0"/>
          <w:numId w:val="53"/>
        </w:numPr>
        <w:spacing w:after="0"/>
        <w:ind w:left="992" w:hanging="425"/>
        <w:jc w:val="both"/>
      </w:pPr>
      <w:r w:rsidRPr="00C26AD1">
        <w:t>Учреждение</w:t>
      </w:r>
      <w:r w:rsidR="00A204FB" w:rsidRPr="00C26AD1">
        <w:t>м</w:t>
      </w:r>
      <w:r w:rsidRPr="00C26AD1">
        <w:t xml:space="preserve"> ведет</w:t>
      </w:r>
      <w:r w:rsidR="00A204FB" w:rsidRPr="00C26AD1">
        <w:t>ся</w:t>
      </w:r>
      <w:r w:rsidR="00C409FC" w:rsidRPr="00C26AD1">
        <w:t xml:space="preserve"> раздельный учет по </w:t>
      </w:r>
      <w:r w:rsidR="009201B8" w:rsidRPr="00C26AD1">
        <w:t>кодам вида финансового обеспечения</w:t>
      </w:r>
      <w:r w:rsidR="00A6110F" w:rsidRPr="00C26AD1">
        <w:t xml:space="preserve"> (деятельности)</w:t>
      </w:r>
      <w:r w:rsidR="00C409FC" w:rsidRPr="00C26AD1">
        <w:t>:</w:t>
      </w:r>
    </w:p>
    <w:p w:rsidR="002E671B" w:rsidRPr="00C26AD1" w:rsidRDefault="00FF1617" w:rsidP="005C4A8A">
      <w:pPr>
        <w:pStyle w:val="a8"/>
        <w:spacing w:after="0"/>
        <w:ind w:left="992"/>
        <w:jc w:val="both"/>
      </w:pPr>
      <w:r w:rsidRPr="00C26AD1">
        <w:t xml:space="preserve">2 - </w:t>
      </w:r>
      <w:r w:rsidR="002E671B" w:rsidRPr="00C26AD1">
        <w:t>приносящая доход деятельность (собственные доходы учреждения);</w:t>
      </w:r>
    </w:p>
    <w:p w:rsidR="00D83AD3" w:rsidRPr="00C26AD1" w:rsidRDefault="00FF1617" w:rsidP="005C4A8A">
      <w:pPr>
        <w:pStyle w:val="a8"/>
        <w:spacing w:after="0"/>
        <w:ind w:left="992"/>
        <w:jc w:val="both"/>
      </w:pPr>
      <w:r w:rsidRPr="00C26AD1">
        <w:t xml:space="preserve">3 - </w:t>
      </w:r>
      <w:r w:rsidR="002E671B" w:rsidRPr="00C26AD1">
        <w:t>средства во временном распоряжении;</w:t>
      </w:r>
    </w:p>
    <w:p w:rsidR="002E671B" w:rsidRPr="00C26AD1" w:rsidRDefault="00FF1617" w:rsidP="005C4A8A">
      <w:pPr>
        <w:pStyle w:val="a8"/>
        <w:spacing w:after="0"/>
        <w:ind w:left="992"/>
        <w:jc w:val="both"/>
      </w:pPr>
      <w:r w:rsidRPr="00C26AD1">
        <w:t xml:space="preserve">4 - </w:t>
      </w:r>
      <w:r w:rsidR="002E671B" w:rsidRPr="00C26AD1">
        <w:t>субсидии на выполнение государственного задания;</w:t>
      </w:r>
    </w:p>
    <w:p w:rsidR="00D83AD3" w:rsidRPr="00C26AD1" w:rsidRDefault="00FF1617" w:rsidP="005C4A8A">
      <w:pPr>
        <w:pStyle w:val="a8"/>
        <w:spacing w:after="0"/>
        <w:ind w:left="992"/>
        <w:jc w:val="both"/>
      </w:pPr>
      <w:r w:rsidRPr="00C26AD1">
        <w:t xml:space="preserve">5 - </w:t>
      </w:r>
      <w:r w:rsidR="00EA3681" w:rsidRPr="00C26AD1">
        <w:t>субсидии на иные цели.</w:t>
      </w:r>
    </w:p>
    <w:p w:rsidR="00A07253" w:rsidRPr="00C26AD1" w:rsidRDefault="00D83AD3" w:rsidP="00F04777">
      <w:pPr>
        <w:pStyle w:val="a8"/>
        <w:numPr>
          <w:ilvl w:val="0"/>
          <w:numId w:val="53"/>
        </w:numPr>
        <w:spacing w:after="0"/>
        <w:ind w:left="992" w:hanging="425"/>
        <w:jc w:val="both"/>
      </w:pPr>
      <w:r w:rsidRPr="00C26AD1">
        <w:lastRenderedPageBreak/>
        <w:t xml:space="preserve">Расходы учреждения по приобретению товарно-материальных ценностей, </w:t>
      </w:r>
      <w:r w:rsidR="005D104A" w:rsidRPr="00C26AD1">
        <w:t xml:space="preserve">работ, </w:t>
      </w:r>
      <w:r w:rsidRPr="00C26AD1">
        <w:t xml:space="preserve">услуг </w:t>
      </w:r>
      <w:r w:rsidR="00D04D18" w:rsidRPr="00C26AD1">
        <w:t>р</w:t>
      </w:r>
      <w:r w:rsidRPr="00C26AD1">
        <w:t>аспределяются</w:t>
      </w:r>
      <w:r w:rsidR="00EE5290" w:rsidRPr="00C26AD1">
        <w:t xml:space="preserve"> по соответствующим </w:t>
      </w:r>
      <w:r w:rsidR="00EA3681" w:rsidRPr="00C26AD1">
        <w:t>видам финансового обеспечения</w:t>
      </w:r>
      <w:r w:rsidR="00BB3610" w:rsidRPr="00C26AD1">
        <w:t>,</w:t>
      </w:r>
      <w:r w:rsidR="00A00047" w:rsidRPr="00C26AD1">
        <w:t xml:space="preserve"> и</w:t>
      </w:r>
      <w:r w:rsidR="00C409FC" w:rsidRPr="00C26AD1">
        <w:t xml:space="preserve"> учет ведется обособленно</w:t>
      </w:r>
      <w:r w:rsidR="004E0552" w:rsidRPr="00C26AD1">
        <w:t>.</w:t>
      </w:r>
    </w:p>
    <w:p w:rsidR="00A07253" w:rsidRPr="00C26AD1" w:rsidRDefault="002F1F04" w:rsidP="00F04777">
      <w:pPr>
        <w:pStyle w:val="a8"/>
        <w:numPr>
          <w:ilvl w:val="0"/>
          <w:numId w:val="53"/>
        </w:numPr>
        <w:spacing w:after="0"/>
        <w:ind w:left="992" w:hanging="425"/>
        <w:jc w:val="both"/>
      </w:pPr>
      <w:r w:rsidRPr="00C26AD1">
        <w:t xml:space="preserve">Для ведения бухгалтерского учета в учреждении в целом применяются формы первичных документов класса 03 «Унифицированная система первичной учетной документации», класса 04 «Унифицированная система банковской документации» и класса 05 "Унифицированная система бухгалтерской финансовой, учетной и отчетной документации сектора государственного управления" Общероссийского классификатора управленческой документации (ОКУД), утвержденные </w:t>
      </w:r>
      <w:r w:rsidR="00706B29" w:rsidRPr="00C26AD1">
        <w:t>Приказом Минфина России N 52н</w:t>
      </w:r>
      <w:r w:rsidRPr="00C26AD1">
        <w:t>.</w:t>
      </w:r>
    </w:p>
    <w:p w:rsidR="004351D9" w:rsidRPr="00C26AD1" w:rsidRDefault="004351D9" w:rsidP="003530E2">
      <w:pPr>
        <w:autoSpaceDE w:val="0"/>
        <w:autoSpaceDN w:val="0"/>
        <w:adjustRightInd w:val="0"/>
        <w:ind w:left="992"/>
        <w:jc w:val="both"/>
      </w:pPr>
      <w:bookmarkStart w:id="38" w:name="_Toc215299182"/>
      <w:bookmarkStart w:id="39" w:name="_Toc215299686"/>
      <w:bookmarkStart w:id="40" w:name="_Toc247972788"/>
      <w:bookmarkStart w:id="41" w:name="_Toc247982626"/>
      <w:bookmarkStart w:id="42" w:name="_Toc247988804"/>
      <w:bookmarkStart w:id="43" w:name="_Toc248650082"/>
      <w:r w:rsidRPr="00C26AD1">
        <w:t xml:space="preserve">Операции по учету, для которых отсутствуют формы первичных документов, оформляются в соответствии с требованиями </w:t>
      </w:r>
      <w:r w:rsidR="003530E2" w:rsidRPr="00C26AD1">
        <w:t>ч</w:t>
      </w:r>
      <w:r w:rsidRPr="00C26AD1">
        <w:t xml:space="preserve">. </w:t>
      </w:r>
      <w:r w:rsidR="003530E2" w:rsidRPr="00C26AD1">
        <w:t>2</w:t>
      </w:r>
      <w:r w:rsidRPr="00C26AD1">
        <w:t xml:space="preserve"> ст.9 </w:t>
      </w:r>
      <w:r w:rsidR="00706B29" w:rsidRPr="00C26AD1">
        <w:t>Закона N 402-ФЗ</w:t>
      </w:r>
      <w:r w:rsidR="003530E2" w:rsidRPr="00C26AD1">
        <w:rPr>
          <w:i/>
          <w:iCs/>
        </w:rPr>
        <w:t xml:space="preserve">, </w:t>
      </w:r>
      <w:hyperlink r:id="rId11" w:history="1">
        <w:r w:rsidR="003530E2" w:rsidRPr="00C26AD1">
          <w:rPr>
            <w:iCs/>
            <w:color w:val="000000" w:themeColor="text1"/>
          </w:rPr>
          <w:t>п. 25</w:t>
        </w:r>
      </w:hyperlink>
      <w:r w:rsidR="003530E2" w:rsidRPr="00C26AD1">
        <w:rPr>
          <w:iCs/>
        </w:rPr>
        <w:t xml:space="preserve"> </w:t>
      </w:r>
      <w:r w:rsidR="008963BE" w:rsidRPr="00C26AD1">
        <w:t>СГС "Концептуальные основы"</w:t>
      </w:r>
      <w:r w:rsidR="003401AE" w:rsidRPr="00C26AD1">
        <w:rPr>
          <w:iCs/>
        </w:rPr>
        <w:t xml:space="preserve"> </w:t>
      </w:r>
      <w:r w:rsidRPr="00C26AD1">
        <w:t>самостоятельно разработанными формами документов с обязательным указанием реквизитов:</w:t>
      </w:r>
    </w:p>
    <w:p w:rsidR="004351D9" w:rsidRPr="00C26AD1" w:rsidRDefault="004351D9" w:rsidP="005C4A8A">
      <w:pPr>
        <w:pStyle w:val="a8"/>
        <w:spacing w:after="0"/>
        <w:ind w:left="992"/>
        <w:jc w:val="both"/>
      </w:pPr>
      <w:r w:rsidRPr="00C26AD1">
        <w:t>а) наименование документа;</w:t>
      </w:r>
    </w:p>
    <w:p w:rsidR="004351D9" w:rsidRPr="00C26AD1" w:rsidRDefault="004351D9" w:rsidP="005C4A8A">
      <w:pPr>
        <w:pStyle w:val="a8"/>
        <w:spacing w:after="0"/>
        <w:ind w:left="992"/>
        <w:jc w:val="both"/>
      </w:pPr>
      <w:r w:rsidRPr="00C26AD1">
        <w:t>б) дата составления документа;</w:t>
      </w:r>
    </w:p>
    <w:p w:rsidR="004351D9" w:rsidRPr="00C26AD1" w:rsidRDefault="004351D9" w:rsidP="005C4A8A">
      <w:pPr>
        <w:pStyle w:val="a8"/>
        <w:spacing w:after="0"/>
        <w:ind w:left="992"/>
        <w:jc w:val="both"/>
      </w:pPr>
      <w:r w:rsidRPr="00C26AD1">
        <w:t>в) наименование экономического субъекта</w:t>
      </w:r>
      <w:r w:rsidR="003530E2" w:rsidRPr="00C26AD1">
        <w:t>, составившего документ</w:t>
      </w:r>
      <w:r w:rsidRPr="00C26AD1">
        <w:t>;</w:t>
      </w:r>
    </w:p>
    <w:p w:rsidR="004351D9" w:rsidRPr="00C26AD1" w:rsidRDefault="004351D9" w:rsidP="005C4A8A">
      <w:pPr>
        <w:pStyle w:val="a8"/>
        <w:spacing w:after="0"/>
        <w:ind w:left="992"/>
        <w:jc w:val="both"/>
      </w:pPr>
      <w:r w:rsidRPr="00C26AD1">
        <w:t>г) содержание факта хозяйственной жизни;</w:t>
      </w:r>
    </w:p>
    <w:p w:rsidR="004351D9" w:rsidRPr="00C26AD1" w:rsidRDefault="004351D9" w:rsidP="005C4A8A">
      <w:pPr>
        <w:pStyle w:val="a8"/>
        <w:spacing w:after="0"/>
        <w:ind w:left="992"/>
        <w:jc w:val="both"/>
      </w:pPr>
      <w:r w:rsidRPr="00C26AD1">
        <w:t>д) величина натурального и (или) денежного измерения факта хозяйственной жизни с указанием единиц измерения;</w:t>
      </w:r>
    </w:p>
    <w:p w:rsidR="004B60E1" w:rsidRPr="00C26AD1" w:rsidRDefault="004351D9" w:rsidP="004B60E1">
      <w:pPr>
        <w:autoSpaceDE w:val="0"/>
        <w:autoSpaceDN w:val="0"/>
        <w:adjustRightInd w:val="0"/>
        <w:ind w:left="992"/>
        <w:jc w:val="both"/>
        <w:rPr>
          <w:bCs/>
        </w:rPr>
      </w:pPr>
      <w:r w:rsidRPr="00C26AD1">
        <w:t xml:space="preserve">е) </w:t>
      </w:r>
      <w:r w:rsidR="004B60E1" w:rsidRPr="00C26AD1">
        <w:rPr>
          <w:bCs/>
        </w:rPr>
        <w:t>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4351D9" w:rsidRPr="00C26AD1" w:rsidRDefault="004351D9" w:rsidP="005C4A8A">
      <w:pPr>
        <w:pStyle w:val="a8"/>
        <w:spacing w:after="0"/>
        <w:ind w:left="992"/>
        <w:jc w:val="both"/>
      </w:pPr>
      <w:r w:rsidRPr="00C26AD1">
        <w:t>ж) подписи лиц с указанием их фамилий и инициалов либо иных реквизитов, необходимых для идентификации этих лиц.</w:t>
      </w:r>
    </w:p>
    <w:p w:rsidR="004728A7" w:rsidRPr="00C26AD1" w:rsidRDefault="004728A7" w:rsidP="003D7152">
      <w:pPr>
        <w:pStyle w:val="a8"/>
        <w:spacing w:after="0"/>
        <w:ind w:left="992" w:firstLine="1"/>
        <w:jc w:val="both"/>
        <w:rPr>
          <w:b/>
        </w:rPr>
      </w:pPr>
      <w:r w:rsidRPr="00C26AD1">
        <w:rPr>
          <w:b/>
        </w:rPr>
        <w:t>Приложени</w:t>
      </w:r>
      <w:r w:rsidR="008963BE" w:rsidRPr="00C26AD1">
        <w:rPr>
          <w:b/>
        </w:rPr>
        <w:t>е</w:t>
      </w:r>
      <w:r w:rsidRPr="00C26AD1">
        <w:rPr>
          <w:b/>
        </w:rPr>
        <w:t xml:space="preserve"> №1</w:t>
      </w:r>
    </w:p>
    <w:p w:rsidR="00B62009" w:rsidRPr="00C26AD1" w:rsidRDefault="00B62009" w:rsidP="00B62009">
      <w:pPr>
        <w:ind w:left="993"/>
        <w:jc w:val="both"/>
      </w:pPr>
      <w:r w:rsidRPr="00C26AD1">
        <w:t>Первичные учетные документы составляются на бумажном носителе.</w:t>
      </w:r>
    </w:p>
    <w:p w:rsidR="00B62009" w:rsidRPr="00C26AD1" w:rsidRDefault="00B62009" w:rsidP="00B62009">
      <w:pPr>
        <w:ind w:left="993"/>
        <w:jc w:val="both"/>
      </w:pPr>
      <w:r w:rsidRPr="00C26AD1">
        <w:rPr>
          <w:i/>
          <w:iCs/>
        </w:rPr>
        <w:t>(Основание: ч. 5 ст. 9 Закона N 402-ФЗ, п. 32 СГС "Концептуальные основы)</w:t>
      </w:r>
    </w:p>
    <w:p w:rsidR="00B62009" w:rsidRPr="00C26AD1" w:rsidRDefault="00B62009" w:rsidP="00B62009">
      <w:pPr>
        <w:ind w:left="993"/>
        <w:jc w:val="both"/>
      </w:pPr>
      <w:bookmarkStart w:id="44" w:name="_ref_1-293509"/>
      <w:bookmarkEnd w:id="44"/>
      <w:r w:rsidRPr="00C26AD1">
        <w:t xml:space="preserve">Перевод на русский язык первичных (сводных) учетных документов, составленных на иных языках, осуществляется специализированными организациями при </w:t>
      </w:r>
      <w:r w:rsidRPr="00C26AD1">
        <w:tab/>
        <w:t>заключении с ними договоров на предоставление услуг по переводу.</w:t>
      </w:r>
    </w:p>
    <w:p w:rsidR="00B62009" w:rsidRPr="00C26AD1" w:rsidRDefault="00B62009" w:rsidP="00B62009">
      <w:pPr>
        <w:ind w:left="993"/>
        <w:jc w:val="both"/>
      </w:pPr>
      <w:r w:rsidRPr="00C26AD1">
        <w:rPr>
          <w:i/>
          <w:iCs/>
        </w:rPr>
        <w:t>(Основание: п. 31 СГС "Концептуальные основы")</w:t>
      </w:r>
    </w:p>
    <w:p w:rsidR="00B62009" w:rsidRPr="00C26AD1" w:rsidRDefault="00B62009" w:rsidP="00B62009">
      <w:pPr>
        <w:ind w:left="993"/>
        <w:jc w:val="both"/>
      </w:pPr>
      <w:bookmarkStart w:id="45" w:name="_ref_1-293521"/>
      <w:bookmarkEnd w:id="45"/>
      <w:r w:rsidRPr="00C26AD1">
        <w:t xml:space="preserve">Перевод первичного (сводного) учетного документа оформляется на отдельном листе, содержащем поочередно строку оригинала и строку перевода. Правильность </w:t>
      </w:r>
      <w:r w:rsidRPr="00C26AD1">
        <w:tab/>
        <w:t>перевода удостоверяется подписью переводчика.</w:t>
      </w:r>
    </w:p>
    <w:p w:rsidR="00B62009" w:rsidRPr="00C26AD1" w:rsidRDefault="00B62009" w:rsidP="00B62009">
      <w:pPr>
        <w:ind w:left="993"/>
        <w:jc w:val="both"/>
      </w:pPr>
      <w:r w:rsidRPr="00C26AD1">
        <w:rPr>
          <w:i/>
          <w:iCs/>
        </w:rPr>
        <w:t>(Основание: п. 31 СГС "Концептуальные основы")</w:t>
      </w:r>
    </w:p>
    <w:p w:rsidR="00D350C2" w:rsidRPr="00C26AD1" w:rsidRDefault="001646E2" w:rsidP="00F04777">
      <w:pPr>
        <w:pStyle w:val="a8"/>
        <w:numPr>
          <w:ilvl w:val="0"/>
          <w:numId w:val="53"/>
        </w:numPr>
        <w:spacing w:after="0"/>
        <w:ind w:left="992" w:hanging="425"/>
        <w:jc w:val="both"/>
      </w:pPr>
      <w:bookmarkStart w:id="46" w:name="_Toc215299184"/>
      <w:bookmarkStart w:id="47" w:name="_Toc215299688"/>
      <w:bookmarkStart w:id="48" w:name="_Toc247972790"/>
      <w:bookmarkStart w:id="49" w:name="_Toc247982628"/>
      <w:bookmarkStart w:id="50" w:name="_Toc247988806"/>
      <w:bookmarkStart w:id="51" w:name="_Toc248650084"/>
      <w:bookmarkEnd w:id="38"/>
      <w:bookmarkEnd w:id="39"/>
      <w:bookmarkEnd w:id="40"/>
      <w:bookmarkEnd w:id="41"/>
      <w:bookmarkEnd w:id="42"/>
      <w:bookmarkEnd w:id="43"/>
      <w:r w:rsidRPr="00C26AD1">
        <w:t>Р</w:t>
      </w:r>
      <w:r w:rsidR="0094068C" w:rsidRPr="00C26AD1">
        <w:t>асчет</w:t>
      </w:r>
      <w:r w:rsidRPr="00C26AD1">
        <w:t>ы</w:t>
      </w:r>
      <w:r w:rsidR="0094068C" w:rsidRPr="00C26AD1">
        <w:t xml:space="preserve"> с юридическими, физическими лицами при </w:t>
      </w:r>
      <w:r w:rsidRPr="00C26AD1">
        <w:t xml:space="preserve">приеме </w:t>
      </w:r>
      <w:r w:rsidR="0094068C" w:rsidRPr="00C26AD1">
        <w:t xml:space="preserve">наличных </w:t>
      </w:r>
      <w:r w:rsidRPr="00C26AD1">
        <w:t>денежных средств осуществляются</w:t>
      </w:r>
      <w:bookmarkEnd w:id="46"/>
      <w:bookmarkEnd w:id="47"/>
      <w:bookmarkEnd w:id="48"/>
      <w:bookmarkEnd w:id="49"/>
      <w:bookmarkEnd w:id="50"/>
      <w:bookmarkEnd w:id="51"/>
      <w:r w:rsidR="00706B29" w:rsidRPr="00C26AD1">
        <w:t xml:space="preserve"> </w:t>
      </w:r>
      <w:r w:rsidR="007A6C13" w:rsidRPr="00C26AD1">
        <w:t>с применением контрольно-кассовой техники</w:t>
      </w:r>
      <w:r w:rsidR="00AF3489" w:rsidRPr="00C26AD1">
        <w:t>.</w:t>
      </w:r>
      <w:r w:rsidR="00706B29" w:rsidRPr="00C26AD1">
        <w:t xml:space="preserve"> </w:t>
      </w:r>
      <w:r w:rsidR="00AF3489" w:rsidRPr="00C26AD1">
        <w:t xml:space="preserve">ФБУЗ «Центр гигиены и эпидемиологии в Воронежской области»  </w:t>
      </w:r>
      <w:r w:rsidR="00D350C2" w:rsidRPr="00C26AD1">
        <w:t>применяет следующие модели ККТ установленные по адресам:</w:t>
      </w:r>
    </w:p>
    <w:p w:rsidR="00362555" w:rsidRPr="00C26AD1" w:rsidRDefault="00362555" w:rsidP="00D350C2">
      <w:pPr>
        <w:pStyle w:val="a8"/>
        <w:spacing w:after="0"/>
        <w:ind w:left="992"/>
        <w:jc w:val="both"/>
      </w:pPr>
      <w:r w:rsidRPr="00C26AD1">
        <w:t xml:space="preserve">г. Воронеж, ул. Космонавтов, д. 21 – ККТ </w:t>
      </w:r>
      <w:r w:rsidR="00D350C2" w:rsidRPr="00C26AD1">
        <w:t>«ШТРИХ-</w:t>
      </w:r>
      <w:r w:rsidR="00D350C2" w:rsidRPr="00C26AD1">
        <w:rPr>
          <w:lang w:val="en-US"/>
        </w:rPr>
        <w:t>ON</w:t>
      </w:r>
      <w:r w:rsidR="00D350C2" w:rsidRPr="00C26AD1">
        <w:t>-</w:t>
      </w:r>
      <w:r w:rsidR="00D350C2" w:rsidRPr="00C26AD1">
        <w:rPr>
          <w:lang w:val="en-US"/>
        </w:rPr>
        <w:t>LINE</w:t>
      </w:r>
      <w:r w:rsidR="00D350C2" w:rsidRPr="00C26AD1">
        <w:t>»</w:t>
      </w:r>
      <w:r w:rsidRPr="00C26AD1">
        <w:t>;</w:t>
      </w:r>
    </w:p>
    <w:p w:rsidR="00362555" w:rsidRPr="00C26AD1" w:rsidRDefault="00362555" w:rsidP="00362555">
      <w:pPr>
        <w:pStyle w:val="a8"/>
        <w:spacing w:after="0"/>
        <w:ind w:left="992"/>
        <w:jc w:val="both"/>
      </w:pPr>
      <w:r w:rsidRPr="00C26AD1">
        <w:t>Воронежская область, Борисоглебский район, г. Борисоглебск, ул. Ленинская, д. 88 – ККТ «АТОЛ 30Ф версия 061»;</w:t>
      </w:r>
    </w:p>
    <w:p w:rsidR="00362555" w:rsidRPr="00C26AD1" w:rsidRDefault="00362555" w:rsidP="00362555">
      <w:pPr>
        <w:pStyle w:val="a8"/>
        <w:spacing w:after="0"/>
        <w:ind w:left="992"/>
        <w:jc w:val="both"/>
      </w:pPr>
      <w:r w:rsidRPr="00C26AD1">
        <w:t>Воронежская область, Поворинский район, г. Поворино, ул. Ленинская, д. 63 – ККТ «ЭВОТОР СТ2Ф версия 074»;</w:t>
      </w:r>
    </w:p>
    <w:p w:rsidR="00362555" w:rsidRPr="00C26AD1" w:rsidRDefault="00362555" w:rsidP="00D350C2">
      <w:pPr>
        <w:pStyle w:val="a8"/>
        <w:spacing w:after="0"/>
        <w:ind w:left="992"/>
        <w:jc w:val="both"/>
      </w:pPr>
      <w:r w:rsidRPr="00C26AD1">
        <w:t>Воронежская область, Грибановский район, пгт. Грибановский, ул. Ленинская, д. 171 - ККТ «ЭВОТОР СТ2Ф версия 074»;</w:t>
      </w:r>
    </w:p>
    <w:p w:rsidR="00362555" w:rsidRPr="00C26AD1" w:rsidRDefault="00362555" w:rsidP="00D350C2">
      <w:pPr>
        <w:pStyle w:val="a8"/>
        <w:spacing w:after="0"/>
        <w:ind w:left="992"/>
        <w:jc w:val="both"/>
      </w:pPr>
      <w:r w:rsidRPr="00C26AD1">
        <w:t>Воронежская область, Калачеевский район, г. Калач, ул. 1 Мая, д. 29а – ККТ «ШТРИХ-</w:t>
      </w:r>
      <w:r w:rsidRPr="00C26AD1">
        <w:rPr>
          <w:lang w:val="en-US"/>
        </w:rPr>
        <w:t>ON</w:t>
      </w:r>
      <w:r w:rsidRPr="00C26AD1">
        <w:t>-</w:t>
      </w:r>
      <w:r w:rsidRPr="00C26AD1">
        <w:rPr>
          <w:lang w:val="en-US"/>
        </w:rPr>
        <w:t>LINE</w:t>
      </w:r>
      <w:r w:rsidRPr="00C26AD1">
        <w:t>»</w:t>
      </w:r>
      <w:r w:rsidR="00F45153" w:rsidRPr="00C26AD1">
        <w:t>;</w:t>
      </w:r>
    </w:p>
    <w:p w:rsidR="00F45153" w:rsidRPr="00C26AD1" w:rsidRDefault="00F45153" w:rsidP="00D350C2">
      <w:pPr>
        <w:pStyle w:val="a8"/>
        <w:spacing w:after="0"/>
        <w:ind w:left="992"/>
        <w:jc w:val="both"/>
      </w:pPr>
      <w:r w:rsidRPr="00C26AD1">
        <w:t>Воронежская область, Павловский район, г. Павловск, ул. К. Готвальда, д. 12 – ККТ «ШТРИХ-</w:t>
      </w:r>
      <w:r w:rsidRPr="00C26AD1">
        <w:rPr>
          <w:lang w:val="en-US"/>
        </w:rPr>
        <w:t>ON</w:t>
      </w:r>
      <w:r w:rsidRPr="00C26AD1">
        <w:t>-</w:t>
      </w:r>
      <w:r w:rsidRPr="00C26AD1">
        <w:rPr>
          <w:lang w:val="en-US"/>
        </w:rPr>
        <w:t>LINE</w:t>
      </w:r>
      <w:r w:rsidRPr="00C26AD1">
        <w:t>»;</w:t>
      </w:r>
    </w:p>
    <w:p w:rsidR="00F45153" w:rsidRPr="00C26AD1" w:rsidRDefault="00F45153" w:rsidP="00D350C2">
      <w:pPr>
        <w:pStyle w:val="a8"/>
        <w:spacing w:after="0"/>
        <w:ind w:left="992"/>
        <w:jc w:val="both"/>
      </w:pPr>
      <w:r w:rsidRPr="00C26AD1">
        <w:t>Воронежская область,Россошанский район, г. Россошь, ул. 50 лет СССР, д. 1а – ККТ «ШТРИХ-</w:t>
      </w:r>
      <w:r w:rsidRPr="00C26AD1">
        <w:rPr>
          <w:lang w:val="en-US"/>
        </w:rPr>
        <w:t>ON</w:t>
      </w:r>
      <w:r w:rsidRPr="00C26AD1">
        <w:t>-</w:t>
      </w:r>
      <w:r w:rsidRPr="00C26AD1">
        <w:rPr>
          <w:lang w:val="en-US"/>
        </w:rPr>
        <w:t>LINE</w:t>
      </w:r>
      <w:r w:rsidRPr="00C26AD1">
        <w:t>»;</w:t>
      </w:r>
    </w:p>
    <w:p w:rsidR="00F45153" w:rsidRPr="00C26AD1" w:rsidRDefault="00F45153" w:rsidP="00D350C2">
      <w:pPr>
        <w:pStyle w:val="a8"/>
        <w:spacing w:after="0"/>
        <w:ind w:left="992"/>
        <w:jc w:val="both"/>
      </w:pPr>
      <w:r w:rsidRPr="00C26AD1">
        <w:t>Воронежская область, Семилукский район, г. Семилуки, ул. 25 лет Октября, д. 25 – ККТ «АТОЛ 30Ф версия 061».</w:t>
      </w:r>
    </w:p>
    <w:p w:rsidR="00B74499" w:rsidRPr="00C26AD1" w:rsidRDefault="00E30471" w:rsidP="00D350C2">
      <w:pPr>
        <w:pStyle w:val="a8"/>
        <w:spacing w:after="0"/>
        <w:ind w:left="992"/>
        <w:jc w:val="both"/>
      </w:pPr>
      <w:bookmarkStart w:id="52" w:name="_Toc247972792"/>
      <w:bookmarkStart w:id="53" w:name="_Toc247982630"/>
      <w:bookmarkStart w:id="54" w:name="_Toc247988808"/>
      <w:bookmarkStart w:id="55" w:name="_Toc248650086"/>
      <w:r w:rsidRPr="00C26AD1">
        <w:lastRenderedPageBreak/>
        <w:t>Контрольно-кассовая техника</w:t>
      </w:r>
      <w:r w:rsidR="00B74499" w:rsidRPr="00C26AD1">
        <w:t xml:space="preserve"> устанавливается</w:t>
      </w:r>
      <w:r w:rsidR="00B54B2E" w:rsidRPr="00C26AD1">
        <w:t xml:space="preserve"> в операционной кассе</w:t>
      </w:r>
      <w:bookmarkEnd w:id="52"/>
      <w:bookmarkEnd w:id="53"/>
      <w:bookmarkEnd w:id="54"/>
      <w:bookmarkEnd w:id="55"/>
      <w:r w:rsidR="00B54B2E" w:rsidRPr="00C26AD1">
        <w:t>.</w:t>
      </w:r>
    </w:p>
    <w:p w:rsidR="00283B8A" w:rsidRPr="00C26AD1" w:rsidRDefault="00A77236" w:rsidP="00F04777">
      <w:pPr>
        <w:pStyle w:val="a8"/>
        <w:numPr>
          <w:ilvl w:val="0"/>
          <w:numId w:val="53"/>
        </w:numPr>
        <w:spacing w:after="0"/>
        <w:ind w:left="993" w:hanging="425"/>
        <w:jc w:val="both"/>
      </w:pPr>
      <w:bookmarkStart w:id="56" w:name="_Toc215299185"/>
      <w:bookmarkStart w:id="57" w:name="_Toc215299689"/>
      <w:bookmarkStart w:id="58" w:name="_Toc247972796"/>
      <w:bookmarkStart w:id="59" w:name="_Toc247982634"/>
      <w:bookmarkStart w:id="60" w:name="_Toc247988812"/>
      <w:bookmarkStart w:id="61" w:name="_Toc248650090"/>
      <w:r w:rsidRPr="00C26AD1">
        <w:t>О</w:t>
      </w:r>
      <w:r w:rsidR="00283B8A" w:rsidRPr="00C26AD1">
        <w:t>перации при приеме наличных денежных средств</w:t>
      </w:r>
      <w:r w:rsidRPr="00C26AD1">
        <w:t xml:space="preserve"> осуществляются</w:t>
      </w:r>
      <w:r w:rsidR="006E5C14" w:rsidRPr="00C26AD1">
        <w:t xml:space="preserve"> </w:t>
      </w:r>
      <w:r w:rsidR="00916035" w:rsidRPr="00C26AD1">
        <w:t>бухгалтером</w:t>
      </w:r>
      <w:r w:rsidR="00893971" w:rsidRPr="00C26AD1">
        <w:t>, в должностной инструкции которого вписаны права и обязанности кассира</w:t>
      </w:r>
      <w:r w:rsidR="003401AE" w:rsidRPr="00C26AD1">
        <w:t xml:space="preserve"> </w:t>
      </w:r>
      <w:r w:rsidR="00893971" w:rsidRPr="00C26AD1">
        <w:t>или иным лицом, уполномоченным приказом</w:t>
      </w:r>
      <w:r w:rsidR="006E5C14" w:rsidRPr="00C26AD1">
        <w:t xml:space="preserve"> </w:t>
      </w:r>
      <w:r w:rsidR="001F0A1C" w:rsidRPr="00C26AD1">
        <w:t>по Учреждению</w:t>
      </w:r>
      <w:bookmarkEnd w:id="56"/>
      <w:bookmarkEnd w:id="57"/>
      <w:bookmarkEnd w:id="58"/>
      <w:bookmarkEnd w:id="59"/>
      <w:bookmarkEnd w:id="60"/>
      <w:bookmarkEnd w:id="61"/>
      <w:r w:rsidR="00B54B2E" w:rsidRPr="00C26AD1">
        <w:t>.</w:t>
      </w:r>
    </w:p>
    <w:p w:rsidR="00F7365E" w:rsidRPr="00C26AD1" w:rsidRDefault="00F7365E" w:rsidP="00F04777">
      <w:pPr>
        <w:pStyle w:val="a8"/>
        <w:numPr>
          <w:ilvl w:val="0"/>
          <w:numId w:val="53"/>
        </w:numPr>
        <w:spacing w:after="0"/>
        <w:ind w:left="993" w:hanging="425"/>
        <w:jc w:val="both"/>
      </w:pPr>
      <w:bookmarkStart w:id="62" w:name="_Toc215299186"/>
      <w:bookmarkStart w:id="63" w:name="_Toc215299690"/>
      <w:bookmarkStart w:id="64" w:name="_Toc247972797"/>
      <w:bookmarkStart w:id="65" w:name="_Toc247982635"/>
      <w:bookmarkStart w:id="66" w:name="_Toc247988813"/>
      <w:bookmarkStart w:id="67" w:name="_Toc248650091"/>
      <w:r w:rsidRPr="00C26AD1">
        <w:t>Отчеты по касс</w:t>
      </w:r>
      <w:r w:rsidR="00CD7951" w:rsidRPr="00C26AD1">
        <w:t>овым операциям</w:t>
      </w:r>
      <w:r w:rsidRPr="00C26AD1">
        <w:t xml:space="preserve"> ве</w:t>
      </w:r>
      <w:r w:rsidR="00CD7951" w:rsidRPr="00C26AD1">
        <w:t>дутся</w:t>
      </w:r>
      <w:r w:rsidRPr="00C26AD1">
        <w:t xml:space="preserve"> с использованием</w:t>
      </w:r>
      <w:r w:rsidR="00245682" w:rsidRPr="00C26AD1">
        <w:t xml:space="preserve"> КМ-4 – «Журнал кассира - операциониста»</w:t>
      </w:r>
      <w:bookmarkEnd w:id="62"/>
      <w:bookmarkEnd w:id="63"/>
      <w:bookmarkEnd w:id="64"/>
      <w:bookmarkEnd w:id="65"/>
      <w:bookmarkEnd w:id="66"/>
      <w:bookmarkEnd w:id="67"/>
      <w:r w:rsidR="00A11A99" w:rsidRPr="00C26AD1">
        <w:t>.</w:t>
      </w:r>
    </w:p>
    <w:p w:rsidR="008F262C" w:rsidRPr="00C26AD1" w:rsidRDefault="00100F5E" w:rsidP="00F04777">
      <w:pPr>
        <w:pStyle w:val="a8"/>
        <w:numPr>
          <w:ilvl w:val="0"/>
          <w:numId w:val="53"/>
        </w:numPr>
        <w:spacing w:after="0"/>
        <w:ind w:left="993" w:hanging="425"/>
        <w:jc w:val="both"/>
      </w:pPr>
      <w:bookmarkStart w:id="68" w:name="_Toc215299187"/>
      <w:bookmarkStart w:id="69" w:name="_Toc215299691"/>
      <w:bookmarkStart w:id="70" w:name="_Toc247972798"/>
      <w:bookmarkStart w:id="71" w:name="_Toc247982636"/>
      <w:bookmarkStart w:id="72" w:name="_Toc247988814"/>
      <w:bookmarkStart w:id="73" w:name="_Toc248650092"/>
      <w:r w:rsidRPr="00C26AD1">
        <w:t xml:space="preserve">Лимит остатка кассы учреждения </w:t>
      </w:r>
      <w:r w:rsidR="00893971" w:rsidRPr="00C26AD1">
        <w:t xml:space="preserve">и каждого обособленного подразделения </w:t>
      </w:r>
      <w:r w:rsidRPr="00C26AD1">
        <w:t xml:space="preserve">утверждается </w:t>
      </w:r>
      <w:r w:rsidR="003C0E4F" w:rsidRPr="00C26AD1">
        <w:t>соответствующим</w:t>
      </w:r>
      <w:r w:rsidRPr="00C26AD1">
        <w:t xml:space="preserve"> приказом. </w:t>
      </w:r>
      <w:r w:rsidRPr="00C26AD1">
        <w:rPr>
          <w:b/>
        </w:rPr>
        <w:t>Приложение №2.</w:t>
      </w:r>
    </w:p>
    <w:p w:rsidR="00E72B9E" w:rsidRPr="00C26AD1" w:rsidRDefault="00F228F6" w:rsidP="00F04777">
      <w:pPr>
        <w:pStyle w:val="a8"/>
        <w:numPr>
          <w:ilvl w:val="0"/>
          <w:numId w:val="53"/>
        </w:numPr>
        <w:spacing w:after="0"/>
        <w:ind w:left="993" w:hanging="425"/>
        <w:jc w:val="both"/>
      </w:pPr>
      <w:r w:rsidRPr="00C26AD1">
        <w:t>Рабочий план счетов бюджетного (бухгалтерского) учета утверждается</w:t>
      </w:r>
      <w:r w:rsidR="00142282" w:rsidRPr="00C26AD1">
        <w:t xml:space="preserve"> и подлежит использованию</w:t>
      </w:r>
      <w:r w:rsidRPr="00C26AD1">
        <w:t xml:space="preserve"> в целом по учреждению</w:t>
      </w:r>
      <w:r w:rsidR="008A2057" w:rsidRPr="00C26AD1">
        <w:t xml:space="preserve"> на основании единого плана счетов с указанием всех</w:t>
      </w:r>
      <w:r w:rsidR="009D4B69" w:rsidRPr="00C26AD1">
        <w:t xml:space="preserve"> используемых </w:t>
      </w:r>
      <w:r w:rsidR="008A2057" w:rsidRPr="00C26AD1">
        <w:t xml:space="preserve"> аналитических счетов по учреждению</w:t>
      </w:r>
      <w:r w:rsidRPr="00C26AD1">
        <w:t>.</w:t>
      </w:r>
      <w:r w:rsidR="00843610" w:rsidRPr="00C26AD1">
        <w:t xml:space="preserve"> </w:t>
      </w:r>
      <w:r w:rsidR="00605B50" w:rsidRPr="00C26AD1">
        <w:rPr>
          <w:b/>
        </w:rPr>
        <w:t>Приложение №</w:t>
      </w:r>
      <w:bookmarkEnd w:id="68"/>
      <w:bookmarkEnd w:id="69"/>
      <w:bookmarkEnd w:id="70"/>
      <w:bookmarkEnd w:id="71"/>
      <w:bookmarkEnd w:id="72"/>
      <w:bookmarkEnd w:id="73"/>
      <w:r w:rsidR="008F262C" w:rsidRPr="00C26AD1">
        <w:rPr>
          <w:b/>
        </w:rPr>
        <w:t>3</w:t>
      </w:r>
    </w:p>
    <w:p w:rsidR="00CA16A2" w:rsidRPr="00C26AD1" w:rsidRDefault="00CA16A2" w:rsidP="00CA16A2">
      <w:pPr>
        <w:pStyle w:val="a8"/>
        <w:spacing w:after="0"/>
        <w:ind w:left="993"/>
        <w:jc w:val="both"/>
      </w:pPr>
      <w:r w:rsidRPr="00C26AD1">
        <w:t>При ведении бухгалтерского учета хозяйственные операции в зависимости от их экономического содержания отражаются на счетах Рабочего плана счетов, содержащих в структуре номера счета:</w:t>
      </w:r>
    </w:p>
    <w:p w:rsidR="00200451" w:rsidRPr="00C26AD1" w:rsidRDefault="00200451" w:rsidP="00200451">
      <w:pPr>
        <w:autoSpaceDE w:val="0"/>
        <w:autoSpaceDN w:val="0"/>
        <w:adjustRightInd w:val="0"/>
        <w:ind w:left="993"/>
        <w:jc w:val="both"/>
      </w:pPr>
      <w:r w:rsidRPr="00C26AD1">
        <w:t>в 1 - 4 разрядах номера счета - аналитический код вида функции, услуги (работы) учреждения, соответствующий коду раздела, подраздела классификации расходов бюджетов;</w:t>
      </w:r>
    </w:p>
    <w:p w:rsidR="00CA16A2" w:rsidRPr="00C26AD1" w:rsidRDefault="00CA16A2" w:rsidP="00200451">
      <w:pPr>
        <w:pStyle w:val="a8"/>
        <w:spacing w:after="0"/>
        <w:ind w:left="993"/>
        <w:jc w:val="both"/>
      </w:pPr>
      <w:r w:rsidRPr="00C26AD1">
        <w:t>в 5-14 разрядах – нули;</w:t>
      </w:r>
    </w:p>
    <w:p w:rsidR="00CA16A2" w:rsidRPr="00C26AD1" w:rsidRDefault="00CA16A2" w:rsidP="00CA16A2">
      <w:pPr>
        <w:pStyle w:val="ConsPlusNormal"/>
        <w:ind w:left="993" w:firstLine="0"/>
        <w:jc w:val="both"/>
        <w:rPr>
          <w:rFonts w:ascii="Times New Roman" w:hAnsi="Times New Roman" w:cs="Times New Roman"/>
          <w:sz w:val="24"/>
          <w:szCs w:val="24"/>
        </w:rPr>
      </w:pPr>
      <w:r w:rsidRPr="00C26AD1">
        <w:rPr>
          <w:rFonts w:ascii="Times New Roman" w:hAnsi="Times New Roman" w:cs="Times New Roman"/>
          <w:sz w:val="24"/>
          <w:szCs w:val="24"/>
        </w:rPr>
        <w:t>в 15-17 разрядах – аналитический код вида поступлений - доходов, иных поступлений, в том числе от заимствований (источников финансирования дефицита средств учреждения) (далее - поступления) или аналитический код вида выбытий - расходов, иных выплат, в том числе по погашению заимствований (далее - выбытия), соответствующий коду (составной части кода) бюджетной классификации Российской Федерации (аналитической группе подвида доходов бюджетов, коду вида расходов, аналитической группе вида источников финансирования дефицитов бюджетов).</w:t>
      </w:r>
    </w:p>
    <w:p w:rsidR="00200451" w:rsidRPr="00C26AD1" w:rsidRDefault="009E447C" w:rsidP="009E447C">
      <w:pPr>
        <w:pStyle w:val="ConsPlusNormal"/>
        <w:ind w:left="993" w:firstLine="0"/>
        <w:jc w:val="both"/>
        <w:rPr>
          <w:rFonts w:ascii="Times New Roman" w:hAnsi="Times New Roman" w:cs="Times New Roman"/>
          <w:sz w:val="24"/>
          <w:szCs w:val="24"/>
        </w:rPr>
      </w:pPr>
      <w:r w:rsidRPr="00C26AD1">
        <w:rPr>
          <w:rFonts w:ascii="Times New Roman" w:hAnsi="Times New Roman" w:cs="Times New Roman"/>
          <w:sz w:val="24"/>
          <w:szCs w:val="24"/>
        </w:rPr>
        <w:t>Информация в разрядах номеров аналитических счетов отражается в следующем порядке:</w:t>
      </w:r>
    </w:p>
    <w:p w:rsidR="009E447C" w:rsidRPr="00C26AD1" w:rsidRDefault="009E447C" w:rsidP="009E447C">
      <w:pPr>
        <w:pStyle w:val="ConsPlusNormal"/>
        <w:ind w:left="993" w:firstLine="0"/>
        <w:jc w:val="both"/>
        <w:rPr>
          <w:sz w:val="24"/>
          <w:szCs w:val="24"/>
        </w:rPr>
      </w:pPr>
    </w:p>
    <w:tbl>
      <w:tblPr>
        <w:tblW w:w="0" w:type="auto"/>
        <w:tblInd w:w="1055"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827"/>
        <w:gridCol w:w="1701"/>
        <w:gridCol w:w="3969"/>
      </w:tblGrid>
      <w:tr w:rsidR="00200451" w:rsidRPr="00C26AD1" w:rsidTr="00162E35">
        <w:tc>
          <w:tcPr>
            <w:tcW w:w="3827" w:type="dxa"/>
            <w:tcBorders>
              <w:left w:val="nil"/>
            </w:tcBorders>
            <w:vAlign w:val="center"/>
          </w:tcPr>
          <w:p w:rsidR="00200451" w:rsidRPr="00C26AD1" w:rsidRDefault="00200451" w:rsidP="004A30E4">
            <w:pPr>
              <w:pStyle w:val="ConsPlusNormal"/>
              <w:jc w:val="center"/>
              <w:rPr>
                <w:rFonts w:ascii="Times New Roman" w:hAnsi="Times New Roman" w:cs="Times New Roman"/>
                <w:sz w:val="24"/>
                <w:szCs w:val="24"/>
              </w:rPr>
            </w:pPr>
            <w:r w:rsidRPr="00C26AD1">
              <w:rPr>
                <w:rFonts w:ascii="Times New Roman" w:hAnsi="Times New Roman" w:cs="Times New Roman"/>
                <w:sz w:val="24"/>
                <w:szCs w:val="24"/>
              </w:rPr>
              <w:t>Номер счета</w:t>
            </w:r>
          </w:p>
        </w:tc>
        <w:tc>
          <w:tcPr>
            <w:tcW w:w="1701" w:type="dxa"/>
            <w:vAlign w:val="center"/>
          </w:tcPr>
          <w:p w:rsidR="00200451" w:rsidRPr="00C26AD1" w:rsidRDefault="00200451" w:rsidP="00B43271">
            <w:pPr>
              <w:pStyle w:val="ConsPlusNormal"/>
              <w:ind w:firstLine="0"/>
              <w:jc w:val="center"/>
              <w:rPr>
                <w:rFonts w:ascii="Times New Roman" w:hAnsi="Times New Roman" w:cs="Times New Roman"/>
                <w:sz w:val="24"/>
                <w:szCs w:val="24"/>
              </w:rPr>
            </w:pPr>
            <w:r w:rsidRPr="00C26AD1">
              <w:rPr>
                <w:rFonts w:ascii="Times New Roman" w:hAnsi="Times New Roman" w:cs="Times New Roman"/>
                <w:sz w:val="24"/>
                <w:szCs w:val="24"/>
              </w:rPr>
              <w:t>Разряд номера счета</w:t>
            </w:r>
          </w:p>
        </w:tc>
        <w:tc>
          <w:tcPr>
            <w:tcW w:w="3969" w:type="dxa"/>
            <w:tcBorders>
              <w:right w:val="nil"/>
            </w:tcBorders>
            <w:vAlign w:val="center"/>
          </w:tcPr>
          <w:p w:rsidR="00200451" w:rsidRPr="00C26AD1" w:rsidRDefault="00200451" w:rsidP="004A30E4">
            <w:pPr>
              <w:pStyle w:val="ConsPlusNormal"/>
              <w:jc w:val="center"/>
              <w:rPr>
                <w:rFonts w:ascii="Times New Roman" w:hAnsi="Times New Roman" w:cs="Times New Roman"/>
                <w:sz w:val="24"/>
                <w:szCs w:val="24"/>
              </w:rPr>
            </w:pPr>
            <w:r w:rsidRPr="00C26AD1">
              <w:rPr>
                <w:rFonts w:ascii="Times New Roman" w:hAnsi="Times New Roman" w:cs="Times New Roman"/>
                <w:sz w:val="24"/>
                <w:szCs w:val="24"/>
              </w:rPr>
              <w:t>Информация, отражаемая в разрядах счета</w:t>
            </w:r>
          </w:p>
        </w:tc>
      </w:tr>
      <w:tr w:rsidR="00200451" w:rsidRPr="00C26AD1" w:rsidTr="00B43271">
        <w:trPr>
          <w:trHeight w:val="965"/>
        </w:trPr>
        <w:tc>
          <w:tcPr>
            <w:tcW w:w="3827" w:type="dxa"/>
            <w:tcBorders>
              <w:lef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Все счета</w:t>
            </w:r>
          </w:p>
        </w:tc>
        <w:tc>
          <w:tcPr>
            <w:tcW w:w="1701" w:type="dxa"/>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24 - 26</w:t>
            </w:r>
          </w:p>
        </w:tc>
        <w:tc>
          <w:tcPr>
            <w:tcW w:w="3969" w:type="dxa"/>
            <w:tcBorders>
              <w:righ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 xml:space="preserve">Коды классификации операций сектора государственного управления </w:t>
            </w:r>
            <w:hyperlink r:id="rId12" w:history="1">
              <w:r w:rsidRPr="00C26AD1">
                <w:rPr>
                  <w:rFonts w:ascii="Times New Roman" w:hAnsi="Times New Roman" w:cs="Times New Roman"/>
                  <w:sz w:val="24"/>
                  <w:szCs w:val="24"/>
                </w:rPr>
                <w:t>(КОСГУ)</w:t>
              </w:r>
            </w:hyperlink>
          </w:p>
        </w:tc>
      </w:tr>
      <w:tr w:rsidR="00200451" w:rsidRPr="00C26AD1" w:rsidTr="00162E35">
        <w:tc>
          <w:tcPr>
            <w:tcW w:w="3827" w:type="dxa"/>
            <w:tcBorders>
              <w:left w:val="nil"/>
            </w:tcBorders>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Счет 0 100 00 000 "Нефинансовые активы" (за исключением счетов аналитического учета счетов 0 106 00 000 "Вложения в нефинансовые активы", 0 107 00 000 "Нефинансовые активы в пути", 0 109 00 000 "Затраты на изготовление готовой продукции, выполнение работ, услуг"), а также счет 0 201 35 000 "Денежные документы" и корреспондирующие с ними счета 0 401 20 200 "Расходы экономического субъекта" (0 401 20 241, 0 401 20 242, 0 401 20 270)</w:t>
            </w:r>
          </w:p>
        </w:tc>
        <w:tc>
          <w:tcPr>
            <w:tcW w:w="1701" w:type="dxa"/>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5 - 17</w:t>
            </w:r>
          </w:p>
        </w:tc>
        <w:tc>
          <w:tcPr>
            <w:tcW w:w="3969" w:type="dxa"/>
            <w:tcBorders>
              <w:righ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Нули (если иное не предусмотрено требованиями целевого назначения выделенных средств)</w:t>
            </w:r>
          </w:p>
        </w:tc>
      </w:tr>
      <w:tr w:rsidR="00200451" w:rsidRPr="00C26AD1" w:rsidTr="00162E35">
        <w:tc>
          <w:tcPr>
            <w:tcW w:w="3827" w:type="dxa"/>
            <w:tcBorders>
              <w:lef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Счет 0 201 00 000 "Денежные средства учреждения"</w:t>
            </w:r>
          </w:p>
        </w:tc>
        <w:tc>
          <w:tcPr>
            <w:tcW w:w="1701" w:type="dxa"/>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15 - 17</w:t>
            </w:r>
          </w:p>
        </w:tc>
        <w:tc>
          <w:tcPr>
            <w:tcW w:w="3969" w:type="dxa"/>
            <w:tcBorders>
              <w:righ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Нули</w:t>
            </w:r>
          </w:p>
        </w:tc>
      </w:tr>
      <w:tr w:rsidR="00200451" w:rsidRPr="00C26AD1" w:rsidTr="00162E35">
        <w:tc>
          <w:tcPr>
            <w:tcW w:w="3827" w:type="dxa"/>
            <w:tcBorders>
              <w:lef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Счет 0 204 00 000 "Финансовые вложения"</w:t>
            </w:r>
          </w:p>
        </w:tc>
        <w:tc>
          <w:tcPr>
            <w:tcW w:w="1701" w:type="dxa"/>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1 - 17</w:t>
            </w:r>
          </w:p>
        </w:tc>
        <w:tc>
          <w:tcPr>
            <w:tcW w:w="3969" w:type="dxa"/>
            <w:tcBorders>
              <w:righ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 xml:space="preserve">Нули, если иное не предусмотрено требованиями целевого назначения </w:t>
            </w:r>
            <w:r w:rsidRPr="00C26AD1">
              <w:rPr>
                <w:rFonts w:ascii="Times New Roman" w:hAnsi="Times New Roman" w:cs="Times New Roman"/>
                <w:sz w:val="24"/>
                <w:szCs w:val="24"/>
              </w:rPr>
              <w:lastRenderedPageBreak/>
              <w:t>выделенных средств</w:t>
            </w:r>
          </w:p>
        </w:tc>
      </w:tr>
      <w:tr w:rsidR="00200451" w:rsidRPr="00C26AD1" w:rsidTr="00162E35">
        <w:tc>
          <w:tcPr>
            <w:tcW w:w="3827" w:type="dxa"/>
            <w:tcBorders>
              <w:lef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lastRenderedPageBreak/>
              <w:t>Счет 0 207 00 000 "Расчеты по кредитам, займам (ссудам)", отражающий сумму основного долга по кредитам, займам (ссудам)</w:t>
            </w:r>
          </w:p>
        </w:tc>
        <w:tc>
          <w:tcPr>
            <w:tcW w:w="1701" w:type="dxa"/>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15 - 17</w:t>
            </w:r>
          </w:p>
        </w:tc>
        <w:tc>
          <w:tcPr>
            <w:tcW w:w="3969" w:type="dxa"/>
            <w:tcBorders>
              <w:righ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Аналитический код поступления</w:t>
            </w:r>
          </w:p>
        </w:tc>
      </w:tr>
      <w:tr w:rsidR="00200451" w:rsidRPr="00C26AD1" w:rsidTr="00162E35">
        <w:tc>
          <w:tcPr>
            <w:tcW w:w="3827" w:type="dxa"/>
            <w:tcBorders>
              <w:lef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Счет 0 301 00 000 "Расчеты с кредиторами по долговым обязательствам", отражающий сумму основного долга по кредитам, займам (ссудам)</w:t>
            </w:r>
          </w:p>
        </w:tc>
        <w:tc>
          <w:tcPr>
            <w:tcW w:w="1701" w:type="dxa"/>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15 - 17</w:t>
            </w:r>
          </w:p>
        </w:tc>
        <w:tc>
          <w:tcPr>
            <w:tcW w:w="3969" w:type="dxa"/>
            <w:tcBorders>
              <w:righ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Аналитический код выбытия</w:t>
            </w:r>
          </w:p>
        </w:tc>
      </w:tr>
      <w:tr w:rsidR="00200451" w:rsidRPr="00C26AD1" w:rsidTr="00162E35">
        <w:tc>
          <w:tcPr>
            <w:tcW w:w="3827" w:type="dxa"/>
            <w:tcBorders>
              <w:lef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Счет 0 304 01 000 "Расчеты по средствам, полученным во временное распоряжение"</w:t>
            </w:r>
          </w:p>
        </w:tc>
        <w:tc>
          <w:tcPr>
            <w:tcW w:w="1701" w:type="dxa"/>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1 - 17</w:t>
            </w:r>
          </w:p>
        </w:tc>
        <w:tc>
          <w:tcPr>
            <w:tcW w:w="3969" w:type="dxa"/>
            <w:tcBorders>
              <w:right w:val="nil"/>
            </w:tcBorders>
            <w:vAlign w:val="center"/>
          </w:tcPr>
          <w:p w:rsidR="00200451" w:rsidRPr="00C26AD1" w:rsidRDefault="00200451" w:rsidP="00B43271">
            <w:pPr>
              <w:pStyle w:val="ConsPlusNormal"/>
              <w:ind w:firstLine="0"/>
              <w:rPr>
                <w:rFonts w:ascii="Times New Roman" w:hAnsi="Times New Roman" w:cs="Times New Roman"/>
                <w:sz w:val="24"/>
                <w:szCs w:val="24"/>
              </w:rPr>
            </w:pPr>
            <w:r w:rsidRPr="00C26AD1">
              <w:rPr>
                <w:rFonts w:ascii="Times New Roman" w:hAnsi="Times New Roman" w:cs="Times New Roman"/>
                <w:sz w:val="24"/>
                <w:szCs w:val="24"/>
              </w:rPr>
              <w:t>Нули</w:t>
            </w:r>
          </w:p>
        </w:tc>
      </w:tr>
    </w:tbl>
    <w:p w:rsidR="00200451" w:rsidRPr="00C26AD1" w:rsidRDefault="00200451" w:rsidP="00CA16A2">
      <w:pPr>
        <w:pStyle w:val="ConsPlusNormal"/>
        <w:ind w:left="993" w:firstLine="0"/>
        <w:jc w:val="both"/>
        <w:rPr>
          <w:sz w:val="24"/>
          <w:szCs w:val="24"/>
        </w:rPr>
      </w:pPr>
    </w:p>
    <w:p w:rsidR="005C4A8A" w:rsidRPr="00C26AD1" w:rsidRDefault="00A46D27" w:rsidP="00F04777">
      <w:pPr>
        <w:pStyle w:val="a8"/>
        <w:numPr>
          <w:ilvl w:val="0"/>
          <w:numId w:val="53"/>
        </w:numPr>
        <w:spacing w:after="0"/>
        <w:ind w:left="993" w:hanging="425"/>
        <w:jc w:val="both"/>
      </w:pPr>
      <w:bookmarkStart w:id="74" w:name="_Toc215299190"/>
      <w:bookmarkStart w:id="75" w:name="_Toc215299694"/>
      <w:bookmarkStart w:id="76" w:name="_Toc247972801"/>
      <w:bookmarkStart w:id="77" w:name="_Toc247982639"/>
      <w:bookmarkStart w:id="78" w:name="_Toc247988817"/>
      <w:bookmarkStart w:id="79" w:name="_Toc248650095"/>
      <w:r w:rsidRPr="00C26AD1">
        <w:t>Рабочий план счетов забалансового учета утверждается</w:t>
      </w:r>
      <w:r w:rsidR="00142282" w:rsidRPr="00C26AD1">
        <w:t xml:space="preserve"> и подлежит использованию</w:t>
      </w:r>
      <w:r w:rsidRPr="00C26AD1">
        <w:t xml:space="preserve"> в целом по учреждению.</w:t>
      </w:r>
      <w:bookmarkEnd w:id="74"/>
      <w:bookmarkEnd w:id="75"/>
      <w:bookmarkEnd w:id="76"/>
      <w:bookmarkEnd w:id="77"/>
      <w:bookmarkEnd w:id="78"/>
      <w:bookmarkEnd w:id="79"/>
    </w:p>
    <w:p w:rsidR="00BB5FDD" w:rsidRPr="00C26AD1" w:rsidRDefault="00D66903" w:rsidP="005C4A8A">
      <w:pPr>
        <w:pStyle w:val="a8"/>
        <w:spacing w:after="0"/>
        <w:ind w:left="993"/>
        <w:jc w:val="both"/>
      </w:pPr>
      <w:r w:rsidRPr="00C26AD1">
        <w:rPr>
          <w:b/>
        </w:rPr>
        <w:t xml:space="preserve">Приложение № </w:t>
      </w:r>
      <w:r w:rsidR="008F262C" w:rsidRPr="00C26AD1">
        <w:rPr>
          <w:b/>
        </w:rPr>
        <w:t>4</w:t>
      </w:r>
      <w:r w:rsidRPr="00C26AD1">
        <w:rPr>
          <w:b/>
        </w:rPr>
        <w:t>.</w:t>
      </w:r>
    </w:p>
    <w:p w:rsidR="009E2581" w:rsidRPr="00C26AD1" w:rsidRDefault="00C42736" w:rsidP="00F04777">
      <w:pPr>
        <w:pStyle w:val="a8"/>
        <w:numPr>
          <w:ilvl w:val="0"/>
          <w:numId w:val="53"/>
        </w:numPr>
        <w:spacing w:after="0"/>
        <w:ind w:left="993" w:hanging="426"/>
        <w:jc w:val="both"/>
      </w:pPr>
      <w:bookmarkStart w:id="80" w:name="_Toc215299191"/>
      <w:bookmarkStart w:id="81" w:name="_Toc215299695"/>
      <w:bookmarkStart w:id="82" w:name="_Toc247972802"/>
      <w:bookmarkStart w:id="83" w:name="_Toc247982640"/>
      <w:bookmarkStart w:id="84" w:name="_Toc247988818"/>
      <w:bookmarkStart w:id="85" w:name="_Toc248650096"/>
      <w:r w:rsidRPr="00C26AD1">
        <w:t>П</w:t>
      </w:r>
      <w:r w:rsidR="00DD0E3D" w:rsidRPr="00C26AD1">
        <w:t>еречень лиц, имеющих право подписи первичных учетных документов, счетов-фактур, денежных и расчетных, финансовых и кредитных</w:t>
      </w:r>
      <w:r w:rsidR="009E2581" w:rsidRPr="00C26AD1">
        <w:t xml:space="preserve"> документов Учреждения</w:t>
      </w:r>
      <w:r w:rsidR="005C4A8A" w:rsidRPr="00C26AD1">
        <w:t xml:space="preserve"> его филиалов</w:t>
      </w:r>
      <w:r w:rsidR="008963BE" w:rsidRPr="00C26AD1">
        <w:t xml:space="preserve"> </w:t>
      </w:r>
      <w:r w:rsidR="0085666B" w:rsidRPr="00C26AD1">
        <w:t xml:space="preserve">утверждается </w:t>
      </w:r>
      <w:r w:rsidR="005C4A8A" w:rsidRPr="00C26AD1">
        <w:t>Приказом по соответствующему подразделению</w:t>
      </w:r>
      <w:r w:rsidR="0085666B" w:rsidRPr="00C26AD1">
        <w:t>.</w:t>
      </w:r>
    </w:p>
    <w:p w:rsidR="00DD0E3D" w:rsidRPr="00C26AD1" w:rsidRDefault="00823C0D" w:rsidP="005C4A8A">
      <w:pPr>
        <w:pStyle w:val="a8"/>
        <w:spacing w:after="0"/>
        <w:ind w:left="993"/>
        <w:jc w:val="both"/>
      </w:pPr>
      <w:r w:rsidRPr="00C26AD1">
        <w:rPr>
          <w:b/>
        </w:rPr>
        <w:t>Приложени</w:t>
      </w:r>
      <w:r w:rsidR="00EB5333" w:rsidRPr="00C26AD1">
        <w:rPr>
          <w:b/>
        </w:rPr>
        <w:t>е</w:t>
      </w:r>
      <w:r w:rsidRPr="00C26AD1">
        <w:rPr>
          <w:b/>
        </w:rPr>
        <w:t xml:space="preserve"> №</w:t>
      </w:r>
      <w:r w:rsidR="008F262C" w:rsidRPr="00C26AD1">
        <w:rPr>
          <w:b/>
        </w:rPr>
        <w:t>5</w:t>
      </w:r>
      <w:r w:rsidRPr="00C26AD1">
        <w:rPr>
          <w:b/>
        </w:rPr>
        <w:t>.</w:t>
      </w:r>
      <w:bookmarkEnd w:id="80"/>
      <w:bookmarkEnd w:id="81"/>
      <w:bookmarkEnd w:id="82"/>
      <w:bookmarkEnd w:id="83"/>
      <w:bookmarkEnd w:id="84"/>
      <w:bookmarkEnd w:id="85"/>
    </w:p>
    <w:p w:rsidR="00D24B7C" w:rsidRPr="00C26AD1" w:rsidRDefault="00C42736" w:rsidP="00F04777">
      <w:pPr>
        <w:pStyle w:val="a8"/>
        <w:numPr>
          <w:ilvl w:val="0"/>
          <w:numId w:val="53"/>
        </w:numPr>
        <w:spacing w:after="0"/>
        <w:ind w:left="993" w:hanging="425"/>
        <w:jc w:val="both"/>
      </w:pPr>
      <w:r w:rsidRPr="00C26AD1">
        <w:t>П</w:t>
      </w:r>
      <w:r w:rsidR="00DD0E3D" w:rsidRPr="00C26AD1">
        <w:t>еречень лиц, имеющих право получения доверенностей</w:t>
      </w:r>
      <w:r w:rsidR="0085666B" w:rsidRPr="00C26AD1">
        <w:t xml:space="preserve"> утверждается соответствующим приказом</w:t>
      </w:r>
      <w:r w:rsidR="00DD0E3D" w:rsidRPr="00C26AD1">
        <w:t xml:space="preserve">. </w:t>
      </w:r>
    </w:p>
    <w:p w:rsidR="00E72B9E" w:rsidRPr="00C26AD1" w:rsidRDefault="00DD0E3D" w:rsidP="005C4A8A">
      <w:pPr>
        <w:pStyle w:val="a8"/>
        <w:spacing w:after="0"/>
        <w:ind w:left="993"/>
        <w:jc w:val="both"/>
      </w:pPr>
      <w:r w:rsidRPr="00C26AD1">
        <w:rPr>
          <w:b/>
        </w:rPr>
        <w:t xml:space="preserve">Приложение № </w:t>
      </w:r>
      <w:r w:rsidR="008F262C" w:rsidRPr="00C26AD1">
        <w:rPr>
          <w:b/>
        </w:rPr>
        <w:t>6</w:t>
      </w:r>
      <w:r w:rsidRPr="00C26AD1">
        <w:t>.</w:t>
      </w:r>
    </w:p>
    <w:p w:rsidR="00E64E2D" w:rsidRPr="00C26AD1" w:rsidRDefault="0020472E" w:rsidP="00F04777">
      <w:pPr>
        <w:pStyle w:val="a8"/>
        <w:numPr>
          <w:ilvl w:val="0"/>
          <w:numId w:val="53"/>
        </w:numPr>
        <w:spacing w:after="0"/>
        <w:ind w:left="993" w:hanging="425"/>
        <w:jc w:val="both"/>
      </w:pPr>
      <w:bookmarkStart w:id="86" w:name="_Toc215299194"/>
      <w:bookmarkStart w:id="87" w:name="_Toc215299698"/>
      <w:bookmarkStart w:id="88" w:name="_Toc247972805"/>
      <w:bookmarkStart w:id="89" w:name="_Toc247982643"/>
      <w:bookmarkStart w:id="90" w:name="_Toc247988821"/>
      <w:bookmarkStart w:id="91" w:name="_Toc248650099"/>
      <w:r w:rsidRPr="00C26AD1">
        <w:t>В</w:t>
      </w:r>
      <w:r w:rsidR="009F264A" w:rsidRPr="00C26AD1">
        <w:t>ыдача средств на хозяйственные</w:t>
      </w:r>
      <w:r w:rsidR="005C4A8A" w:rsidRPr="00C26AD1">
        <w:t xml:space="preserve"> нужды</w:t>
      </w:r>
      <w:r w:rsidR="009F264A" w:rsidRPr="00C26AD1">
        <w:t xml:space="preserve"> производится лицам, заключившим с администрацией договор о полной индивидуальн</w:t>
      </w:r>
      <w:r w:rsidR="002C5DFE" w:rsidRPr="00C26AD1">
        <w:t>ой материальной ответственности</w:t>
      </w:r>
      <w:r w:rsidR="00EB179E" w:rsidRPr="00C26AD1">
        <w:t>,</w:t>
      </w:r>
      <w:r w:rsidR="00A47B53" w:rsidRPr="00C26AD1">
        <w:t xml:space="preserve"> при условии ознакомления подотчетных лиц с</w:t>
      </w:r>
      <w:r w:rsidR="006E5C14" w:rsidRPr="00C26AD1">
        <w:t xml:space="preserve"> </w:t>
      </w:r>
      <w:r w:rsidR="00CA358B" w:rsidRPr="00C26AD1">
        <w:t xml:space="preserve">Положением </w:t>
      </w:r>
      <w:r w:rsidR="00605B50" w:rsidRPr="00C26AD1">
        <w:t xml:space="preserve">о выдаче </w:t>
      </w:r>
      <w:r w:rsidR="00A43FF5" w:rsidRPr="00C26AD1">
        <w:t xml:space="preserve">наличных </w:t>
      </w:r>
      <w:r w:rsidR="00605B50" w:rsidRPr="00C26AD1">
        <w:t xml:space="preserve">денежных средств </w:t>
      </w:r>
      <w:r w:rsidR="00190EF7" w:rsidRPr="00C26AD1">
        <w:t>в подотчет и представлении</w:t>
      </w:r>
      <w:r w:rsidR="002F7485" w:rsidRPr="00C26AD1">
        <w:t xml:space="preserve"> отчетности подотчетными лицами</w:t>
      </w:r>
      <w:r w:rsidR="00315C2B" w:rsidRPr="00C26AD1">
        <w:t>.</w:t>
      </w:r>
    </w:p>
    <w:p w:rsidR="00190EF7" w:rsidRPr="00C26AD1" w:rsidRDefault="000216D6" w:rsidP="005C4A8A">
      <w:pPr>
        <w:pStyle w:val="a8"/>
        <w:spacing w:after="0"/>
        <w:ind w:left="993"/>
        <w:jc w:val="both"/>
        <w:rPr>
          <w:b/>
        </w:rPr>
      </w:pPr>
      <w:r w:rsidRPr="00C26AD1">
        <w:rPr>
          <w:b/>
        </w:rPr>
        <w:t xml:space="preserve">Приложение № </w:t>
      </w:r>
      <w:r w:rsidR="001B1F74" w:rsidRPr="00C26AD1">
        <w:rPr>
          <w:b/>
        </w:rPr>
        <w:t>7</w:t>
      </w:r>
      <w:bookmarkEnd w:id="86"/>
      <w:bookmarkEnd w:id="87"/>
      <w:bookmarkEnd w:id="88"/>
      <w:bookmarkEnd w:id="89"/>
      <w:bookmarkEnd w:id="90"/>
      <w:bookmarkEnd w:id="91"/>
      <w:r w:rsidR="002F7485" w:rsidRPr="00C26AD1">
        <w:rPr>
          <w:b/>
        </w:rPr>
        <w:t>.</w:t>
      </w:r>
    </w:p>
    <w:p w:rsidR="002F7485" w:rsidRPr="00C26AD1" w:rsidRDefault="002F7485" w:rsidP="002F7485">
      <w:pPr>
        <w:pStyle w:val="afb"/>
        <w:numPr>
          <w:ilvl w:val="0"/>
          <w:numId w:val="53"/>
        </w:numPr>
        <w:jc w:val="both"/>
      </w:pPr>
      <w:r w:rsidRPr="00C26AD1">
        <w:t xml:space="preserve">Бланки строгой отчетности принимаются, хранятся и выдаются в соответствии с порядком, приведенным в </w:t>
      </w:r>
      <w:r w:rsidRPr="00C26AD1">
        <w:rPr>
          <w:b/>
        </w:rPr>
        <w:t>Приложении № 8</w:t>
      </w:r>
      <w:r w:rsidRPr="00C26AD1">
        <w:t xml:space="preserve"> к Учетной политике.</w:t>
      </w:r>
    </w:p>
    <w:p w:rsidR="009F659B" w:rsidRPr="00C26AD1" w:rsidRDefault="004B760D" w:rsidP="00F04777">
      <w:pPr>
        <w:pStyle w:val="a8"/>
        <w:numPr>
          <w:ilvl w:val="0"/>
          <w:numId w:val="53"/>
        </w:numPr>
        <w:spacing w:after="0"/>
        <w:ind w:left="993" w:hanging="425"/>
        <w:jc w:val="both"/>
      </w:pPr>
      <w:bookmarkStart w:id="92" w:name="_Toc215299196"/>
      <w:bookmarkStart w:id="93" w:name="_Toc215299700"/>
      <w:bookmarkStart w:id="94" w:name="_Toc247972810"/>
      <w:bookmarkStart w:id="95" w:name="_Toc247982648"/>
      <w:bookmarkStart w:id="96" w:name="_Toc247988826"/>
      <w:bookmarkStart w:id="97" w:name="_Toc248650104"/>
      <w:r w:rsidRPr="00C26AD1">
        <w:t>Порядок и размер возмещения расходов, связанных со служебными командировками</w:t>
      </w:r>
      <w:r w:rsidR="009F659B" w:rsidRPr="00C26AD1">
        <w:t>,</w:t>
      </w:r>
      <w:r w:rsidRPr="00C26AD1">
        <w:t xml:space="preserve"> устанавливается в соответствии с Положением о </w:t>
      </w:r>
      <w:r w:rsidR="009F659B" w:rsidRPr="00C26AD1">
        <w:t xml:space="preserve">служебных </w:t>
      </w:r>
      <w:r w:rsidRPr="00C26AD1">
        <w:t xml:space="preserve">командировках. </w:t>
      </w:r>
      <w:r w:rsidRPr="00C26AD1">
        <w:rPr>
          <w:b/>
        </w:rPr>
        <w:t>Приложение</w:t>
      </w:r>
      <w:r w:rsidR="002F7485" w:rsidRPr="00C26AD1">
        <w:rPr>
          <w:b/>
        </w:rPr>
        <w:t xml:space="preserve"> </w:t>
      </w:r>
      <w:r w:rsidR="005D104A" w:rsidRPr="00C26AD1">
        <w:rPr>
          <w:b/>
        </w:rPr>
        <w:t xml:space="preserve">№ </w:t>
      </w:r>
      <w:r w:rsidR="00A11A99" w:rsidRPr="00C26AD1">
        <w:rPr>
          <w:b/>
        </w:rPr>
        <w:t>9</w:t>
      </w:r>
      <w:r w:rsidRPr="00C26AD1">
        <w:t>.</w:t>
      </w:r>
      <w:bookmarkEnd w:id="92"/>
      <w:bookmarkEnd w:id="93"/>
      <w:bookmarkEnd w:id="94"/>
      <w:bookmarkEnd w:id="95"/>
      <w:bookmarkEnd w:id="96"/>
      <w:bookmarkEnd w:id="97"/>
    </w:p>
    <w:p w:rsidR="00C42736" w:rsidRPr="00C26AD1" w:rsidRDefault="004D47D9" w:rsidP="00F04777">
      <w:pPr>
        <w:pStyle w:val="a8"/>
        <w:numPr>
          <w:ilvl w:val="0"/>
          <w:numId w:val="53"/>
        </w:numPr>
        <w:spacing w:after="0"/>
        <w:ind w:left="993" w:hanging="425"/>
        <w:jc w:val="both"/>
      </w:pPr>
      <w:r w:rsidRPr="00C26AD1">
        <w:t>Предельные сроки использования доверенностей</w:t>
      </w:r>
      <w:r w:rsidR="008963BE" w:rsidRPr="00C26AD1">
        <w:t xml:space="preserve"> </w:t>
      </w:r>
      <w:r w:rsidR="00916035" w:rsidRPr="00C26AD1">
        <w:t>1</w:t>
      </w:r>
      <w:r w:rsidR="0085666B" w:rsidRPr="00C26AD1">
        <w:t>0 дней с момента получения доверенности.</w:t>
      </w:r>
    </w:p>
    <w:p w:rsidR="00C42736" w:rsidRPr="00C26AD1" w:rsidRDefault="004D47D9" w:rsidP="00F04777">
      <w:pPr>
        <w:pStyle w:val="a8"/>
        <w:numPr>
          <w:ilvl w:val="0"/>
          <w:numId w:val="53"/>
        </w:numPr>
        <w:spacing w:after="0"/>
        <w:ind w:left="993" w:hanging="425"/>
        <w:jc w:val="both"/>
      </w:pPr>
      <w:r w:rsidRPr="00C26AD1">
        <w:t>Предельные сроки отчетности по выданным доверенностям на получение ТМЦ</w:t>
      </w:r>
      <w:r w:rsidR="0085666B" w:rsidRPr="00C26AD1">
        <w:t xml:space="preserve"> 3 дня с момента получения материальных ценностей.</w:t>
      </w:r>
    </w:p>
    <w:p w:rsidR="00226A44" w:rsidRPr="00C26AD1" w:rsidRDefault="000371DB" w:rsidP="00F04777">
      <w:pPr>
        <w:pStyle w:val="a8"/>
        <w:numPr>
          <w:ilvl w:val="0"/>
          <w:numId w:val="53"/>
        </w:numPr>
        <w:spacing w:after="0"/>
        <w:ind w:left="993" w:hanging="425"/>
        <w:jc w:val="both"/>
      </w:pPr>
      <w:bookmarkStart w:id="98" w:name="_Toc215299198"/>
      <w:bookmarkStart w:id="99" w:name="_Toc215299702"/>
      <w:bookmarkStart w:id="100" w:name="_Toc247972812"/>
      <w:bookmarkStart w:id="101" w:name="_Toc247982650"/>
      <w:bookmarkStart w:id="102" w:name="_Toc247988828"/>
      <w:bookmarkStart w:id="103" w:name="_Toc248650106"/>
      <w:r w:rsidRPr="00C26AD1">
        <w:t xml:space="preserve">Учет расходов на </w:t>
      </w:r>
      <w:r w:rsidR="005729C8" w:rsidRPr="00C26AD1">
        <w:t xml:space="preserve">телефонную, </w:t>
      </w:r>
      <w:r w:rsidRPr="00C26AD1">
        <w:t xml:space="preserve">мобильную связь и </w:t>
      </w:r>
      <w:r w:rsidR="005729C8" w:rsidRPr="00C26AD1">
        <w:t>И</w:t>
      </w:r>
      <w:r w:rsidRPr="00C26AD1">
        <w:t>нтернет ве</w:t>
      </w:r>
      <w:r w:rsidR="00D10B43" w:rsidRPr="00C26AD1">
        <w:t>дется</w:t>
      </w:r>
      <w:r w:rsidR="00E172B2" w:rsidRPr="00C26AD1">
        <w:t xml:space="preserve"> </w:t>
      </w:r>
      <w:r w:rsidRPr="00C26AD1">
        <w:t xml:space="preserve">в соответствии с Положением </w:t>
      </w:r>
      <w:r w:rsidR="00E806B5" w:rsidRPr="00C26AD1">
        <w:t xml:space="preserve">о расходах на </w:t>
      </w:r>
      <w:r w:rsidR="005A2CC1" w:rsidRPr="00C26AD1">
        <w:t xml:space="preserve">телефонную, </w:t>
      </w:r>
      <w:r w:rsidR="00E806B5" w:rsidRPr="00C26AD1">
        <w:t>мобильную связь</w:t>
      </w:r>
      <w:r w:rsidR="005A2CC1" w:rsidRPr="00C26AD1">
        <w:t xml:space="preserve"> и И</w:t>
      </w:r>
      <w:r w:rsidR="00E806B5" w:rsidRPr="00C26AD1">
        <w:t>нтернет.</w:t>
      </w:r>
    </w:p>
    <w:p w:rsidR="009F659B" w:rsidRPr="00C26AD1" w:rsidRDefault="000371DB" w:rsidP="005C4A8A">
      <w:pPr>
        <w:pStyle w:val="a8"/>
        <w:spacing w:after="0"/>
        <w:ind w:left="993"/>
        <w:jc w:val="both"/>
      </w:pPr>
      <w:r w:rsidRPr="00C26AD1">
        <w:rPr>
          <w:b/>
        </w:rPr>
        <w:t>Приложение №</w:t>
      </w:r>
      <w:r w:rsidR="00866A97" w:rsidRPr="00C26AD1">
        <w:rPr>
          <w:b/>
        </w:rPr>
        <w:t>1</w:t>
      </w:r>
      <w:r w:rsidR="00A11A99" w:rsidRPr="00C26AD1">
        <w:rPr>
          <w:b/>
        </w:rPr>
        <w:t>0</w:t>
      </w:r>
      <w:r w:rsidR="00EB5333" w:rsidRPr="00C26AD1">
        <w:t>.</w:t>
      </w:r>
      <w:bookmarkEnd w:id="98"/>
      <w:bookmarkEnd w:id="99"/>
      <w:bookmarkEnd w:id="100"/>
      <w:bookmarkEnd w:id="101"/>
      <w:bookmarkEnd w:id="102"/>
      <w:bookmarkEnd w:id="103"/>
    </w:p>
    <w:p w:rsidR="00D24B7C" w:rsidRPr="00C26AD1" w:rsidRDefault="000D44C0" w:rsidP="00F04777">
      <w:pPr>
        <w:pStyle w:val="a8"/>
        <w:numPr>
          <w:ilvl w:val="0"/>
          <w:numId w:val="53"/>
        </w:numPr>
        <w:spacing w:after="0"/>
        <w:ind w:left="993" w:hanging="425"/>
        <w:jc w:val="both"/>
      </w:pPr>
      <w:bookmarkStart w:id="104" w:name="_Toc215299199"/>
      <w:bookmarkStart w:id="105" w:name="_Toc215299703"/>
      <w:bookmarkStart w:id="106" w:name="_Toc247972813"/>
      <w:bookmarkStart w:id="107" w:name="_Toc247982651"/>
      <w:bookmarkStart w:id="108" w:name="_Toc247988829"/>
      <w:bookmarkStart w:id="109" w:name="_Toc248650107"/>
      <w:r w:rsidRPr="00C26AD1">
        <w:t>В целях обеспечения достоверности данных бухгалтерского учета и отчетности инвентаризаци</w:t>
      </w:r>
      <w:r w:rsidR="009F659B" w:rsidRPr="00C26AD1">
        <w:t>я</w:t>
      </w:r>
      <w:r w:rsidRPr="00C26AD1">
        <w:t xml:space="preserve"> имущества, финансовых активов и обязательств учреждения </w:t>
      </w:r>
      <w:r w:rsidR="00520864" w:rsidRPr="00C26AD1">
        <w:t xml:space="preserve">производится </w:t>
      </w:r>
      <w:r w:rsidR="00EF5F0F" w:rsidRPr="00C26AD1">
        <w:t xml:space="preserve"> в соответствии с Положением об инвентаризации.</w:t>
      </w:r>
    </w:p>
    <w:p w:rsidR="00136B70" w:rsidRPr="00C26AD1" w:rsidRDefault="00520864" w:rsidP="005C4A8A">
      <w:pPr>
        <w:pStyle w:val="a8"/>
        <w:spacing w:after="0"/>
        <w:ind w:left="993"/>
        <w:jc w:val="both"/>
      </w:pPr>
      <w:r w:rsidRPr="00C26AD1">
        <w:rPr>
          <w:b/>
        </w:rPr>
        <w:t>Приложени</w:t>
      </w:r>
      <w:r w:rsidR="00EB5333" w:rsidRPr="00C26AD1">
        <w:rPr>
          <w:b/>
        </w:rPr>
        <w:t>я</w:t>
      </w:r>
      <w:r w:rsidRPr="00C26AD1">
        <w:rPr>
          <w:b/>
        </w:rPr>
        <w:t xml:space="preserve"> №</w:t>
      </w:r>
      <w:r w:rsidR="00136B70" w:rsidRPr="00C26AD1">
        <w:rPr>
          <w:b/>
        </w:rPr>
        <w:t>№</w:t>
      </w:r>
      <w:r w:rsidR="00EB5333" w:rsidRPr="00C26AD1">
        <w:rPr>
          <w:b/>
        </w:rPr>
        <w:t>1</w:t>
      </w:r>
      <w:r w:rsidR="00A11A99" w:rsidRPr="00C26AD1">
        <w:rPr>
          <w:b/>
        </w:rPr>
        <w:t>1</w:t>
      </w:r>
      <w:r w:rsidR="00183B50" w:rsidRPr="00C26AD1">
        <w:rPr>
          <w:b/>
        </w:rPr>
        <w:t>,1</w:t>
      </w:r>
      <w:r w:rsidR="00A11A99" w:rsidRPr="00C26AD1">
        <w:rPr>
          <w:b/>
        </w:rPr>
        <w:t>2</w:t>
      </w:r>
      <w:r w:rsidR="00EB5333" w:rsidRPr="00C26AD1">
        <w:t>.</w:t>
      </w:r>
      <w:bookmarkEnd w:id="104"/>
      <w:bookmarkEnd w:id="105"/>
      <w:bookmarkEnd w:id="106"/>
      <w:bookmarkEnd w:id="107"/>
      <w:bookmarkEnd w:id="108"/>
      <w:bookmarkEnd w:id="109"/>
    </w:p>
    <w:p w:rsidR="00D24B7C" w:rsidRPr="00C26AD1" w:rsidRDefault="000D44C0" w:rsidP="00F04777">
      <w:pPr>
        <w:pStyle w:val="a8"/>
        <w:numPr>
          <w:ilvl w:val="0"/>
          <w:numId w:val="53"/>
        </w:numPr>
        <w:spacing w:after="0"/>
        <w:ind w:left="993" w:hanging="425"/>
        <w:jc w:val="both"/>
      </w:pPr>
      <w:bookmarkStart w:id="110" w:name="_Toc215299200"/>
      <w:bookmarkStart w:id="111" w:name="_Toc215299704"/>
      <w:bookmarkStart w:id="112" w:name="_Toc247972814"/>
      <w:bookmarkStart w:id="113" w:name="_Toc247982652"/>
      <w:bookmarkStart w:id="114" w:name="_Toc247988830"/>
      <w:bookmarkStart w:id="115" w:name="_Toc248650108"/>
      <w:r w:rsidRPr="00C26AD1">
        <w:t>Для проведения инвентаризаци</w:t>
      </w:r>
      <w:r w:rsidR="00136B70" w:rsidRPr="00C26AD1">
        <w:t>й</w:t>
      </w:r>
      <w:r w:rsidRPr="00C26AD1">
        <w:t xml:space="preserve"> созда</w:t>
      </w:r>
      <w:r w:rsidR="00DE107B" w:rsidRPr="00C26AD1">
        <w:t>ется</w:t>
      </w:r>
      <w:r w:rsidRPr="00C26AD1">
        <w:t xml:space="preserve"> постоянно действующ</w:t>
      </w:r>
      <w:r w:rsidR="00DE107B" w:rsidRPr="00C26AD1">
        <w:t>ая</w:t>
      </w:r>
      <w:r w:rsidR="006E5C14" w:rsidRPr="00C26AD1">
        <w:t xml:space="preserve"> </w:t>
      </w:r>
      <w:r w:rsidR="005865B5" w:rsidRPr="00C26AD1">
        <w:t xml:space="preserve">инвентаризационная </w:t>
      </w:r>
      <w:r w:rsidRPr="00C26AD1">
        <w:t>комисси</w:t>
      </w:r>
      <w:r w:rsidR="00DE107B" w:rsidRPr="00C26AD1">
        <w:t>я</w:t>
      </w:r>
      <w:r w:rsidR="00101829" w:rsidRPr="00C26AD1">
        <w:t>.</w:t>
      </w:r>
    </w:p>
    <w:p w:rsidR="00583428" w:rsidRPr="00C26AD1" w:rsidRDefault="007A1E99" w:rsidP="005C4A8A">
      <w:pPr>
        <w:pStyle w:val="a8"/>
        <w:spacing w:after="0"/>
        <w:ind w:left="993"/>
        <w:jc w:val="both"/>
      </w:pPr>
      <w:r w:rsidRPr="00C26AD1">
        <w:rPr>
          <w:b/>
        </w:rPr>
        <w:t>Приложение №</w:t>
      </w:r>
      <w:r w:rsidR="00EB5333" w:rsidRPr="00C26AD1">
        <w:rPr>
          <w:b/>
        </w:rPr>
        <w:t xml:space="preserve"> 1</w:t>
      </w:r>
      <w:r w:rsidR="00A11A99" w:rsidRPr="00C26AD1">
        <w:rPr>
          <w:b/>
        </w:rPr>
        <w:t>3</w:t>
      </w:r>
      <w:r w:rsidRPr="00C26AD1">
        <w:t>.</w:t>
      </w:r>
      <w:bookmarkEnd w:id="110"/>
      <w:bookmarkEnd w:id="111"/>
      <w:bookmarkEnd w:id="112"/>
      <w:bookmarkEnd w:id="113"/>
      <w:bookmarkEnd w:id="114"/>
      <w:bookmarkEnd w:id="115"/>
    </w:p>
    <w:p w:rsidR="009F2311" w:rsidRPr="00C26AD1" w:rsidRDefault="009F2311" w:rsidP="009F2311">
      <w:pPr>
        <w:pStyle w:val="afb"/>
        <w:numPr>
          <w:ilvl w:val="0"/>
          <w:numId w:val="53"/>
        </w:numPr>
        <w:ind w:left="993" w:hanging="426"/>
        <w:jc w:val="both"/>
      </w:pPr>
      <w:bookmarkStart w:id="116" w:name="_Toc247972815"/>
      <w:bookmarkStart w:id="117" w:name="_Toc247982653"/>
      <w:bookmarkStart w:id="118" w:name="_Toc247988831"/>
      <w:bookmarkStart w:id="119" w:name="_Toc248650109"/>
      <w:r w:rsidRPr="00C26AD1">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p>
    <w:p w:rsidR="009F2311" w:rsidRPr="00C26AD1" w:rsidRDefault="009F2311" w:rsidP="009F2311">
      <w:pPr>
        <w:pStyle w:val="afb"/>
        <w:ind w:left="993"/>
        <w:jc w:val="both"/>
      </w:pPr>
      <w:r w:rsidRPr="00C26AD1">
        <w:t>- по унифицированным формам, утвержденным Приказом Минфина России N 52н;</w:t>
      </w:r>
    </w:p>
    <w:p w:rsidR="009F2311" w:rsidRPr="00C26AD1" w:rsidRDefault="009F2311" w:rsidP="009F2311">
      <w:pPr>
        <w:pStyle w:val="afb"/>
        <w:ind w:left="993"/>
        <w:jc w:val="both"/>
      </w:pPr>
      <w:r w:rsidRPr="00C26AD1">
        <w:lastRenderedPageBreak/>
        <w:t>- по формам, разработанным самостоятельно.</w:t>
      </w:r>
    </w:p>
    <w:p w:rsidR="009F2311" w:rsidRPr="00C26AD1" w:rsidRDefault="009F2311" w:rsidP="009F2311">
      <w:pPr>
        <w:pStyle w:val="afb"/>
        <w:ind w:left="993"/>
        <w:jc w:val="both"/>
      </w:pPr>
      <w:r w:rsidRPr="00C26AD1">
        <w:rPr>
          <w:i/>
          <w:iCs/>
        </w:rPr>
        <w:t>(Основание: ч. 5 ст. 10 Закона N 402-ФЗ, п. п. 23, 28 СГС "Концептуальные основы", п. 11 Инструкции N 157н)</w:t>
      </w:r>
    </w:p>
    <w:p w:rsidR="00583428" w:rsidRPr="00C26AD1" w:rsidRDefault="00583428" w:rsidP="009F2311">
      <w:pPr>
        <w:pStyle w:val="a8"/>
        <w:spacing w:after="0"/>
        <w:ind w:left="993"/>
        <w:jc w:val="both"/>
      </w:pPr>
      <w:r w:rsidRPr="00C26AD1">
        <w:t>Периодичность</w:t>
      </w:r>
      <w:r w:rsidR="006E5C14" w:rsidRPr="00C26AD1">
        <w:t xml:space="preserve"> </w:t>
      </w:r>
      <w:r w:rsidRPr="00C26AD1">
        <w:t xml:space="preserve">формирования регистров </w:t>
      </w:r>
      <w:r w:rsidR="00334ECA" w:rsidRPr="00C26AD1">
        <w:t>бухгалтерского</w:t>
      </w:r>
      <w:r w:rsidRPr="00C26AD1">
        <w:t xml:space="preserve"> учета на бумажных носителях осуществляется</w:t>
      </w:r>
      <w:bookmarkEnd w:id="116"/>
      <w:bookmarkEnd w:id="117"/>
      <w:bookmarkEnd w:id="118"/>
      <w:bookmarkEnd w:id="119"/>
      <w:r w:rsidR="006E5C14" w:rsidRPr="00C26AD1">
        <w:t xml:space="preserve"> </w:t>
      </w:r>
      <w:r w:rsidR="009A07CA" w:rsidRPr="00C26AD1">
        <w:t>в установленные сроки</w:t>
      </w:r>
      <w:r w:rsidR="00752195" w:rsidRPr="00C26AD1">
        <w:rPr>
          <w:b/>
        </w:rPr>
        <w:t>.</w:t>
      </w:r>
      <w:r w:rsidR="00334ECA" w:rsidRPr="00C26AD1">
        <w:rPr>
          <w:b/>
        </w:rPr>
        <w:t xml:space="preserve"> </w:t>
      </w:r>
    </w:p>
    <w:p w:rsidR="009A07CA" w:rsidRPr="00C26AD1" w:rsidRDefault="009A07CA" w:rsidP="005C4A8A">
      <w:pPr>
        <w:pStyle w:val="a8"/>
        <w:spacing w:after="0"/>
        <w:ind w:left="568" w:firstLine="425"/>
        <w:jc w:val="both"/>
        <w:rPr>
          <w:b/>
        </w:rPr>
      </w:pPr>
      <w:r w:rsidRPr="00C26AD1">
        <w:rPr>
          <w:b/>
        </w:rPr>
        <w:t>Приложение № 14</w:t>
      </w:r>
      <w:r w:rsidR="00B113B8" w:rsidRPr="00C26AD1">
        <w:rPr>
          <w:b/>
        </w:rPr>
        <w:t>.</w:t>
      </w:r>
    </w:p>
    <w:p w:rsidR="00334ECA" w:rsidRPr="00C26AD1" w:rsidRDefault="00334ECA" w:rsidP="009F2311">
      <w:pPr>
        <w:pStyle w:val="a8"/>
        <w:spacing w:after="0"/>
        <w:ind w:left="993"/>
        <w:jc w:val="both"/>
      </w:pPr>
      <w:r w:rsidRPr="00C26AD1">
        <w:t>Хранение журналов операций, не</w:t>
      </w:r>
      <w:r w:rsidR="00DD0E7E" w:rsidRPr="00C26AD1">
        <w:t xml:space="preserve"> перечисленных в </w:t>
      </w:r>
      <w:r w:rsidR="009F2311" w:rsidRPr="00C26AD1">
        <w:t>приложени</w:t>
      </w:r>
      <w:r w:rsidR="00D90BF7" w:rsidRPr="00C26AD1">
        <w:t>е</w:t>
      </w:r>
      <w:r w:rsidRPr="00C26AD1">
        <w:t xml:space="preserve"> № 14</w:t>
      </w:r>
      <w:r w:rsidRPr="00C26AD1">
        <w:rPr>
          <w:i/>
        </w:rPr>
        <w:t xml:space="preserve"> </w:t>
      </w:r>
      <w:r w:rsidRPr="00C26AD1">
        <w:t>осуществляется в виде электронных документов, подписанных квалифицированной электронной подписью.</w:t>
      </w:r>
    </w:p>
    <w:p w:rsidR="00B113B8" w:rsidRPr="00C26AD1" w:rsidRDefault="00334ECA" w:rsidP="009F2311">
      <w:pPr>
        <w:pStyle w:val="a8"/>
        <w:spacing w:after="0"/>
        <w:ind w:left="993"/>
        <w:jc w:val="both"/>
      </w:pPr>
      <w:r w:rsidRPr="00C26AD1">
        <w:rPr>
          <w:i/>
        </w:rPr>
        <w:t xml:space="preserve"> </w:t>
      </w:r>
      <w:r w:rsidR="00B113B8" w:rsidRPr="00C26AD1">
        <w:rPr>
          <w:i/>
        </w:rPr>
        <w:t xml:space="preserve">(Основание: </w:t>
      </w:r>
      <w:hyperlink r:id="rId13" w:history="1">
        <w:r w:rsidR="00B113B8" w:rsidRPr="00C26AD1">
          <w:rPr>
            <w:i/>
          </w:rPr>
          <w:t>п.п. 32</w:t>
        </w:r>
      </w:hyperlink>
      <w:r w:rsidR="00B113B8" w:rsidRPr="00C26AD1">
        <w:rPr>
          <w:i/>
        </w:rPr>
        <w:t xml:space="preserve">, </w:t>
      </w:r>
      <w:hyperlink r:id="rId14" w:history="1">
        <w:r w:rsidR="00B113B8" w:rsidRPr="00C26AD1">
          <w:rPr>
            <w:i/>
          </w:rPr>
          <w:t>33</w:t>
        </w:r>
      </w:hyperlink>
      <w:r w:rsidR="00B113B8" w:rsidRPr="00C26AD1">
        <w:rPr>
          <w:i/>
        </w:rPr>
        <w:t xml:space="preserve"> ФСБУ "Концептуальные основы", </w:t>
      </w:r>
      <w:hyperlink r:id="rId15" w:history="1">
        <w:r w:rsidR="00B113B8" w:rsidRPr="00C26AD1">
          <w:rPr>
            <w:i/>
          </w:rPr>
          <w:t>п.п. 6</w:t>
        </w:r>
      </w:hyperlink>
      <w:r w:rsidR="00B113B8" w:rsidRPr="00C26AD1">
        <w:rPr>
          <w:i/>
        </w:rPr>
        <w:t xml:space="preserve">, </w:t>
      </w:r>
      <w:hyperlink r:id="rId16" w:history="1">
        <w:r w:rsidR="00B113B8" w:rsidRPr="00C26AD1">
          <w:rPr>
            <w:i/>
          </w:rPr>
          <w:t>19</w:t>
        </w:r>
      </w:hyperlink>
      <w:r w:rsidR="00B113B8" w:rsidRPr="00C26AD1">
        <w:rPr>
          <w:i/>
        </w:rPr>
        <w:t xml:space="preserve"> Инструкции N 157н).</w:t>
      </w:r>
    </w:p>
    <w:p w:rsidR="005B533E" w:rsidRPr="00C26AD1" w:rsidRDefault="00195052" w:rsidP="00F04777">
      <w:pPr>
        <w:pStyle w:val="a8"/>
        <w:numPr>
          <w:ilvl w:val="0"/>
          <w:numId w:val="53"/>
        </w:numPr>
        <w:spacing w:after="0"/>
        <w:ind w:left="993" w:hanging="425"/>
        <w:jc w:val="both"/>
      </w:pPr>
      <w:bookmarkStart w:id="120" w:name="_Toc215299202"/>
      <w:r w:rsidRPr="00C26AD1">
        <w:t xml:space="preserve">Повышение квалификации кадров осуществляется согласно </w:t>
      </w:r>
      <w:r w:rsidR="00FC4C88" w:rsidRPr="00C26AD1">
        <w:t>Положению о повышении квалификации</w:t>
      </w:r>
      <w:r w:rsidR="00FE4548" w:rsidRPr="00C26AD1">
        <w:t>.</w:t>
      </w:r>
    </w:p>
    <w:p w:rsidR="00195052" w:rsidRPr="00C26AD1" w:rsidRDefault="00195052" w:rsidP="005C4A8A">
      <w:pPr>
        <w:pStyle w:val="a8"/>
        <w:spacing w:after="0"/>
        <w:ind w:left="993"/>
        <w:jc w:val="both"/>
      </w:pPr>
      <w:r w:rsidRPr="00C26AD1">
        <w:rPr>
          <w:b/>
        </w:rPr>
        <w:t>Приложени</w:t>
      </w:r>
      <w:r w:rsidR="00FC4C88" w:rsidRPr="00C26AD1">
        <w:rPr>
          <w:b/>
        </w:rPr>
        <w:t xml:space="preserve">е </w:t>
      </w:r>
      <w:r w:rsidR="00DD4BC1" w:rsidRPr="00C26AD1">
        <w:rPr>
          <w:b/>
        </w:rPr>
        <w:t>№ 1</w:t>
      </w:r>
      <w:r w:rsidR="009A07CA" w:rsidRPr="00C26AD1">
        <w:rPr>
          <w:b/>
        </w:rPr>
        <w:t>5</w:t>
      </w:r>
      <w:r w:rsidRPr="00C26AD1">
        <w:rPr>
          <w:b/>
        </w:rPr>
        <w:t>.</w:t>
      </w:r>
    </w:p>
    <w:p w:rsidR="005B533E" w:rsidRPr="00C26AD1" w:rsidRDefault="00046FB8" w:rsidP="00F04777">
      <w:pPr>
        <w:pStyle w:val="a8"/>
        <w:numPr>
          <w:ilvl w:val="0"/>
          <w:numId w:val="53"/>
        </w:numPr>
        <w:spacing w:after="0"/>
        <w:ind w:left="993" w:hanging="425"/>
        <w:jc w:val="both"/>
      </w:pPr>
      <w:r w:rsidRPr="00C26AD1">
        <w:t>Порядок организации и осуществления в</w:t>
      </w:r>
      <w:r w:rsidR="00FC4C88" w:rsidRPr="00C26AD1">
        <w:t xml:space="preserve">нутреннего финансового контроля </w:t>
      </w:r>
      <w:r w:rsidR="0085666B" w:rsidRPr="00C26AD1">
        <w:t>осуществляется на основании приказа на проведение ревизии</w:t>
      </w:r>
      <w:r w:rsidR="00FC4C88" w:rsidRPr="00C26AD1">
        <w:t>.</w:t>
      </w:r>
    </w:p>
    <w:p w:rsidR="00FC4C88" w:rsidRPr="00C26AD1" w:rsidRDefault="00DD4BC1" w:rsidP="005C4A8A">
      <w:pPr>
        <w:pStyle w:val="a8"/>
        <w:spacing w:after="0"/>
        <w:ind w:left="993"/>
        <w:jc w:val="both"/>
        <w:rPr>
          <w:b/>
        </w:rPr>
      </w:pPr>
      <w:r w:rsidRPr="00C26AD1">
        <w:rPr>
          <w:b/>
        </w:rPr>
        <w:t>Прилож</w:t>
      </w:r>
      <w:r w:rsidR="00AB7507" w:rsidRPr="00C26AD1">
        <w:rPr>
          <w:b/>
        </w:rPr>
        <w:t xml:space="preserve">ение № </w:t>
      </w:r>
      <w:r w:rsidR="0085666B" w:rsidRPr="00C26AD1">
        <w:rPr>
          <w:b/>
        </w:rPr>
        <w:t>1</w:t>
      </w:r>
      <w:r w:rsidR="009642B6" w:rsidRPr="00C26AD1">
        <w:rPr>
          <w:b/>
        </w:rPr>
        <w:t>6</w:t>
      </w:r>
      <w:r w:rsidR="00046FB8" w:rsidRPr="00C26AD1">
        <w:rPr>
          <w:b/>
        </w:rPr>
        <w:t>.</w:t>
      </w:r>
    </w:p>
    <w:p w:rsidR="001B3365" w:rsidRPr="00C26AD1" w:rsidRDefault="004B60E1" w:rsidP="00843610">
      <w:pPr>
        <w:pStyle w:val="a8"/>
        <w:numPr>
          <w:ilvl w:val="0"/>
          <w:numId w:val="53"/>
        </w:numPr>
        <w:spacing w:after="0"/>
        <w:ind w:left="993" w:hanging="426"/>
        <w:jc w:val="both"/>
      </w:pPr>
      <w:r w:rsidRPr="00C26AD1">
        <w:t xml:space="preserve">Порядок и сроки передачи первичных учетных документов для отражения в бухгалтерском учете устанавливаются в соответствии с графиком документооборота, приведенным в </w:t>
      </w:r>
      <w:hyperlink w:anchor="Par3321" w:tooltip="Ссылка на текущий документ" w:history="1">
        <w:r w:rsidRPr="00C26AD1">
          <w:rPr>
            <w:b/>
          </w:rPr>
          <w:t>Приложении №</w:t>
        </w:r>
      </w:hyperlink>
      <w:r w:rsidRPr="00C26AD1">
        <w:rPr>
          <w:b/>
        </w:rPr>
        <w:t xml:space="preserve">26 </w:t>
      </w:r>
      <w:r w:rsidRPr="00C26AD1">
        <w:t>к настоящей Учетной политике.</w:t>
      </w:r>
      <w:r w:rsidR="009F2311" w:rsidRPr="00C26AD1">
        <w:t xml:space="preserve"> </w:t>
      </w:r>
    </w:p>
    <w:p w:rsidR="009F2311" w:rsidRPr="00C26AD1" w:rsidRDefault="009F2311" w:rsidP="009F2311">
      <w:pPr>
        <w:pStyle w:val="afb"/>
        <w:numPr>
          <w:ilvl w:val="0"/>
          <w:numId w:val="53"/>
        </w:numPr>
        <w:ind w:left="993" w:hanging="426"/>
        <w:jc w:val="both"/>
      </w:pPr>
      <w:r w:rsidRPr="00C26AD1">
        <w:t xml:space="preserve">Первичные (сводные) учетные документы </w:t>
      </w:r>
      <w:r w:rsidR="009E09FA" w:rsidRPr="00C26AD1">
        <w:t xml:space="preserve">и регистры бухгалтерского учета </w:t>
      </w:r>
      <w:r w:rsidRPr="00C26AD1">
        <w:t>хранятся в течение сроков, установленных правилами организации государственного архивного дела, но не менее пяти лет после окончания отчетного года, в котором (за который) они составлены.</w:t>
      </w:r>
    </w:p>
    <w:p w:rsidR="009F2311" w:rsidRPr="00C26AD1" w:rsidRDefault="009F2311" w:rsidP="00353B8E">
      <w:pPr>
        <w:pStyle w:val="afb"/>
        <w:ind w:left="993"/>
        <w:jc w:val="both"/>
      </w:pPr>
      <w:r w:rsidRPr="00C26AD1">
        <w:rPr>
          <w:i/>
          <w:iCs/>
        </w:rPr>
        <w:t>(Основание: п. п. 32, 33 СГС "Концептуальные основы", п.</w:t>
      </w:r>
      <w:r w:rsidR="00353B8E" w:rsidRPr="00C26AD1">
        <w:rPr>
          <w:i/>
          <w:iCs/>
        </w:rPr>
        <w:t>п.</w:t>
      </w:r>
      <w:r w:rsidRPr="00C26AD1">
        <w:rPr>
          <w:i/>
          <w:iCs/>
        </w:rPr>
        <w:t xml:space="preserve"> 14</w:t>
      </w:r>
      <w:r w:rsidR="00353B8E" w:rsidRPr="00C26AD1">
        <w:rPr>
          <w:i/>
          <w:iCs/>
        </w:rPr>
        <w:t>,19</w:t>
      </w:r>
      <w:r w:rsidRPr="00C26AD1">
        <w:rPr>
          <w:i/>
          <w:iCs/>
        </w:rPr>
        <w:t xml:space="preserve"> Инструкции N 157н)</w:t>
      </w:r>
    </w:p>
    <w:p w:rsidR="001B3365" w:rsidRPr="00C26AD1" w:rsidRDefault="001B3365" w:rsidP="00843610">
      <w:pPr>
        <w:pStyle w:val="a8"/>
        <w:numPr>
          <w:ilvl w:val="0"/>
          <w:numId w:val="53"/>
        </w:numPr>
        <w:spacing w:after="0"/>
        <w:ind w:left="993" w:hanging="426"/>
        <w:jc w:val="both"/>
      </w:pPr>
      <w:r w:rsidRPr="00C26AD1">
        <w:t xml:space="preserve"> Порядок отражения в учете и отчетности событий после отчетной даты приведен в </w:t>
      </w:r>
      <w:r w:rsidRPr="00C26AD1">
        <w:rPr>
          <w:b/>
        </w:rPr>
        <w:t>Приложении № 27</w:t>
      </w:r>
      <w:r w:rsidRPr="00C26AD1">
        <w:t xml:space="preserve"> к Учетной политике.</w:t>
      </w:r>
    </w:p>
    <w:p w:rsidR="005C6260" w:rsidRPr="00C26AD1" w:rsidRDefault="005C6260" w:rsidP="005C4A8A">
      <w:pPr>
        <w:pStyle w:val="1"/>
        <w:spacing w:before="0" w:after="0"/>
        <w:ind w:left="993" w:hanging="425"/>
        <w:rPr>
          <w:rFonts w:ascii="Times New Roman" w:hAnsi="Times New Roman"/>
          <w:sz w:val="24"/>
          <w:szCs w:val="24"/>
        </w:rPr>
      </w:pPr>
      <w:bookmarkStart w:id="121" w:name="_Toc319333212"/>
    </w:p>
    <w:p w:rsidR="00817E52" w:rsidRPr="00C26AD1" w:rsidRDefault="00FC0FEA" w:rsidP="005C4A8A">
      <w:pPr>
        <w:pStyle w:val="1"/>
        <w:spacing w:before="0" w:after="0"/>
        <w:ind w:left="993" w:hanging="425"/>
        <w:rPr>
          <w:rFonts w:ascii="Times New Roman" w:hAnsi="Times New Roman"/>
          <w:sz w:val="24"/>
          <w:szCs w:val="24"/>
        </w:rPr>
      </w:pPr>
      <w:r w:rsidRPr="00C26AD1">
        <w:rPr>
          <w:rFonts w:ascii="Times New Roman" w:hAnsi="Times New Roman"/>
          <w:sz w:val="24"/>
          <w:szCs w:val="24"/>
        </w:rPr>
        <w:t xml:space="preserve">РАЗДЕЛ </w:t>
      </w:r>
      <w:r w:rsidRPr="00C26AD1">
        <w:rPr>
          <w:rFonts w:ascii="Times New Roman" w:hAnsi="Times New Roman"/>
          <w:sz w:val="24"/>
          <w:szCs w:val="24"/>
          <w:lang w:val="en-US"/>
        </w:rPr>
        <w:t>II</w:t>
      </w:r>
      <w:r w:rsidR="00FC6D7C" w:rsidRPr="00C26AD1">
        <w:rPr>
          <w:rFonts w:ascii="Times New Roman" w:hAnsi="Times New Roman"/>
          <w:sz w:val="24"/>
          <w:szCs w:val="24"/>
        </w:rPr>
        <w:t xml:space="preserve">. </w:t>
      </w:r>
      <w:r w:rsidR="003E14EE" w:rsidRPr="00C26AD1">
        <w:rPr>
          <w:rFonts w:ascii="Times New Roman" w:hAnsi="Times New Roman"/>
          <w:sz w:val="24"/>
          <w:szCs w:val="24"/>
        </w:rPr>
        <w:t>Общие правила ведения б</w:t>
      </w:r>
      <w:r w:rsidR="00F7461B" w:rsidRPr="00C26AD1">
        <w:rPr>
          <w:rFonts w:ascii="Times New Roman" w:hAnsi="Times New Roman"/>
          <w:sz w:val="24"/>
          <w:szCs w:val="24"/>
        </w:rPr>
        <w:t xml:space="preserve">ухгалтерского </w:t>
      </w:r>
      <w:r w:rsidR="003E14EE" w:rsidRPr="00C26AD1">
        <w:rPr>
          <w:rFonts w:ascii="Times New Roman" w:hAnsi="Times New Roman"/>
          <w:sz w:val="24"/>
          <w:szCs w:val="24"/>
        </w:rPr>
        <w:t>учета</w:t>
      </w:r>
      <w:bookmarkEnd w:id="120"/>
      <w:bookmarkEnd w:id="121"/>
    </w:p>
    <w:p w:rsidR="007434EB" w:rsidRPr="00C26AD1" w:rsidRDefault="007434EB" w:rsidP="005C4A8A">
      <w:pPr>
        <w:pStyle w:val="20"/>
        <w:spacing w:before="0" w:after="0"/>
        <w:ind w:left="993" w:hanging="425"/>
        <w:rPr>
          <w:rFonts w:ascii="Times New Roman" w:hAnsi="Times New Roman" w:cs="Times New Roman"/>
          <w:sz w:val="24"/>
          <w:szCs w:val="24"/>
        </w:rPr>
      </w:pPr>
      <w:bookmarkStart w:id="122" w:name="_Toc280732422"/>
      <w:bookmarkStart w:id="123" w:name="_Toc319333213"/>
    </w:p>
    <w:p w:rsidR="00317EA9" w:rsidRPr="00C26AD1" w:rsidRDefault="00317EA9" w:rsidP="005C4A8A">
      <w:pPr>
        <w:pStyle w:val="20"/>
        <w:spacing w:before="0" w:after="0"/>
        <w:ind w:left="993" w:hanging="425"/>
        <w:rPr>
          <w:rFonts w:ascii="Times New Roman" w:hAnsi="Times New Roman" w:cs="Times New Roman"/>
          <w:sz w:val="24"/>
          <w:szCs w:val="24"/>
        </w:rPr>
      </w:pPr>
      <w:r w:rsidRPr="00C26AD1">
        <w:rPr>
          <w:rFonts w:ascii="Times New Roman" w:hAnsi="Times New Roman" w:cs="Times New Roman"/>
          <w:sz w:val="24"/>
          <w:szCs w:val="24"/>
        </w:rPr>
        <w:t>Учет основных средств и нематериальных активов</w:t>
      </w:r>
      <w:bookmarkEnd w:id="122"/>
      <w:bookmarkEnd w:id="123"/>
    </w:p>
    <w:p w:rsidR="00B54368" w:rsidRPr="00C26AD1" w:rsidRDefault="00B54368" w:rsidP="0021014D">
      <w:pPr>
        <w:pStyle w:val="af7"/>
        <w:numPr>
          <w:ilvl w:val="0"/>
          <w:numId w:val="9"/>
        </w:numPr>
        <w:contextualSpacing/>
        <w:jc w:val="both"/>
      </w:pPr>
      <w:r w:rsidRPr="00C26AD1">
        <w:t xml:space="preserve">В составе основных средств учитываются объекты имущества независимо от их стоимости со сроком полезного использования более 12 месяцев, и предназначенные для неоднократного или постоянного использования в деятельности учреждения </w:t>
      </w:r>
      <w:r w:rsidRPr="00C26AD1">
        <w:rPr>
          <w:bCs/>
        </w:rPr>
        <w:t>на праве оперативного управления, праве владения по договору аренды или найма, праве пользования по договору безвозмездного пользования.</w:t>
      </w:r>
      <w:r w:rsidR="006E5C14" w:rsidRPr="00C26AD1">
        <w:rPr>
          <w:bCs/>
        </w:rPr>
        <w:t xml:space="preserve"> </w:t>
      </w:r>
      <w:r w:rsidRPr="00C26AD1">
        <w:t xml:space="preserve">При этом объект должен соответствовать </w:t>
      </w:r>
      <w:hyperlink r:id="rId17" w:anchor="/document/117/37525/qwert26/" w:history="1">
        <w:r w:rsidRPr="00C26AD1">
          <w:rPr>
            <w:rStyle w:val="ae"/>
            <w:color w:val="auto"/>
            <w:u w:val="none"/>
          </w:rPr>
          <w:t>критериям признания ОС</w:t>
        </w:r>
      </w:hyperlink>
      <w:r w:rsidRPr="00C26AD1">
        <w:t>.</w:t>
      </w:r>
      <w:r w:rsidR="006274A2" w:rsidRPr="00C26AD1">
        <w:t xml:space="preserve"> </w:t>
      </w:r>
      <w:r w:rsidR="001D2791" w:rsidRPr="00C26AD1">
        <w:t>Чтобы признать объект основным средством, он должен соответствовать одному из двух критериев: 1. Учреждение прогнозирует экономические выгоды или полезный потенциал от использования объекта. 2. Первоначальную стоимость объекта можно надежно оценить. Если критерии не соблюдаются, объект учитывается за балансом, а информация о нем раскрывается в отчетности.</w:t>
      </w:r>
    </w:p>
    <w:p w:rsidR="0021014D" w:rsidRPr="00C26AD1" w:rsidRDefault="00B54368" w:rsidP="0021014D">
      <w:pPr>
        <w:pStyle w:val="af7"/>
        <w:ind w:left="1069"/>
        <w:contextualSpacing/>
        <w:jc w:val="both"/>
        <w:rPr>
          <w:i/>
        </w:rPr>
      </w:pPr>
      <w:r w:rsidRPr="00C26AD1">
        <w:rPr>
          <w:i/>
        </w:rPr>
        <w:t>(Основание: п.</w:t>
      </w:r>
      <w:hyperlink r:id="rId18" w:anchor="/document/99/420389698/ZAP2JMQ3JV/" w:tooltip="Основные средства - являющиеся активами материальные ценности независимо от их стоимости со сроком полезного использования более 12 месяцев (если иное не предусмотрено настоящим Стандартом, иными нормативными правовыми актами,.." w:history="1">
        <w:r w:rsidRPr="00C26AD1">
          <w:rPr>
            <w:rStyle w:val="ae"/>
            <w:i/>
            <w:color w:val="auto"/>
            <w:u w:val="none"/>
          </w:rPr>
          <w:t>7</w:t>
        </w:r>
      </w:hyperlink>
      <w:r w:rsidRPr="00C26AD1">
        <w:rPr>
          <w:i/>
        </w:rPr>
        <w:t>,</w:t>
      </w:r>
      <w:hyperlink r:id="rId19" w:anchor="/document/99/420389698/XA00ME02N9/" w:tooltip="8. Материальная ценность подлежит признанию в бухгалтерском учете в составе основных средств (далее - объект основных средств) при условии, что субъектом учета прогнозируется получение от ее использования экономических выгод или..." w:history="1">
        <w:r w:rsidRPr="00C26AD1">
          <w:rPr>
            <w:rStyle w:val="ae"/>
            <w:i/>
            <w:color w:val="auto"/>
            <w:u w:val="none"/>
          </w:rPr>
          <w:t>8</w:t>
        </w:r>
      </w:hyperlink>
      <w:hyperlink r:id="rId20" w:anchor="/document/99/420389698/" w:history="1">
        <w:r w:rsidRPr="00C26AD1">
          <w:rPr>
            <w:rStyle w:val="ae"/>
            <w:i/>
            <w:color w:val="auto"/>
            <w:u w:val="none"/>
          </w:rPr>
          <w:t>СГС</w:t>
        </w:r>
      </w:hyperlink>
      <w:r w:rsidRPr="00C26AD1">
        <w:rPr>
          <w:i/>
        </w:rPr>
        <w:t xml:space="preserve"> «Основные средства», п. </w:t>
      </w:r>
      <w:hyperlink r:id="rId21" w:anchor="/document/99/420389699/XA00MAI2N9/" w:tooltip="18.1. Объект учета неоперационной (финансовой) аренды в виде актива, отражается пользователем имущества (арендатором) в составе основных средств с одновременным признанием в бухгалтерском учете обязательств (кредиторской..." w:history="1">
        <w:r w:rsidRPr="00C26AD1">
          <w:rPr>
            <w:rStyle w:val="ae"/>
            <w:i/>
            <w:color w:val="auto"/>
            <w:u w:val="none"/>
          </w:rPr>
          <w:t>18.1</w:t>
        </w:r>
      </w:hyperlink>
      <w:r w:rsidRPr="00C26AD1">
        <w:rPr>
          <w:i/>
        </w:rPr>
        <w:t xml:space="preserve">, </w:t>
      </w:r>
      <w:hyperlink r:id="rId22" w:anchor="/document/99/420389699/XA00MB42NC/" w:tooltip="18.2. Оценка (стоимость) актива формируется в объеме арендных обязательств пользователя (арендатора) и затрат, непосредственно связанных с ведением переговоров по заключению договора аренды (договора безвозмездного пользования),.." w:history="1">
        <w:r w:rsidRPr="00C26AD1">
          <w:rPr>
            <w:rStyle w:val="ae"/>
            <w:i/>
            <w:color w:val="auto"/>
            <w:u w:val="none"/>
          </w:rPr>
          <w:t>18.2</w:t>
        </w:r>
      </w:hyperlink>
      <w:r w:rsidRPr="00C26AD1">
        <w:rPr>
          <w:i/>
        </w:rPr>
        <w:t xml:space="preserve"> СГС «Аренда»).</w:t>
      </w:r>
    </w:p>
    <w:p w:rsidR="00695DBA" w:rsidRPr="00C26AD1" w:rsidRDefault="00695DBA" w:rsidP="0021014D">
      <w:pPr>
        <w:pStyle w:val="af7"/>
        <w:numPr>
          <w:ilvl w:val="0"/>
          <w:numId w:val="9"/>
        </w:numPr>
        <w:contextualSpacing/>
        <w:jc w:val="both"/>
        <w:rPr>
          <w:iCs/>
        </w:rPr>
      </w:pPr>
      <w:r w:rsidRPr="00C26AD1">
        <w:rPr>
          <w:iCs/>
        </w:rPr>
        <w:t xml:space="preserve">Учет материальных ценностей, принятых на хранение, ведется </w:t>
      </w:r>
      <w:r w:rsidR="0021014D" w:rsidRPr="00C26AD1">
        <w:rPr>
          <w:iCs/>
        </w:rPr>
        <w:t xml:space="preserve">на забалансовом счете 02 «Материальные ценности, принятые на хранение» </w:t>
      </w:r>
      <w:r w:rsidRPr="00C26AD1">
        <w:rPr>
          <w:iCs/>
        </w:rPr>
        <w:t xml:space="preserve">в Карточке учета материальных ценностей </w:t>
      </w:r>
      <w:hyperlink r:id="rId23" w:history="1">
        <w:r w:rsidRPr="00C26AD1">
          <w:rPr>
            <w:iCs/>
          </w:rPr>
          <w:t>(ф. 0504043)</w:t>
        </w:r>
      </w:hyperlink>
      <w:r w:rsidRPr="00C26AD1">
        <w:rPr>
          <w:iCs/>
        </w:rPr>
        <w:t xml:space="preserve"> в разрезе материально ответственных лиц по видам, сортам, местам хранения (нахождения).</w:t>
      </w:r>
    </w:p>
    <w:p w:rsidR="00695DBA" w:rsidRPr="00C26AD1" w:rsidRDefault="0021014D" w:rsidP="0021014D">
      <w:pPr>
        <w:pStyle w:val="afb"/>
        <w:autoSpaceDE w:val="0"/>
        <w:autoSpaceDN w:val="0"/>
        <w:adjustRightInd w:val="0"/>
        <w:spacing w:before="280"/>
        <w:ind w:left="1072"/>
        <w:contextualSpacing/>
        <w:jc w:val="both"/>
        <w:rPr>
          <w:iCs/>
        </w:rPr>
      </w:pPr>
      <w:r w:rsidRPr="00C26AD1">
        <w:rPr>
          <w:iCs/>
        </w:rPr>
        <w:t>М</w:t>
      </w:r>
      <w:r w:rsidR="00695DBA" w:rsidRPr="00C26AD1">
        <w:rPr>
          <w:iCs/>
        </w:rPr>
        <w:t>етоды оценки учета материальных ценностей на забалансовых счетах</w:t>
      </w:r>
      <w:r w:rsidRPr="00C26AD1">
        <w:rPr>
          <w:iCs/>
        </w:rPr>
        <w:t xml:space="preserve"> применяемые в учреждении:</w:t>
      </w:r>
    </w:p>
    <w:p w:rsidR="00695DBA" w:rsidRPr="00C26AD1" w:rsidRDefault="00695DBA" w:rsidP="0021014D">
      <w:pPr>
        <w:pStyle w:val="afb"/>
        <w:autoSpaceDE w:val="0"/>
        <w:autoSpaceDN w:val="0"/>
        <w:adjustRightInd w:val="0"/>
        <w:spacing w:before="280"/>
        <w:ind w:left="1072"/>
        <w:contextualSpacing/>
        <w:jc w:val="both"/>
        <w:rPr>
          <w:iCs/>
        </w:rPr>
      </w:pPr>
      <w:r w:rsidRPr="00C26AD1">
        <w:rPr>
          <w:iCs/>
        </w:rPr>
        <w:t>- по остаточной стоимости (при наличии);</w:t>
      </w:r>
    </w:p>
    <w:p w:rsidR="00695DBA" w:rsidRPr="00C26AD1" w:rsidRDefault="00695DBA" w:rsidP="0021014D">
      <w:pPr>
        <w:pStyle w:val="afb"/>
        <w:autoSpaceDE w:val="0"/>
        <w:autoSpaceDN w:val="0"/>
        <w:adjustRightInd w:val="0"/>
        <w:spacing w:before="280"/>
        <w:ind w:left="1072"/>
        <w:contextualSpacing/>
        <w:jc w:val="both"/>
        <w:rPr>
          <w:iCs/>
        </w:rPr>
      </w:pPr>
      <w:r w:rsidRPr="00C26AD1">
        <w:rPr>
          <w:iCs/>
        </w:rPr>
        <w:t>- в условной оценке один объект, один рубль - при полной амортизации объекта (при нулевой остаточной стоимости).</w:t>
      </w:r>
    </w:p>
    <w:p w:rsidR="00935573" w:rsidRPr="00C26AD1" w:rsidRDefault="00935573" w:rsidP="00935573">
      <w:pPr>
        <w:ind w:left="1134" w:hanging="425"/>
        <w:jc w:val="both"/>
      </w:pPr>
      <w:r w:rsidRPr="00C26AD1">
        <w:t xml:space="preserve">3.  </w:t>
      </w:r>
      <w:r w:rsidR="008501CD" w:rsidRPr="00C26AD1">
        <w:t>Д</w:t>
      </w:r>
      <w:r w:rsidR="006130CF" w:rsidRPr="00C26AD1">
        <w:t>ля организации учета и обеспечения контроля за сохранностью основных средств, каждому объ</w:t>
      </w:r>
      <w:r w:rsidR="007D7381" w:rsidRPr="00C26AD1">
        <w:t>екту, кроме библиотеч</w:t>
      </w:r>
      <w:r w:rsidR="002C347A" w:rsidRPr="00C26AD1">
        <w:t>ных фондов</w:t>
      </w:r>
      <w:r w:rsidR="007D7381" w:rsidRPr="00C26AD1">
        <w:t xml:space="preserve"> и</w:t>
      </w:r>
      <w:r w:rsidR="00B320C6" w:rsidRPr="00C26AD1">
        <w:t xml:space="preserve"> основных средств, стоимостью до </w:t>
      </w:r>
      <w:r w:rsidR="001D2791" w:rsidRPr="00C26AD1">
        <w:t>10</w:t>
      </w:r>
      <w:r w:rsidR="007D7381" w:rsidRPr="00C26AD1">
        <w:t xml:space="preserve">000 </w:t>
      </w:r>
      <w:r w:rsidR="007D7381" w:rsidRPr="00C26AD1">
        <w:lastRenderedPageBreak/>
        <w:t>руб</w:t>
      </w:r>
      <w:r w:rsidR="008315A7" w:rsidRPr="00C26AD1">
        <w:t>лей включительн</w:t>
      </w:r>
      <w:r w:rsidR="00BB3610" w:rsidRPr="00C26AD1">
        <w:t>о (</w:t>
      </w:r>
      <w:r w:rsidR="002C347A" w:rsidRPr="00C26AD1">
        <w:t>за исключением объектов недвижимости)</w:t>
      </w:r>
      <w:r w:rsidR="006130CF" w:rsidRPr="00C26AD1">
        <w:t>, независимо от того, находится ли он в эксплуатации, в запасе или на консервации, присваивается уникальный инвентарный порядковый номер</w:t>
      </w:r>
      <w:r w:rsidR="00186A89" w:rsidRPr="00C26AD1">
        <w:t xml:space="preserve"> из </w:t>
      </w:r>
      <w:r w:rsidR="004334A7" w:rsidRPr="00C26AD1">
        <w:t>10</w:t>
      </w:r>
      <w:r w:rsidR="00186A89" w:rsidRPr="00C26AD1">
        <w:t xml:space="preserve"> знаков, </w:t>
      </w:r>
      <w:r w:rsidRPr="00C26AD1">
        <w:t>причем 1-й знак - код вида финансового обеспечения (деятельности); 2-й - 4-й знаки - код синтетического счета; 5-й - 6-й знаки - код аналитического счета; 7-й - 10-й знаки - порядковый номер объекта в группе (0001 - 9999).</w:t>
      </w:r>
    </w:p>
    <w:p w:rsidR="00935573" w:rsidRPr="00C26AD1" w:rsidRDefault="00935573" w:rsidP="008B5B23">
      <w:pPr>
        <w:ind w:left="1134"/>
        <w:jc w:val="both"/>
      </w:pPr>
      <w:r w:rsidRPr="00C26AD1">
        <w:rPr>
          <w:i/>
          <w:iCs/>
        </w:rPr>
        <w:t>(Основание: п. 9 СГС "Основные средства", п. 46 Инструкции N 157н)</w:t>
      </w:r>
    </w:p>
    <w:p w:rsidR="00F653EB" w:rsidRPr="00C26AD1" w:rsidRDefault="00F653EB" w:rsidP="00F653EB">
      <w:pPr>
        <w:pStyle w:val="afb"/>
        <w:autoSpaceDE w:val="0"/>
        <w:autoSpaceDN w:val="0"/>
        <w:adjustRightInd w:val="0"/>
        <w:ind w:left="1069"/>
        <w:jc w:val="both"/>
        <w:rPr>
          <w:bCs/>
        </w:rPr>
      </w:pPr>
      <w:r w:rsidRPr="00C26AD1">
        <w:t>Уникальный инвентарный п</w:t>
      </w:r>
      <w:r w:rsidRPr="00C26AD1">
        <w:rPr>
          <w:bCs/>
        </w:rPr>
        <w:t xml:space="preserve">орядковый номер основных средств филиала состоит из двух частей, указываемых через разделительный знак «/» (разделительная черта). Первая часть номера идентифицирует обособленное подразделение следующим цифровым </w:t>
      </w:r>
      <w:r w:rsidR="001C5C50" w:rsidRPr="00C26AD1">
        <w:rPr>
          <w:bCs/>
        </w:rPr>
        <w:t xml:space="preserve">или буквенным </w:t>
      </w:r>
      <w:r w:rsidRPr="00C26AD1">
        <w:rPr>
          <w:bCs/>
        </w:rPr>
        <w:t>индексом:</w:t>
      </w:r>
    </w:p>
    <w:p w:rsidR="00F653EB" w:rsidRPr="00C26AD1" w:rsidRDefault="00F653EB" w:rsidP="00F653EB">
      <w:pPr>
        <w:pStyle w:val="afb"/>
        <w:autoSpaceDE w:val="0"/>
        <w:autoSpaceDN w:val="0"/>
        <w:adjustRightInd w:val="0"/>
        <w:ind w:left="1069"/>
        <w:jc w:val="both"/>
        <w:rPr>
          <w:bCs/>
          <w:sz w:val="28"/>
          <w:szCs w:val="28"/>
        </w:rPr>
      </w:pPr>
    </w:p>
    <w:tbl>
      <w:tblPr>
        <w:tblW w:w="4000" w:type="pct"/>
        <w:jc w:val="center"/>
        <w:tblInd w:w="3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70"/>
        <w:gridCol w:w="1276"/>
      </w:tblGrid>
      <w:tr w:rsidR="00F653EB" w:rsidRPr="00C26AD1" w:rsidTr="00F653EB">
        <w:trPr>
          <w:jc w:val="center"/>
        </w:trPr>
        <w:tc>
          <w:tcPr>
            <w:tcW w:w="4746" w:type="pct"/>
            <w:vAlign w:val="center"/>
          </w:tcPr>
          <w:p w:rsidR="00F653EB" w:rsidRPr="00C26AD1" w:rsidRDefault="00F653EB" w:rsidP="006274A2">
            <w:pPr>
              <w:ind w:left="360"/>
              <w:jc w:val="center"/>
            </w:pPr>
            <w:r w:rsidRPr="00C26AD1">
              <w:t>Наименование</w:t>
            </w:r>
          </w:p>
        </w:tc>
        <w:tc>
          <w:tcPr>
            <w:tcW w:w="254" w:type="pct"/>
            <w:vAlign w:val="center"/>
          </w:tcPr>
          <w:p w:rsidR="00F653EB" w:rsidRPr="00C26AD1" w:rsidRDefault="00F653EB" w:rsidP="006274A2">
            <w:r w:rsidRPr="00C26AD1">
              <w:t xml:space="preserve">Цифровой </w:t>
            </w:r>
          </w:p>
          <w:p w:rsidR="00F653EB" w:rsidRPr="00C26AD1" w:rsidRDefault="00F653EB" w:rsidP="006274A2">
            <w:r w:rsidRPr="00C26AD1">
              <w:t>индекс</w:t>
            </w:r>
          </w:p>
        </w:tc>
      </w:tr>
      <w:tr w:rsidR="00F653EB" w:rsidRPr="00C26AD1" w:rsidTr="00F653EB">
        <w:trPr>
          <w:jc w:val="center"/>
        </w:trPr>
        <w:tc>
          <w:tcPr>
            <w:tcW w:w="4746" w:type="pct"/>
            <w:vAlign w:val="center"/>
          </w:tcPr>
          <w:p w:rsidR="00F653EB" w:rsidRPr="00C26AD1" w:rsidRDefault="00F653EB" w:rsidP="006274A2">
            <w:r w:rsidRPr="00C26AD1">
              <w:t>Филиал ФБУЗ «Центр гигиены и эпидемиологии в Воронежской области» в Аннинском, Бутурлиновском, Таловском, Эртильском  районах</w:t>
            </w:r>
          </w:p>
        </w:tc>
        <w:tc>
          <w:tcPr>
            <w:tcW w:w="254" w:type="pct"/>
            <w:vAlign w:val="center"/>
          </w:tcPr>
          <w:p w:rsidR="00F653EB" w:rsidRPr="00C26AD1" w:rsidRDefault="00F653EB" w:rsidP="006274A2">
            <w:pPr>
              <w:ind w:right="232"/>
              <w:jc w:val="center"/>
            </w:pPr>
            <w:r w:rsidRPr="00C26AD1">
              <w:t>1</w:t>
            </w:r>
          </w:p>
        </w:tc>
      </w:tr>
      <w:tr w:rsidR="00F653EB" w:rsidRPr="00C26AD1" w:rsidTr="00F653EB">
        <w:trPr>
          <w:jc w:val="center"/>
        </w:trPr>
        <w:tc>
          <w:tcPr>
            <w:tcW w:w="4746" w:type="pct"/>
          </w:tcPr>
          <w:p w:rsidR="00F653EB" w:rsidRPr="00C26AD1" w:rsidRDefault="00F653EB" w:rsidP="006274A2">
            <w:r w:rsidRPr="00C26AD1">
              <w:t>Филиал ФБУЗ «Центр гигиены и эпидемиологии в Воронежской области» в Борисоглебском городском округе, Грибановском, Новохопёрском, Поворинском, Терновском районах</w:t>
            </w:r>
          </w:p>
        </w:tc>
        <w:tc>
          <w:tcPr>
            <w:tcW w:w="254" w:type="pct"/>
          </w:tcPr>
          <w:p w:rsidR="00F653EB" w:rsidRPr="00C26AD1" w:rsidRDefault="00F653EB" w:rsidP="006274A2">
            <w:pPr>
              <w:ind w:left="360"/>
            </w:pPr>
            <w:r w:rsidRPr="00C26AD1">
              <w:t>2</w:t>
            </w:r>
          </w:p>
        </w:tc>
      </w:tr>
      <w:tr w:rsidR="00F653EB" w:rsidRPr="00C26AD1" w:rsidTr="00F653EB">
        <w:trPr>
          <w:jc w:val="center"/>
        </w:trPr>
        <w:tc>
          <w:tcPr>
            <w:tcW w:w="4746" w:type="pct"/>
          </w:tcPr>
          <w:p w:rsidR="00F653EB" w:rsidRPr="00C26AD1" w:rsidRDefault="00F653EB" w:rsidP="006274A2">
            <w:r w:rsidRPr="00C26AD1">
              <w:t>Филиал ФБУЗ «Центр гигиены и эпидемиологии в Воронежской области в Калачеевском, Воробьёвском, Петропавловском районах»</w:t>
            </w:r>
          </w:p>
        </w:tc>
        <w:tc>
          <w:tcPr>
            <w:tcW w:w="254" w:type="pct"/>
          </w:tcPr>
          <w:p w:rsidR="00F653EB" w:rsidRPr="00C26AD1" w:rsidRDefault="00F653EB" w:rsidP="006274A2">
            <w:pPr>
              <w:ind w:left="360"/>
            </w:pPr>
            <w:r w:rsidRPr="00C26AD1">
              <w:t>3</w:t>
            </w:r>
          </w:p>
        </w:tc>
      </w:tr>
      <w:tr w:rsidR="00F653EB" w:rsidRPr="00C26AD1" w:rsidTr="00F653EB">
        <w:trPr>
          <w:jc w:val="center"/>
        </w:trPr>
        <w:tc>
          <w:tcPr>
            <w:tcW w:w="4746" w:type="pct"/>
          </w:tcPr>
          <w:p w:rsidR="00F653EB" w:rsidRPr="00C26AD1" w:rsidRDefault="00F653EB" w:rsidP="006274A2">
            <w:r w:rsidRPr="00C26AD1">
              <w:t>Филиал ФБУЗ «Центр гигиены и эпидемиологии в Воронежской области» в Лискинском, Бобровском, Каменском, Каширском,Острогожском районах</w:t>
            </w:r>
          </w:p>
        </w:tc>
        <w:tc>
          <w:tcPr>
            <w:tcW w:w="254" w:type="pct"/>
          </w:tcPr>
          <w:p w:rsidR="00F653EB" w:rsidRPr="00C26AD1" w:rsidRDefault="00F653EB" w:rsidP="006274A2">
            <w:pPr>
              <w:ind w:left="360"/>
            </w:pPr>
            <w:r w:rsidRPr="00C26AD1">
              <w:t>4</w:t>
            </w:r>
          </w:p>
        </w:tc>
      </w:tr>
      <w:tr w:rsidR="00F653EB" w:rsidRPr="00C26AD1" w:rsidTr="00F653EB">
        <w:trPr>
          <w:jc w:val="center"/>
        </w:trPr>
        <w:tc>
          <w:tcPr>
            <w:tcW w:w="4746" w:type="pct"/>
          </w:tcPr>
          <w:p w:rsidR="00F653EB" w:rsidRPr="00C26AD1" w:rsidRDefault="00F653EB" w:rsidP="006274A2">
            <w:r w:rsidRPr="00C26AD1">
              <w:t>Филиал ФБУЗ «Центр гигиены и эпидемиологии в Воронежской области» в Новоусманском, Верхнехавском, Панинском, Рамонском районах</w:t>
            </w:r>
          </w:p>
        </w:tc>
        <w:tc>
          <w:tcPr>
            <w:tcW w:w="254" w:type="pct"/>
          </w:tcPr>
          <w:p w:rsidR="00F653EB" w:rsidRPr="00C26AD1" w:rsidRDefault="00F653EB" w:rsidP="006274A2">
            <w:pPr>
              <w:ind w:left="360"/>
            </w:pPr>
            <w:r w:rsidRPr="00C26AD1">
              <w:t>5</w:t>
            </w:r>
          </w:p>
        </w:tc>
      </w:tr>
      <w:tr w:rsidR="00F653EB" w:rsidRPr="00C26AD1" w:rsidTr="00F653EB">
        <w:trPr>
          <w:jc w:val="center"/>
        </w:trPr>
        <w:tc>
          <w:tcPr>
            <w:tcW w:w="4746" w:type="pct"/>
            <w:tcBorders>
              <w:bottom w:val="single" w:sz="4" w:space="0" w:color="auto"/>
            </w:tcBorders>
          </w:tcPr>
          <w:p w:rsidR="00F653EB" w:rsidRPr="00C26AD1" w:rsidRDefault="00F653EB" w:rsidP="006274A2">
            <w:r w:rsidRPr="00C26AD1">
              <w:t>Филиал ФБУЗ «Центр гигиены и эпидемиологии в Воронежской области»вПавловском, Богучарском, Верхнемамонском районах</w:t>
            </w:r>
          </w:p>
        </w:tc>
        <w:tc>
          <w:tcPr>
            <w:tcW w:w="254" w:type="pct"/>
            <w:tcBorders>
              <w:bottom w:val="single" w:sz="4" w:space="0" w:color="auto"/>
            </w:tcBorders>
          </w:tcPr>
          <w:p w:rsidR="00F653EB" w:rsidRPr="00C26AD1" w:rsidRDefault="00F653EB" w:rsidP="006274A2">
            <w:pPr>
              <w:ind w:left="360"/>
            </w:pPr>
            <w:r w:rsidRPr="00C26AD1">
              <w:t>6</w:t>
            </w:r>
          </w:p>
        </w:tc>
      </w:tr>
      <w:tr w:rsidR="00F653EB" w:rsidRPr="00C26AD1" w:rsidTr="00F653EB">
        <w:trPr>
          <w:jc w:val="center"/>
        </w:trPr>
        <w:tc>
          <w:tcPr>
            <w:tcW w:w="4746" w:type="pct"/>
            <w:tcBorders>
              <w:bottom w:val="single" w:sz="4" w:space="0" w:color="auto"/>
            </w:tcBorders>
          </w:tcPr>
          <w:p w:rsidR="00F653EB" w:rsidRPr="00C26AD1" w:rsidRDefault="00F653EB" w:rsidP="006274A2">
            <w:r w:rsidRPr="00C26AD1">
              <w:t>Филиал ФБУЗ «Центр гигиены и эпидемиологии в Воронежской области» в Россошанском, Ольховатском, Кантемировском, Подгоренском районах</w:t>
            </w:r>
          </w:p>
        </w:tc>
        <w:tc>
          <w:tcPr>
            <w:tcW w:w="254" w:type="pct"/>
            <w:tcBorders>
              <w:bottom w:val="single" w:sz="4" w:space="0" w:color="auto"/>
            </w:tcBorders>
          </w:tcPr>
          <w:p w:rsidR="00F653EB" w:rsidRPr="00C26AD1" w:rsidRDefault="00F653EB" w:rsidP="006274A2">
            <w:pPr>
              <w:ind w:left="360"/>
            </w:pPr>
            <w:r w:rsidRPr="00C26AD1">
              <w:t>7</w:t>
            </w:r>
          </w:p>
        </w:tc>
      </w:tr>
      <w:tr w:rsidR="00F653EB" w:rsidRPr="00C26AD1" w:rsidTr="001C5C50">
        <w:trPr>
          <w:jc w:val="center"/>
        </w:trPr>
        <w:tc>
          <w:tcPr>
            <w:tcW w:w="4746" w:type="pct"/>
          </w:tcPr>
          <w:p w:rsidR="00F653EB" w:rsidRPr="00C26AD1" w:rsidRDefault="00F653EB" w:rsidP="00F653EB">
            <w:r w:rsidRPr="00C26AD1">
              <w:t>Филиал ФБУЗ «Центр гигиены и эпидемиологии в Воронежской области» в Семилукском, Нижнедевицком, Репьевском, Хохольском районах</w:t>
            </w:r>
          </w:p>
        </w:tc>
        <w:tc>
          <w:tcPr>
            <w:tcW w:w="254" w:type="pct"/>
          </w:tcPr>
          <w:p w:rsidR="00F653EB" w:rsidRPr="00C26AD1" w:rsidRDefault="00F653EB" w:rsidP="006274A2">
            <w:pPr>
              <w:ind w:left="360"/>
            </w:pPr>
            <w:r w:rsidRPr="00C26AD1">
              <w:t>8</w:t>
            </w:r>
          </w:p>
        </w:tc>
      </w:tr>
      <w:tr w:rsidR="001C5C50" w:rsidRPr="00C26AD1" w:rsidTr="001C5C50">
        <w:trPr>
          <w:jc w:val="center"/>
        </w:trPr>
        <w:tc>
          <w:tcPr>
            <w:tcW w:w="4746" w:type="pct"/>
          </w:tcPr>
          <w:p w:rsidR="001C5C50" w:rsidRPr="00C26AD1" w:rsidRDefault="001C5C50" w:rsidP="00F653EB">
            <w:r w:rsidRPr="00C26AD1">
              <w:t>ЮВ Дорожный филиал по жт ФБУЗ "Центр гигиены и эпидемиологии в Воронежской области"</w:t>
            </w:r>
          </w:p>
        </w:tc>
        <w:tc>
          <w:tcPr>
            <w:tcW w:w="254" w:type="pct"/>
          </w:tcPr>
          <w:p w:rsidR="001C5C50" w:rsidRPr="00C26AD1" w:rsidRDefault="001C5C50" w:rsidP="006274A2">
            <w:pPr>
              <w:ind w:left="360"/>
            </w:pPr>
            <w:r w:rsidRPr="00C26AD1">
              <w:t>В</w:t>
            </w:r>
          </w:p>
        </w:tc>
      </w:tr>
      <w:tr w:rsidR="001C5C50" w:rsidRPr="00C26AD1" w:rsidTr="00F653EB">
        <w:trPr>
          <w:jc w:val="center"/>
        </w:trPr>
        <w:tc>
          <w:tcPr>
            <w:tcW w:w="4746" w:type="pct"/>
            <w:tcBorders>
              <w:bottom w:val="single" w:sz="4" w:space="0" w:color="auto"/>
            </w:tcBorders>
          </w:tcPr>
          <w:p w:rsidR="001C5C50" w:rsidRPr="00C26AD1" w:rsidRDefault="001C5C50" w:rsidP="00F653EB">
            <w:r w:rsidRPr="00C26AD1">
              <w:t>Россошанский филиал по жт ФБУЗ "Центр гигиены и эпидемиологии в Воронежской области"</w:t>
            </w:r>
          </w:p>
        </w:tc>
        <w:tc>
          <w:tcPr>
            <w:tcW w:w="254" w:type="pct"/>
            <w:tcBorders>
              <w:bottom w:val="single" w:sz="4" w:space="0" w:color="auto"/>
            </w:tcBorders>
          </w:tcPr>
          <w:p w:rsidR="001C5C50" w:rsidRPr="00C26AD1" w:rsidRDefault="001C5C50" w:rsidP="006274A2">
            <w:pPr>
              <w:ind w:left="360"/>
            </w:pPr>
            <w:r w:rsidRPr="00C26AD1">
              <w:t>Р</w:t>
            </w:r>
          </w:p>
        </w:tc>
      </w:tr>
    </w:tbl>
    <w:p w:rsidR="00F653EB" w:rsidRPr="00C26AD1" w:rsidRDefault="00F653EB" w:rsidP="00F653EB">
      <w:pPr>
        <w:pStyle w:val="a8"/>
        <w:spacing w:after="0"/>
        <w:ind w:left="1069"/>
        <w:contextualSpacing/>
        <w:jc w:val="both"/>
        <w:rPr>
          <w:sz w:val="28"/>
          <w:szCs w:val="28"/>
        </w:rPr>
      </w:pPr>
    </w:p>
    <w:p w:rsidR="00F653EB" w:rsidRPr="00C26AD1" w:rsidRDefault="00F653EB" w:rsidP="00F653EB">
      <w:pPr>
        <w:pStyle w:val="a8"/>
        <w:spacing w:after="0"/>
        <w:ind w:left="1069"/>
        <w:contextualSpacing/>
        <w:jc w:val="both"/>
      </w:pPr>
      <w:r w:rsidRPr="00C26AD1">
        <w:t>Вторая часть номера указывает инвентарный п</w:t>
      </w:r>
      <w:r w:rsidRPr="00C26AD1">
        <w:rPr>
          <w:bCs/>
        </w:rPr>
        <w:t>орядковый номер</w:t>
      </w:r>
      <w:r w:rsidR="003572C2" w:rsidRPr="00C26AD1">
        <w:rPr>
          <w:bCs/>
        </w:rPr>
        <w:t xml:space="preserve"> </w:t>
      </w:r>
      <w:r w:rsidRPr="00C26AD1">
        <w:t>в данном подразделении</w:t>
      </w:r>
      <w:r w:rsidR="003572C2" w:rsidRPr="00C26AD1">
        <w:t xml:space="preserve"> </w:t>
      </w:r>
      <w:r w:rsidR="003572C2" w:rsidRPr="00C26AD1">
        <w:rPr>
          <w:bCs/>
        </w:rPr>
        <w:t>из 10 знаков</w:t>
      </w:r>
      <w:r w:rsidRPr="00C26AD1">
        <w:t>.</w:t>
      </w:r>
    </w:p>
    <w:p w:rsidR="00E26E4B" w:rsidRPr="00C26AD1" w:rsidRDefault="00E26E4B" w:rsidP="00E26E4B">
      <w:pPr>
        <w:ind w:left="993"/>
        <w:jc w:val="both"/>
      </w:pPr>
      <w:r w:rsidRPr="00C26AD1">
        <w:t>Инвентарный номер наносится:</w:t>
      </w:r>
    </w:p>
    <w:p w:rsidR="00E26E4B" w:rsidRPr="00C26AD1" w:rsidRDefault="00E26E4B" w:rsidP="00E26E4B">
      <w:pPr>
        <w:ind w:left="993"/>
        <w:jc w:val="both"/>
      </w:pPr>
      <w:r w:rsidRPr="00C26AD1">
        <w:t>- на объекты недвижимого имущества - несмываемой краской;</w:t>
      </w:r>
    </w:p>
    <w:p w:rsidR="00E26E4B" w:rsidRPr="00C26AD1" w:rsidRDefault="00E26E4B" w:rsidP="00E26E4B">
      <w:pPr>
        <w:ind w:left="993"/>
        <w:jc w:val="both"/>
      </w:pPr>
      <w:r w:rsidRPr="00C26AD1">
        <w:t>- на объекты движимого имущества – на бумажной наклейке.</w:t>
      </w:r>
    </w:p>
    <w:p w:rsidR="00E26E4B" w:rsidRPr="00C26AD1" w:rsidRDefault="00E26E4B" w:rsidP="00E26E4B">
      <w:pPr>
        <w:ind w:left="993"/>
        <w:jc w:val="both"/>
      </w:pPr>
      <w:r w:rsidRPr="00C26AD1">
        <w:rPr>
          <w:i/>
          <w:iCs/>
        </w:rPr>
        <w:t>(Основание: п. 46 Инструкции N 157н)</w:t>
      </w:r>
    </w:p>
    <w:p w:rsidR="00257CCD" w:rsidRPr="00C26AD1" w:rsidRDefault="00257CCD" w:rsidP="00F653EB">
      <w:pPr>
        <w:pStyle w:val="a8"/>
        <w:spacing w:after="0"/>
        <w:ind w:left="1069"/>
        <w:contextualSpacing/>
        <w:jc w:val="both"/>
      </w:pPr>
      <w:r w:rsidRPr="00C26AD1">
        <w:t>При наличии в документах поставщика информации о стоимости составных частей объекта основных средств ее необходимо отрази</w:t>
      </w:r>
      <w:r w:rsidR="003059D9" w:rsidRPr="00C26AD1">
        <w:t>ть в инвентарной карточке ф. 0504031</w:t>
      </w:r>
      <w:r w:rsidR="008315A7" w:rsidRPr="00C26AD1">
        <w:t xml:space="preserve"> для того</w:t>
      </w:r>
      <w:r w:rsidRPr="00C26AD1">
        <w:t xml:space="preserve">, чтобы в дальнейшем оформить модернизацию, частичную ликвидацию объекта, а также принять к учету запчасти, полученные в результате модернизации </w:t>
      </w:r>
      <w:r w:rsidR="00186A89" w:rsidRPr="00C26AD1">
        <w:t xml:space="preserve">(ликвидации) </w:t>
      </w:r>
      <w:r w:rsidRPr="00C26AD1">
        <w:t>объекта.</w:t>
      </w:r>
    </w:p>
    <w:p w:rsidR="00050F0B" w:rsidRPr="00C26AD1" w:rsidRDefault="00817E52" w:rsidP="00935573">
      <w:pPr>
        <w:pStyle w:val="afb"/>
        <w:numPr>
          <w:ilvl w:val="0"/>
          <w:numId w:val="54"/>
        </w:numPr>
        <w:autoSpaceDE w:val="0"/>
        <w:autoSpaceDN w:val="0"/>
        <w:adjustRightInd w:val="0"/>
        <w:ind w:left="993" w:hanging="426"/>
        <w:jc w:val="both"/>
      </w:pPr>
      <w:r w:rsidRPr="00C26AD1">
        <w:t>Аналитический учет основных средств ведется по отдельным инвентарным объектам в разрезе групп основных средств по</w:t>
      </w:r>
      <w:r w:rsidR="00021E57" w:rsidRPr="00C26AD1">
        <w:t xml:space="preserve">  подразделениям</w:t>
      </w:r>
      <w:r w:rsidR="00050F0B" w:rsidRPr="00C26AD1">
        <w:t xml:space="preserve">. Объекты основных средств, срок </w:t>
      </w:r>
      <w:r w:rsidR="00050F0B" w:rsidRPr="00C26AD1">
        <w:lastRenderedPageBreak/>
        <w:t>полезного использования которых одинаков, стоимость которых не является существенной (например, библиотечные фонды, периферийные устройства и компьютерное оборудование, мебель, используемая в течение одного и того же периода времени (столы, стулья, шкафы, иная мебель, используемая для обстановки одного помещения) не будут  объединяться в один инвентарный объект, признаваемый для целей бухгалтерского учета комплексом объектов основных средств, а будут учитываться как отдельные инвентарные объекты.</w:t>
      </w:r>
    </w:p>
    <w:p w:rsidR="00E26E4B" w:rsidRPr="00C26AD1" w:rsidRDefault="00E26E4B" w:rsidP="00E26E4B">
      <w:pPr>
        <w:pStyle w:val="afb"/>
        <w:numPr>
          <w:ilvl w:val="0"/>
          <w:numId w:val="54"/>
        </w:numPr>
        <w:ind w:left="993" w:hanging="426"/>
        <w:jc w:val="both"/>
      </w:pPr>
      <w:r w:rsidRPr="00C26AD1">
        <w:t>В инвентарных карточках учета нефинансовых активов (ф. 0504031),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системами.</w:t>
      </w:r>
    </w:p>
    <w:p w:rsidR="00E26E4B" w:rsidRPr="00C26AD1" w:rsidRDefault="00E26E4B" w:rsidP="00E26E4B">
      <w:pPr>
        <w:pStyle w:val="afb"/>
        <w:ind w:left="993"/>
        <w:jc w:val="both"/>
      </w:pPr>
      <w:r w:rsidRPr="00C26AD1">
        <w:rPr>
          <w:i/>
          <w:iCs/>
        </w:rPr>
        <w:t>(Основание: п. 9 СГС "Учетная политика")</w:t>
      </w:r>
    </w:p>
    <w:p w:rsidR="00226A44" w:rsidRPr="00C26AD1" w:rsidRDefault="000974F0" w:rsidP="00935573">
      <w:pPr>
        <w:pStyle w:val="a8"/>
        <w:numPr>
          <w:ilvl w:val="0"/>
          <w:numId w:val="54"/>
        </w:numPr>
        <w:spacing w:after="0"/>
        <w:ind w:left="993" w:hanging="425"/>
        <w:jc w:val="both"/>
      </w:pPr>
      <w:r w:rsidRPr="00C26AD1">
        <w:t>С</w:t>
      </w:r>
      <w:r w:rsidR="007C4EEC" w:rsidRPr="00C26AD1">
        <w:t>остав и обязанности постоянно действующей комиссии для принятия на</w:t>
      </w:r>
      <w:r w:rsidR="006274A2" w:rsidRPr="00C26AD1">
        <w:t xml:space="preserve"> </w:t>
      </w:r>
      <w:r w:rsidR="007C4EEC" w:rsidRPr="00C26AD1">
        <w:t xml:space="preserve">учет вновь поступивших объектов основных средств и нематериальных активов,  присвоения им уникального инвентарного порядкового номера, определения срока их полезного использования и списания с баланса вследствие их физического или морального износа. </w:t>
      </w:r>
      <w:r w:rsidR="00992D56" w:rsidRPr="00C26AD1">
        <w:t>Утверждается Положение о работе комиссии.</w:t>
      </w:r>
    </w:p>
    <w:p w:rsidR="0006542C" w:rsidRPr="00C26AD1" w:rsidRDefault="007C4EEC" w:rsidP="005C4A8A">
      <w:pPr>
        <w:pStyle w:val="a8"/>
        <w:spacing w:after="0"/>
        <w:ind w:left="993"/>
        <w:jc w:val="both"/>
      </w:pPr>
      <w:r w:rsidRPr="00C26AD1">
        <w:rPr>
          <w:b/>
        </w:rPr>
        <w:t xml:space="preserve">Приложение № </w:t>
      </w:r>
      <w:r w:rsidR="00A11A99" w:rsidRPr="00C26AD1">
        <w:rPr>
          <w:b/>
        </w:rPr>
        <w:t>1</w:t>
      </w:r>
      <w:r w:rsidR="009642B6" w:rsidRPr="00C26AD1">
        <w:rPr>
          <w:b/>
        </w:rPr>
        <w:t>7</w:t>
      </w:r>
      <w:r w:rsidRPr="00C26AD1">
        <w:t xml:space="preserve">. </w:t>
      </w:r>
    </w:p>
    <w:p w:rsidR="007D3730" w:rsidRPr="00C26AD1" w:rsidRDefault="0006542C" w:rsidP="00935573">
      <w:pPr>
        <w:pStyle w:val="a8"/>
        <w:numPr>
          <w:ilvl w:val="0"/>
          <w:numId w:val="54"/>
        </w:numPr>
        <w:spacing w:after="0"/>
        <w:ind w:left="993" w:hanging="425"/>
        <w:jc w:val="both"/>
      </w:pPr>
      <w:r w:rsidRPr="00C26AD1">
        <w:t xml:space="preserve">По </w:t>
      </w:r>
      <w:r w:rsidR="00627DB5" w:rsidRPr="00C26AD1">
        <w:t xml:space="preserve">всем </w:t>
      </w:r>
      <w:r w:rsidRPr="00C26AD1">
        <w:t xml:space="preserve">основным средствам стоимостью свыше </w:t>
      </w:r>
      <w:r w:rsidR="0079790B" w:rsidRPr="00C26AD1">
        <w:t>10</w:t>
      </w:r>
      <w:r w:rsidRPr="00C26AD1">
        <w:t xml:space="preserve">0 000 руб. учреждением применяется линейный способ начисления амортизации. </w:t>
      </w:r>
    </w:p>
    <w:p w:rsidR="007552CE" w:rsidRPr="00C26AD1" w:rsidRDefault="007552CE" w:rsidP="00935573">
      <w:pPr>
        <w:pStyle w:val="afb"/>
        <w:numPr>
          <w:ilvl w:val="0"/>
          <w:numId w:val="54"/>
        </w:numPr>
        <w:autoSpaceDE w:val="0"/>
        <w:autoSpaceDN w:val="0"/>
        <w:adjustRightInd w:val="0"/>
        <w:ind w:left="993" w:hanging="426"/>
        <w:contextualSpacing/>
        <w:jc w:val="both"/>
      </w:pPr>
      <w:r w:rsidRPr="00C26AD1">
        <w:t>Начисление амортизации производится в следующем порядке:</w:t>
      </w:r>
    </w:p>
    <w:p w:rsidR="007552CE" w:rsidRPr="00C26AD1" w:rsidRDefault="007552CE" w:rsidP="007552CE">
      <w:pPr>
        <w:pStyle w:val="afb"/>
        <w:autoSpaceDE w:val="0"/>
        <w:autoSpaceDN w:val="0"/>
        <w:adjustRightInd w:val="0"/>
        <w:spacing w:before="200"/>
        <w:ind w:left="993"/>
        <w:contextualSpacing/>
        <w:jc w:val="both"/>
      </w:pPr>
      <w:r w:rsidRPr="00C26AD1">
        <w:t xml:space="preserve">а) на объект недвижимого имущества при принятии его к учету по факту государственной регистрации прав на объекты недвижимого имущества, предусмотренной Федеральным </w:t>
      </w:r>
      <w:hyperlink r:id="rId24" w:history="1">
        <w:r w:rsidRPr="00C26AD1">
          <w:t>законом</w:t>
        </w:r>
      </w:hyperlink>
      <w:r w:rsidRPr="00C26AD1">
        <w:t xml:space="preserve"> от 21.07.1997 N 122-ФЗ "О государственной регистрации прав на недвижимое имущество и сделок с ним":</w:t>
      </w:r>
    </w:p>
    <w:p w:rsidR="007552CE" w:rsidRPr="00C26AD1" w:rsidRDefault="007552CE" w:rsidP="007552CE">
      <w:pPr>
        <w:pStyle w:val="afb"/>
        <w:autoSpaceDE w:val="0"/>
        <w:autoSpaceDN w:val="0"/>
        <w:adjustRightInd w:val="0"/>
        <w:spacing w:before="200"/>
        <w:ind w:left="993"/>
        <w:contextualSpacing/>
        <w:jc w:val="both"/>
      </w:pPr>
      <w:r w:rsidRPr="00C26AD1">
        <w:t>- стоимостью до 100 000 руб. включительно амортизация начисляется в размере 100% балансовой стоимости объекта при принятии к учету;</w:t>
      </w:r>
    </w:p>
    <w:p w:rsidR="007552CE" w:rsidRPr="00C26AD1" w:rsidRDefault="007552CE" w:rsidP="007552CE">
      <w:pPr>
        <w:pStyle w:val="afb"/>
        <w:autoSpaceDE w:val="0"/>
        <w:autoSpaceDN w:val="0"/>
        <w:adjustRightInd w:val="0"/>
        <w:spacing w:before="200"/>
        <w:ind w:left="993"/>
        <w:contextualSpacing/>
        <w:jc w:val="both"/>
      </w:pPr>
      <w:r w:rsidRPr="00C26AD1">
        <w:t>- стоимостью свыше 100 000 руб. - в соответствии с рассчитанными в установленном порядке нормами амортизации;</w:t>
      </w:r>
    </w:p>
    <w:p w:rsidR="007552CE" w:rsidRPr="00C26AD1" w:rsidRDefault="007552CE" w:rsidP="007552CE">
      <w:pPr>
        <w:pStyle w:val="afb"/>
        <w:autoSpaceDE w:val="0"/>
        <w:autoSpaceDN w:val="0"/>
        <w:adjustRightInd w:val="0"/>
        <w:spacing w:before="200"/>
        <w:ind w:left="1069" w:hanging="76"/>
        <w:contextualSpacing/>
        <w:jc w:val="both"/>
      </w:pPr>
      <w:r w:rsidRPr="00C26AD1">
        <w:t>б) на объекты движимого имущества:</w:t>
      </w:r>
    </w:p>
    <w:p w:rsidR="007552CE" w:rsidRPr="00C26AD1" w:rsidRDefault="007552CE" w:rsidP="00B40778">
      <w:pPr>
        <w:pStyle w:val="afb"/>
        <w:autoSpaceDE w:val="0"/>
        <w:autoSpaceDN w:val="0"/>
        <w:adjustRightInd w:val="0"/>
        <w:spacing w:before="200"/>
        <w:ind w:left="993"/>
        <w:contextualSpacing/>
        <w:jc w:val="both"/>
      </w:pPr>
      <w:r w:rsidRPr="00C26AD1">
        <w:t>- стоимостью свыше 100 000 руб. амортизация начисляется в соответствии с рассчитанными нормами амортизации;</w:t>
      </w:r>
    </w:p>
    <w:p w:rsidR="007552CE" w:rsidRPr="00C26AD1" w:rsidRDefault="007552CE" w:rsidP="00B40778">
      <w:pPr>
        <w:pStyle w:val="afb"/>
        <w:autoSpaceDE w:val="0"/>
        <w:autoSpaceDN w:val="0"/>
        <w:adjustRightInd w:val="0"/>
        <w:spacing w:before="200"/>
        <w:ind w:left="993"/>
        <w:contextualSpacing/>
        <w:jc w:val="both"/>
      </w:pPr>
      <w:r w:rsidRPr="00C26AD1">
        <w:t>- стоимостью до 10 000 руб. включительно, за исключением объектов библиотечного фонда, амортизация не начисляется. Первоначальная стоимость введенного (переданного) в эксплуатацию объекта основных средств, являющегося объектом движимого имущества, стоимостью до 10 000 руб. включительно, за исключением объектов библиотечного фонда, списывается с балансового учета с одновременным отражением объекта основных средств на забалансовом счете 21;</w:t>
      </w:r>
    </w:p>
    <w:p w:rsidR="007552CE" w:rsidRPr="00C26AD1" w:rsidRDefault="007552CE" w:rsidP="007552CE">
      <w:pPr>
        <w:pStyle w:val="afb"/>
        <w:autoSpaceDE w:val="0"/>
        <w:autoSpaceDN w:val="0"/>
        <w:adjustRightInd w:val="0"/>
        <w:spacing w:before="200"/>
        <w:ind w:left="1069"/>
        <w:contextualSpacing/>
        <w:jc w:val="both"/>
      </w:pPr>
      <w:r w:rsidRPr="00C26AD1">
        <w:t>в) на объекты библиотечного фонда:</w:t>
      </w:r>
    </w:p>
    <w:p w:rsidR="007552CE" w:rsidRPr="00C26AD1" w:rsidRDefault="007552CE" w:rsidP="007552CE">
      <w:pPr>
        <w:pStyle w:val="afb"/>
        <w:autoSpaceDE w:val="0"/>
        <w:autoSpaceDN w:val="0"/>
        <w:adjustRightInd w:val="0"/>
        <w:spacing w:before="200"/>
        <w:ind w:left="1069"/>
        <w:contextualSpacing/>
        <w:jc w:val="both"/>
      </w:pPr>
      <w:r w:rsidRPr="00C26AD1">
        <w:t>- стоимостью до 100 000 руб. включительно амортизация начисляется в размере 100% первоначальной стоимости при выдаче их в эксплуатацию;</w:t>
      </w:r>
    </w:p>
    <w:p w:rsidR="007552CE" w:rsidRPr="00C26AD1" w:rsidRDefault="007552CE" w:rsidP="007552CE">
      <w:pPr>
        <w:pStyle w:val="afb"/>
        <w:autoSpaceDE w:val="0"/>
        <w:autoSpaceDN w:val="0"/>
        <w:adjustRightInd w:val="0"/>
        <w:spacing w:before="200"/>
        <w:ind w:left="1069"/>
        <w:contextualSpacing/>
        <w:jc w:val="both"/>
      </w:pPr>
      <w:r w:rsidRPr="00C26AD1">
        <w:t>г) на иные объекты основных средств:</w:t>
      </w:r>
    </w:p>
    <w:p w:rsidR="007552CE" w:rsidRPr="00C26AD1" w:rsidRDefault="007552CE" w:rsidP="007552CE">
      <w:pPr>
        <w:pStyle w:val="afb"/>
        <w:autoSpaceDE w:val="0"/>
        <w:autoSpaceDN w:val="0"/>
        <w:adjustRightInd w:val="0"/>
        <w:spacing w:before="200"/>
        <w:ind w:left="1069"/>
        <w:contextualSpacing/>
        <w:jc w:val="both"/>
      </w:pPr>
      <w:r w:rsidRPr="00C26AD1">
        <w:t>- стоимостью от 10 000 до 100 000 руб. включительно амортизация начисляется в размере 100% первоначальной стоимости при выдаче их в эксплуатацию.</w:t>
      </w:r>
    </w:p>
    <w:p w:rsidR="00C911FE" w:rsidRPr="00C26AD1" w:rsidRDefault="006130CF" w:rsidP="00935573">
      <w:pPr>
        <w:pStyle w:val="a8"/>
        <w:numPr>
          <w:ilvl w:val="0"/>
          <w:numId w:val="54"/>
        </w:numPr>
        <w:spacing w:after="0"/>
        <w:ind w:left="993" w:hanging="425"/>
        <w:jc w:val="both"/>
      </w:pPr>
      <w:r w:rsidRPr="00C26AD1">
        <w:t xml:space="preserve">При начислении амортизации по основным средствам </w:t>
      </w:r>
      <w:r w:rsidR="00165F69" w:rsidRPr="00C26AD1">
        <w:t xml:space="preserve">стоимостью свыше </w:t>
      </w:r>
      <w:r w:rsidR="0079790B" w:rsidRPr="00C26AD1">
        <w:t>10</w:t>
      </w:r>
      <w:r w:rsidR="00165F69" w:rsidRPr="00C26AD1">
        <w:t xml:space="preserve">0 000 руб. </w:t>
      </w:r>
      <w:r w:rsidR="004E406B" w:rsidRPr="00C26AD1">
        <w:t xml:space="preserve">учреждение </w:t>
      </w:r>
      <w:r w:rsidRPr="00C26AD1">
        <w:t>руководств</w:t>
      </w:r>
      <w:r w:rsidR="00234840" w:rsidRPr="00C26AD1">
        <w:t>у</w:t>
      </w:r>
      <w:r w:rsidR="004E406B" w:rsidRPr="00C26AD1">
        <w:t>е</w:t>
      </w:r>
      <w:r w:rsidR="00234840" w:rsidRPr="00C26AD1">
        <w:t>т</w:t>
      </w:r>
      <w:r w:rsidRPr="00C26AD1">
        <w:t>ся нормами амортизационных отчислений в соответствии с</w:t>
      </w:r>
      <w:r w:rsidR="00E172B2" w:rsidRPr="00C26AD1">
        <w:t xml:space="preserve"> </w:t>
      </w:r>
      <w:r w:rsidR="001D3CFF" w:rsidRPr="00C26AD1">
        <w:t>Классификацией объектов основных средств, включаемых в амортизационные группы, а также:</w:t>
      </w:r>
    </w:p>
    <w:p w:rsidR="00245B81" w:rsidRPr="00C26AD1" w:rsidRDefault="00245B81" w:rsidP="004369D1">
      <w:pPr>
        <w:pStyle w:val="a8"/>
        <w:numPr>
          <w:ilvl w:val="0"/>
          <w:numId w:val="35"/>
        </w:numPr>
        <w:spacing w:after="0"/>
        <w:ind w:left="993" w:firstLine="0"/>
        <w:jc w:val="both"/>
      </w:pPr>
      <w:r w:rsidRPr="00C26AD1">
        <w:t>ожидаем</w:t>
      </w:r>
      <w:r w:rsidR="0006542C" w:rsidRPr="00C26AD1">
        <w:t>ого</w:t>
      </w:r>
      <w:r w:rsidRPr="00C26AD1">
        <w:t xml:space="preserve"> срок</w:t>
      </w:r>
      <w:r w:rsidR="0006542C" w:rsidRPr="00C26AD1">
        <w:t>а</w:t>
      </w:r>
      <w:r w:rsidRPr="00C26AD1">
        <w:t xml:space="preserve"> полезн</w:t>
      </w:r>
      <w:r w:rsidR="001C5C50" w:rsidRPr="00C26AD1">
        <w:t>ого использования в соответствие</w:t>
      </w:r>
      <w:r w:rsidRPr="00C26AD1">
        <w:t xml:space="preserve"> с ожидаемой производительностью и</w:t>
      </w:r>
      <w:r w:rsidR="0006542C" w:rsidRPr="00C26AD1">
        <w:t>ли</w:t>
      </w:r>
      <w:r w:rsidRPr="00C26AD1">
        <w:t xml:space="preserve"> мощностью объекта;</w:t>
      </w:r>
    </w:p>
    <w:p w:rsidR="00245B81" w:rsidRPr="00C26AD1" w:rsidRDefault="00245B81" w:rsidP="004369D1">
      <w:pPr>
        <w:pStyle w:val="a8"/>
        <w:numPr>
          <w:ilvl w:val="0"/>
          <w:numId w:val="35"/>
        </w:numPr>
        <w:spacing w:after="0"/>
        <w:ind w:left="993" w:firstLine="0"/>
        <w:jc w:val="both"/>
      </w:pPr>
      <w:r w:rsidRPr="00C26AD1">
        <w:t>ожидаем</w:t>
      </w:r>
      <w:r w:rsidR="0006542C" w:rsidRPr="00C26AD1">
        <w:t>ого</w:t>
      </w:r>
      <w:r w:rsidRPr="00C26AD1">
        <w:t xml:space="preserve"> физическ</w:t>
      </w:r>
      <w:r w:rsidR="0006542C" w:rsidRPr="00C26AD1">
        <w:t>ого</w:t>
      </w:r>
      <w:r w:rsidRPr="00C26AD1">
        <w:t xml:space="preserve"> износ</w:t>
      </w:r>
      <w:r w:rsidR="0006542C" w:rsidRPr="00C26AD1">
        <w:t>а</w:t>
      </w:r>
      <w:r w:rsidRPr="00C26AD1">
        <w:t>, зависящ</w:t>
      </w:r>
      <w:r w:rsidR="0006542C" w:rsidRPr="00C26AD1">
        <w:t>его</w:t>
      </w:r>
      <w:r w:rsidRPr="00C26AD1">
        <w:t xml:space="preserve"> от режима эксплуатации, естественных условий и влияния агрессивной среды, системы проведения ремонта;</w:t>
      </w:r>
    </w:p>
    <w:p w:rsidR="00245B81" w:rsidRPr="00C26AD1" w:rsidRDefault="00245B81" w:rsidP="004369D1">
      <w:pPr>
        <w:pStyle w:val="a8"/>
        <w:numPr>
          <w:ilvl w:val="0"/>
          <w:numId w:val="35"/>
        </w:numPr>
        <w:spacing w:after="0"/>
        <w:ind w:left="993" w:firstLine="0"/>
        <w:jc w:val="both"/>
      </w:pPr>
      <w:r w:rsidRPr="00C26AD1">
        <w:lastRenderedPageBreak/>
        <w:t>нормативно-правовы</w:t>
      </w:r>
      <w:r w:rsidR="0006542C" w:rsidRPr="00C26AD1">
        <w:t>х</w:t>
      </w:r>
      <w:r w:rsidRPr="00C26AD1">
        <w:t xml:space="preserve"> и други</w:t>
      </w:r>
      <w:r w:rsidR="0006542C" w:rsidRPr="00C26AD1">
        <w:t>х</w:t>
      </w:r>
      <w:r w:rsidRPr="00C26AD1">
        <w:t xml:space="preserve"> ограничени</w:t>
      </w:r>
      <w:r w:rsidR="0006542C" w:rsidRPr="00C26AD1">
        <w:t>й</w:t>
      </w:r>
      <w:r w:rsidRPr="00C26AD1">
        <w:t xml:space="preserve"> использования этого объекта (срока аренды</w:t>
      </w:r>
      <w:r w:rsidR="0006542C" w:rsidRPr="00C26AD1">
        <w:t>, иное</w:t>
      </w:r>
      <w:r w:rsidRPr="00C26AD1">
        <w:t>);</w:t>
      </w:r>
    </w:p>
    <w:p w:rsidR="00245B81" w:rsidRPr="00C26AD1" w:rsidRDefault="00245B81" w:rsidP="004369D1">
      <w:pPr>
        <w:pStyle w:val="a8"/>
        <w:numPr>
          <w:ilvl w:val="0"/>
          <w:numId w:val="35"/>
        </w:numPr>
        <w:spacing w:after="0"/>
        <w:ind w:left="993" w:firstLine="0"/>
        <w:jc w:val="both"/>
      </w:pPr>
      <w:r w:rsidRPr="00C26AD1">
        <w:t>гарантийн</w:t>
      </w:r>
      <w:r w:rsidR="0006542C" w:rsidRPr="00C26AD1">
        <w:t>ого</w:t>
      </w:r>
      <w:r w:rsidRPr="00C26AD1">
        <w:t xml:space="preserve"> срок</w:t>
      </w:r>
      <w:r w:rsidR="0006542C" w:rsidRPr="00C26AD1">
        <w:t>а</w:t>
      </w:r>
      <w:r w:rsidRPr="00C26AD1">
        <w:t xml:space="preserve"> использования объекта;</w:t>
      </w:r>
    </w:p>
    <w:p w:rsidR="00ED5F59" w:rsidRPr="00C26AD1" w:rsidRDefault="00245B81" w:rsidP="004369D1">
      <w:pPr>
        <w:pStyle w:val="a8"/>
        <w:numPr>
          <w:ilvl w:val="0"/>
          <w:numId w:val="35"/>
        </w:numPr>
        <w:spacing w:after="0"/>
        <w:ind w:left="993" w:firstLine="0"/>
        <w:jc w:val="both"/>
      </w:pPr>
      <w:r w:rsidRPr="00C26AD1">
        <w:t>(для объектов, по</w:t>
      </w:r>
      <w:r w:rsidR="00454CE7" w:rsidRPr="00C26AD1">
        <w:t>лученных безвозмездно от</w:t>
      </w:r>
      <w:r w:rsidRPr="00C26AD1">
        <w:t xml:space="preserve"> учреждений и от государственных и муниципальных организаций) срок</w:t>
      </w:r>
      <w:r w:rsidR="0006542C" w:rsidRPr="00C26AD1">
        <w:t>ов</w:t>
      </w:r>
      <w:r w:rsidRPr="00C26AD1">
        <w:t xml:space="preserve"> фактической эксплуатации и ранее начисленной амортизации. </w:t>
      </w:r>
    </w:p>
    <w:p w:rsidR="007D3730" w:rsidRPr="00C26AD1" w:rsidRDefault="006130CF" w:rsidP="00935573">
      <w:pPr>
        <w:pStyle w:val="a8"/>
        <w:numPr>
          <w:ilvl w:val="0"/>
          <w:numId w:val="54"/>
        </w:numPr>
        <w:spacing w:after="0"/>
        <w:ind w:left="993" w:hanging="425"/>
        <w:jc w:val="both"/>
      </w:pPr>
      <w:bookmarkStart w:id="124" w:name="OLE_LINK1"/>
      <w:bookmarkStart w:id="125" w:name="OLE_LINK2"/>
      <w:r w:rsidRPr="00C26AD1">
        <w:t>При единовременно</w:t>
      </w:r>
      <w:r w:rsidR="00B320C6" w:rsidRPr="00C26AD1">
        <w:t xml:space="preserve">м списании основных средств до </w:t>
      </w:r>
      <w:r w:rsidR="0079790B" w:rsidRPr="00C26AD1">
        <w:t>10</w:t>
      </w:r>
      <w:r w:rsidRPr="00C26AD1">
        <w:t xml:space="preserve">000 рублей </w:t>
      </w:r>
      <w:r w:rsidR="002C347A" w:rsidRPr="00C26AD1">
        <w:t xml:space="preserve">включительно (за исключением объектов недвижимости) </w:t>
      </w:r>
      <w:r w:rsidRPr="00C26AD1">
        <w:t>на расходы</w:t>
      </w:r>
      <w:r w:rsidR="00260476" w:rsidRPr="00C26AD1">
        <w:t xml:space="preserve"> в целях обеспечения сохранности этих объектов их аналитический учет ведется </w:t>
      </w:r>
      <w:bookmarkEnd w:id="124"/>
      <w:bookmarkEnd w:id="125"/>
      <w:r w:rsidR="007D3730" w:rsidRPr="00C26AD1">
        <w:t>на отдельном</w:t>
      </w:r>
      <w:r w:rsidR="00E0713D" w:rsidRPr="00C26AD1">
        <w:t xml:space="preserve"> </w:t>
      </w:r>
      <w:r w:rsidR="007D3730" w:rsidRPr="00C26AD1">
        <w:t xml:space="preserve">забалансовом счете </w:t>
      </w:r>
      <w:r w:rsidR="008D6BE9" w:rsidRPr="00C26AD1">
        <w:t>21</w:t>
      </w:r>
      <w:r w:rsidR="007D3730" w:rsidRPr="00C26AD1">
        <w:t xml:space="preserve"> «Основные средства стоимостью до</w:t>
      </w:r>
      <w:r w:rsidR="0079790B" w:rsidRPr="00C26AD1">
        <w:t>10</w:t>
      </w:r>
      <w:r w:rsidR="00260476" w:rsidRPr="00C26AD1">
        <w:t xml:space="preserve">000 </w:t>
      </w:r>
      <w:r w:rsidR="007D3730" w:rsidRPr="00C26AD1">
        <w:t>рублей</w:t>
      </w:r>
      <w:r w:rsidR="00BB3775" w:rsidRPr="00C26AD1">
        <w:t xml:space="preserve"> включительно в эксплуатации</w:t>
      </w:r>
      <w:r w:rsidR="007D3730" w:rsidRPr="00C26AD1">
        <w:t>»</w:t>
      </w:r>
      <w:r w:rsidR="001D3CFF" w:rsidRPr="00C26AD1">
        <w:t xml:space="preserve"> в карточках количественно-суммового учета материальных ценностей и оборотной ведомости.</w:t>
      </w:r>
    </w:p>
    <w:p w:rsidR="00AB3396" w:rsidRPr="00C26AD1" w:rsidRDefault="00223540" w:rsidP="0079790B">
      <w:pPr>
        <w:pStyle w:val="a8"/>
        <w:spacing w:after="0"/>
        <w:ind w:left="993"/>
        <w:jc w:val="both"/>
      </w:pPr>
      <w:r w:rsidRPr="00C26AD1">
        <w:t>Инвентаризаци</w:t>
      </w:r>
      <w:r w:rsidR="00AB3396" w:rsidRPr="00C26AD1">
        <w:t>я</w:t>
      </w:r>
      <w:r w:rsidRPr="00C26AD1">
        <w:t xml:space="preserve"> данного имущества осуществля</w:t>
      </w:r>
      <w:r w:rsidR="00AB3396" w:rsidRPr="00C26AD1">
        <w:t>ется</w:t>
      </w:r>
      <w:r w:rsidRPr="00C26AD1">
        <w:t xml:space="preserve"> в порядке и сроки, установленные для ценностей, учитываемых на балансе. </w:t>
      </w:r>
    </w:p>
    <w:p w:rsidR="00223540" w:rsidRPr="00C26AD1" w:rsidRDefault="00AB3396" w:rsidP="00935573">
      <w:pPr>
        <w:pStyle w:val="a8"/>
        <w:numPr>
          <w:ilvl w:val="0"/>
          <w:numId w:val="54"/>
        </w:numPr>
        <w:spacing w:after="0"/>
        <w:ind w:left="993" w:hanging="425"/>
        <w:jc w:val="both"/>
      </w:pPr>
      <w:r w:rsidRPr="00C26AD1">
        <w:t xml:space="preserve">Списание </w:t>
      </w:r>
      <w:r w:rsidR="00AC6CE7" w:rsidRPr="00C26AD1">
        <w:t>основных средств стоимостью до 10000 рублей</w:t>
      </w:r>
      <w:r w:rsidRPr="00C26AD1">
        <w:t xml:space="preserve"> с забалансового учета производится по мере</w:t>
      </w:r>
      <w:r w:rsidR="00920001" w:rsidRPr="00C26AD1">
        <w:t xml:space="preserve"> износа и непригодности к использованию.</w:t>
      </w:r>
    </w:p>
    <w:p w:rsidR="00D24B7C" w:rsidRPr="00C26AD1" w:rsidRDefault="00E0212B" w:rsidP="00935573">
      <w:pPr>
        <w:pStyle w:val="a8"/>
        <w:numPr>
          <w:ilvl w:val="0"/>
          <w:numId w:val="54"/>
        </w:numPr>
        <w:spacing w:after="0"/>
        <w:ind w:left="993" w:hanging="425"/>
        <w:jc w:val="both"/>
      </w:pPr>
      <w:r w:rsidRPr="00C26AD1">
        <w:t xml:space="preserve">Объекты основных средств переводятся на консервацию на основании приказа руководителя, в котором указывается срок консервации и ее обоснование. Подтверждением перевода на консервацию является Акт о консервации. </w:t>
      </w:r>
      <w:r w:rsidR="00880FE4" w:rsidRPr="00C26AD1">
        <w:t xml:space="preserve">При переводе объекта на консервацию начисление амортизации </w:t>
      </w:r>
      <w:r w:rsidR="0079790B" w:rsidRPr="00C26AD1">
        <w:t xml:space="preserve">не </w:t>
      </w:r>
      <w:r w:rsidR="00880FE4" w:rsidRPr="00C26AD1">
        <w:t>приостанавливается.</w:t>
      </w:r>
    </w:p>
    <w:p w:rsidR="00C60B71" w:rsidRPr="00C26AD1" w:rsidRDefault="00E0212B" w:rsidP="005C4A8A">
      <w:pPr>
        <w:pStyle w:val="a8"/>
        <w:spacing w:after="0"/>
        <w:ind w:left="993"/>
        <w:jc w:val="both"/>
      </w:pPr>
      <w:r w:rsidRPr="00C26AD1">
        <w:rPr>
          <w:b/>
        </w:rPr>
        <w:t xml:space="preserve">Приложение № </w:t>
      </w:r>
      <w:r w:rsidR="002D58C4" w:rsidRPr="00C26AD1">
        <w:rPr>
          <w:b/>
        </w:rPr>
        <w:t>1</w:t>
      </w:r>
      <w:r w:rsidR="009642B6" w:rsidRPr="00C26AD1">
        <w:rPr>
          <w:b/>
        </w:rPr>
        <w:t>8</w:t>
      </w:r>
      <w:r w:rsidRPr="00C26AD1">
        <w:t xml:space="preserve">. </w:t>
      </w:r>
    </w:p>
    <w:p w:rsidR="006130CF" w:rsidRPr="00C26AD1" w:rsidRDefault="00385169" w:rsidP="00935573">
      <w:pPr>
        <w:pStyle w:val="a8"/>
        <w:numPr>
          <w:ilvl w:val="0"/>
          <w:numId w:val="54"/>
        </w:numPr>
        <w:spacing w:after="0"/>
        <w:ind w:left="993" w:hanging="425"/>
        <w:jc w:val="both"/>
      </w:pPr>
      <w:r w:rsidRPr="00C26AD1">
        <w:t>С</w:t>
      </w:r>
      <w:r w:rsidR="006130CF" w:rsidRPr="00C26AD1">
        <w:t>рок полезного использования нематериальных активов</w:t>
      </w:r>
      <w:r w:rsidRPr="00C26AD1">
        <w:t xml:space="preserve"> устанавливается </w:t>
      </w:r>
      <w:r w:rsidR="006130CF" w:rsidRPr="00C26AD1">
        <w:t>в зависимости от срока действия нематериального актива (объекта интеллектуальной собственности) или ожидаемого срока его использования</w:t>
      </w:r>
      <w:r w:rsidR="00920001" w:rsidRPr="00C26AD1">
        <w:t xml:space="preserve"> по документам на нематериальные активы.</w:t>
      </w:r>
    </w:p>
    <w:p w:rsidR="00E0212B" w:rsidRPr="00C26AD1" w:rsidRDefault="002A4FD3" w:rsidP="0079790B">
      <w:pPr>
        <w:pStyle w:val="a8"/>
        <w:spacing w:after="0"/>
        <w:ind w:left="993"/>
        <w:jc w:val="both"/>
      </w:pPr>
      <w:r w:rsidRPr="00C26AD1">
        <w:t>Срок полезного использования нематериальных активов ежегодно проверяется комиссией</w:t>
      </w:r>
      <w:r w:rsidR="007B7786" w:rsidRPr="00C26AD1">
        <w:t xml:space="preserve"> на необходимость его уточнения</w:t>
      </w:r>
      <w:r w:rsidRPr="00C26AD1">
        <w:t xml:space="preserve">. </w:t>
      </w:r>
    </w:p>
    <w:p w:rsidR="00E0212B" w:rsidRPr="00C26AD1" w:rsidRDefault="00E0212B" w:rsidP="00935573">
      <w:pPr>
        <w:pStyle w:val="a8"/>
        <w:numPr>
          <w:ilvl w:val="0"/>
          <w:numId w:val="54"/>
        </w:numPr>
        <w:spacing w:after="0"/>
        <w:ind w:left="993" w:hanging="425"/>
        <w:jc w:val="both"/>
      </w:pPr>
      <w:r w:rsidRPr="00C26AD1">
        <w:t xml:space="preserve">Нематериальные активы, полученные в пользование, учитываются </w:t>
      </w:r>
      <w:r w:rsidR="00A822D8" w:rsidRPr="00C26AD1">
        <w:t xml:space="preserve">на </w:t>
      </w:r>
      <w:r w:rsidR="001C5C50" w:rsidRPr="00C26AD1">
        <w:t xml:space="preserve">   </w:t>
      </w:r>
      <w:r w:rsidR="00A822D8" w:rsidRPr="00C26AD1">
        <w:t>забалансов</w:t>
      </w:r>
      <w:r w:rsidR="00E35017" w:rsidRPr="00C26AD1">
        <w:t>ых</w:t>
      </w:r>
      <w:r w:rsidR="001C5C50" w:rsidRPr="00C26AD1">
        <w:t xml:space="preserve"> </w:t>
      </w:r>
      <w:r w:rsidR="00A822D8" w:rsidRPr="00C26AD1">
        <w:t>счет</w:t>
      </w:r>
      <w:r w:rsidR="00E35017" w:rsidRPr="00C26AD1">
        <w:t xml:space="preserve">ах: 24.22 </w:t>
      </w:r>
      <w:r w:rsidR="00A822D8" w:rsidRPr="00C26AD1">
        <w:t>«Н</w:t>
      </w:r>
      <w:r w:rsidR="00E35017" w:rsidRPr="00C26AD1">
        <w:t>МА – особо ценное движимое имущество в доверительном управлении», 24.32 «НМА – иное движимое имущество в доверительн</w:t>
      </w:r>
      <w:r w:rsidR="00C83276" w:rsidRPr="00C26AD1">
        <w:t>о</w:t>
      </w:r>
      <w:r w:rsidR="00E35017" w:rsidRPr="00C26AD1">
        <w:t>м управлении»</w:t>
      </w:r>
      <w:r w:rsidR="00A822D8" w:rsidRPr="00C26AD1">
        <w:t>в</w:t>
      </w:r>
      <w:r w:rsidR="001C5C50" w:rsidRPr="00C26AD1">
        <w:t xml:space="preserve"> </w:t>
      </w:r>
      <w:r w:rsidRPr="00C26AD1">
        <w:t>оценке, предусмотренной догов</w:t>
      </w:r>
      <w:r w:rsidR="00A822D8" w:rsidRPr="00C26AD1">
        <w:t xml:space="preserve">ором, а при её отсутствии – </w:t>
      </w:r>
      <w:r w:rsidRPr="00C26AD1">
        <w:t xml:space="preserve">в условной оценке. </w:t>
      </w:r>
    </w:p>
    <w:p w:rsidR="00E0212B" w:rsidRPr="00C26AD1" w:rsidRDefault="00E0212B" w:rsidP="00935573">
      <w:pPr>
        <w:pStyle w:val="a8"/>
        <w:numPr>
          <w:ilvl w:val="0"/>
          <w:numId w:val="54"/>
        </w:numPr>
        <w:spacing w:after="0"/>
        <w:ind w:left="993" w:hanging="425"/>
        <w:jc w:val="both"/>
      </w:pPr>
      <w:r w:rsidRPr="00C26AD1">
        <w:t xml:space="preserve">Аналитический учет нематериальных активов и их амортизации ведётся по отдельным объектам нематериальных активов. </w:t>
      </w:r>
    </w:p>
    <w:p w:rsidR="000C1508" w:rsidRPr="00C26AD1" w:rsidRDefault="000C1508" w:rsidP="00935573">
      <w:pPr>
        <w:pStyle w:val="ConsPlusNormal"/>
        <w:numPr>
          <w:ilvl w:val="0"/>
          <w:numId w:val="54"/>
        </w:numPr>
        <w:ind w:left="993" w:hanging="426"/>
        <w:jc w:val="both"/>
        <w:rPr>
          <w:rFonts w:ascii="Times New Roman" w:hAnsi="Times New Roman" w:cs="Times New Roman"/>
          <w:sz w:val="24"/>
          <w:szCs w:val="24"/>
        </w:rPr>
      </w:pPr>
      <w:r w:rsidRPr="00C26AD1">
        <w:rPr>
          <w:rFonts w:ascii="Times New Roman" w:hAnsi="Times New Roman" w:cs="Times New Roman"/>
          <w:sz w:val="24"/>
          <w:szCs w:val="24"/>
        </w:rPr>
        <w:t xml:space="preserve">Первоначальной стоимостью объектов основных средств, полученных </w:t>
      </w:r>
      <w:r w:rsidR="00171EDB" w:rsidRPr="00C26AD1">
        <w:rPr>
          <w:rFonts w:ascii="Times New Roman" w:hAnsi="Times New Roman" w:cs="Times New Roman"/>
          <w:sz w:val="24"/>
          <w:szCs w:val="24"/>
        </w:rPr>
        <w:t>в рамках</w:t>
      </w:r>
      <w:r w:rsidR="00383140" w:rsidRPr="00C26AD1">
        <w:rPr>
          <w:rFonts w:ascii="Times New Roman" w:hAnsi="Times New Roman" w:cs="Times New Roman"/>
          <w:sz w:val="24"/>
          <w:szCs w:val="24"/>
        </w:rPr>
        <w:t xml:space="preserve"> необменной операции</w:t>
      </w:r>
      <w:r w:rsidR="00171EDB" w:rsidRPr="00C26AD1">
        <w:rPr>
          <w:rFonts w:ascii="Times New Roman" w:hAnsi="Times New Roman" w:cs="Times New Roman"/>
          <w:sz w:val="24"/>
          <w:szCs w:val="24"/>
        </w:rPr>
        <w:t xml:space="preserve"> (дарения, безвозмездного получения имущества, получения объектов имущества по распоряжению его собственника без указания стоимостных оценок), а также при выявлении объектов, созданных в рамках проведения ремонтных работ, соответствующих критериям признания объектов основных средств, </w:t>
      </w:r>
      <w:r w:rsidR="0079790B" w:rsidRPr="00C26AD1">
        <w:rPr>
          <w:rFonts w:ascii="Times New Roman" w:hAnsi="Times New Roman" w:cs="Times New Roman"/>
          <w:sz w:val="24"/>
          <w:szCs w:val="24"/>
        </w:rPr>
        <w:t>является его справедливая</w:t>
      </w:r>
      <w:r w:rsidRPr="00C26AD1">
        <w:rPr>
          <w:rFonts w:ascii="Times New Roman" w:hAnsi="Times New Roman" w:cs="Times New Roman"/>
          <w:sz w:val="24"/>
          <w:szCs w:val="24"/>
        </w:rPr>
        <w:t xml:space="preserve"> стоимость на дату </w:t>
      </w:r>
      <w:r w:rsidR="0079790B" w:rsidRPr="00C26AD1">
        <w:rPr>
          <w:rFonts w:ascii="Times New Roman" w:hAnsi="Times New Roman" w:cs="Times New Roman"/>
          <w:sz w:val="24"/>
          <w:szCs w:val="24"/>
        </w:rPr>
        <w:t>приобретения</w:t>
      </w:r>
      <w:r w:rsidRPr="00C26AD1">
        <w:rPr>
          <w:rFonts w:ascii="Times New Roman" w:hAnsi="Times New Roman" w:cs="Times New Roman"/>
          <w:sz w:val="24"/>
          <w:szCs w:val="24"/>
        </w:rPr>
        <w:t>.</w:t>
      </w:r>
    </w:p>
    <w:p w:rsidR="00032C71" w:rsidRPr="00C26AD1" w:rsidRDefault="00032C71" w:rsidP="002E525A">
      <w:pPr>
        <w:pStyle w:val="afb"/>
        <w:autoSpaceDE w:val="0"/>
        <w:autoSpaceDN w:val="0"/>
        <w:adjustRightInd w:val="0"/>
        <w:ind w:left="993"/>
        <w:contextualSpacing/>
        <w:jc w:val="both"/>
      </w:pPr>
      <w:r w:rsidRPr="00C26AD1">
        <w:t>Справедливая стоимость - цена, по которой может быть осуществлен переход права собственности на актив между независимыми сторонами сделки, осведомленными о предмете сделки и желающими ее совершить.</w:t>
      </w:r>
    </w:p>
    <w:p w:rsidR="00504CFF" w:rsidRPr="00C26AD1" w:rsidRDefault="00426BE6" w:rsidP="002E525A">
      <w:pPr>
        <w:pStyle w:val="afb"/>
        <w:autoSpaceDE w:val="0"/>
        <w:autoSpaceDN w:val="0"/>
        <w:adjustRightInd w:val="0"/>
        <w:spacing w:before="280"/>
        <w:ind w:left="993"/>
        <w:contextualSpacing/>
        <w:jc w:val="both"/>
      </w:pPr>
      <w:r w:rsidRPr="00C26AD1">
        <w:t xml:space="preserve">Справедливая стоимость определяется </w:t>
      </w:r>
      <w:r w:rsidR="00171EDB" w:rsidRPr="00C26AD1">
        <w:t>один из методов: рыночных цен или амортизированной стоимости замещения.</w:t>
      </w:r>
      <w:r w:rsidR="006274A2" w:rsidRPr="00C26AD1">
        <w:t xml:space="preserve"> </w:t>
      </w:r>
      <w:r w:rsidRPr="00C26AD1">
        <w:t xml:space="preserve">Главное, чтобы выбранный способ позволил достоверно оценить справедливую стоимость соответствующего объекта бухгалтерского учета(п. </w:t>
      </w:r>
      <w:r w:rsidR="00504CFF" w:rsidRPr="00C26AD1">
        <w:t xml:space="preserve">54 СГС «Концептуальные основы бухучета и отчетности»). </w:t>
      </w:r>
    </w:p>
    <w:p w:rsidR="00504CFF" w:rsidRPr="00C26AD1" w:rsidRDefault="00504CFF" w:rsidP="00504CFF">
      <w:pPr>
        <w:pStyle w:val="af7"/>
        <w:ind w:left="364" w:firstLine="708"/>
      </w:pPr>
      <w:r w:rsidRPr="00C26AD1">
        <w:rPr>
          <w:b/>
          <w:bCs/>
        </w:rPr>
        <w:t>Метод рыночных цен</w:t>
      </w:r>
      <w:r w:rsidRPr="00C26AD1">
        <w:rPr>
          <w:rStyle w:val="btn"/>
          <w:vanish/>
        </w:rPr>
        <w:t>4</w:t>
      </w:r>
    </w:p>
    <w:p w:rsidR="00504CFF" w:rsidRPr="00C26AD1" w:rsidRDefault="00504CFF" w:rsidP="00504CFF">
      <w:pPr>
        <w:pStyle w:val="af7"/>
        <w:ind w:left="1072"/>
        <w:jc w:val="both"/>
      </w:pPr>
      <w:r w:rsidRPr="00C26AD1">
        <w:t>Этим методом стоимость определяется по текущим рыночным ценам или данным о недавних сделках с аналогичными или схожими активами, которые совершены без отсрочки платежа.</w:t>
      </w:r>
      <w:r w:rsidR="006274A2" w:rsidRPr="00C26AD1">
        <w:t xml:space="preserve"> </w:t>
      </w:r>
      <w:r w:rsidRPr="00C26AD1">
        <w:t>Для этого используются общедоступные российские печатные издания, информационные системы, официальные интернет-сайты либо документально подтвержденные данные</w:t>
      </w:r>
      <w:r w:rsidR="00624E17" w:rsidRPr="00C26AD1">
        <w:t xml:space="preserve"> о рыночных ценах, полученные от независимых экспертов (оценщиков).</w:t>
      </w:r>
    </w:p>
    <w:p w:rsidR="00504CFF" w:rsidRPr="00C26AD1" w:rsidRDefault="00504CFF" w:rsidP="00504CFF">
      <w:pPr>
        <w:pStyle w:val="af7"/>
        <w:ind w:left="364" w:firstLine="708"/>
      </w:pPr>
      <w:r w:rsidRPr="00C26AD1">
        <w:rPr>
          <w:b/>
          <w:bCs/>
        </w:rPr>
        <w:lastRenderedPageBreak/>
        <w:t>Метод амортизированной стоимости замещения</w:t>
      </w:r>
      <w:r w:rsidRPr="00C26AD1">
        <w:rPr>
          <w:rStyle w:val="btn"/>
          <w:vanish/>
        </w:rPr>
        <w:t>3</w:t>
      </w:r>
    </w:p>
    <w:p w:rsidR="00504CFF" w:rsidRPr="00C26AD1" w:rsidRDefault="00504CFF" w:rsidP="00504CFF">
      <w:pPr>
        <w:pStyle w:val="af7"/>
        <w:ind w:left="364" w:firstLine="708"/>
      </w:pPr>
      <w:r w:rsidRPr="00C26AD1">
        <w:t>Стоимость по этому методу расс</w:t>
      </w:r>
      <w:r w:rsidR="00624E17" w:rsidRPr="00C26AD1">
        <w:t>читывается</w:t>
      </w:r>
      <w:r w:rsidRPr="00C26AD1">
        <w:t xml:space="preserve"> по формуле:</w:t>
      </w:r>
    </w:p>
    <w:tbl>
      <w:tblPr>
        <w:tblW w:w="0" w:type="auto"/>
        <w:tblInd w:w="1284" w:type="dxa"/>
        <w:tblCellMar>
          <w:top w:w="75" w:type="dxa"/>
          <w:left w:w="150" w:type="dxa"/>
          <w:bottom w:w="75" w:type="dxa"/>
          <w:right w:w="150" w:type="dxa"/>
        </w:tblCellMar>
        <w:tblLook w:val="04A0"/>
      </w:tblPr>
      <w:tblGrid>
        <w:gridCol w:w="1843"/>
        <w:gridCol w:w="567"/>
        <w:gridCol w:w="3544"/>
        <w:gridCol w:w="709"/>
        <w:gridCol w:w="2819"/>
      </w:tblGrid>
      <w:tr w:rsidR="00504CFF" w:rsidRPr="00C26AD1" w:rsidTr="00624E17">
        <w:tc>
          <w:tcPr>
            <w:tcW w:w="1843" w:type="dxa"/>
            <w:tcBorders>
              <w:top w:val="single" w:sz="6" w:space="0" w:color="000000"/>
              <w:left w:val="single" w:sz="6" w:space="0" w:color="000000"/>
              <w:bottom w:val="single" w:sz="6" w:space="0" w:color="000000"/>
              <w:right w:val="single" w:sz="6" w:space="0" w:color="000000"/>
            </w:tcBorders>
            <w:vAlign w:val="center"/>
            <w:hideMark/>
          </w:tcPr>
          <w:p w:rsidR="00504CFF" w:rsidRPr="00C26AD1" w:rsidRDefault="00504CFF" w:rsidP="007552CE">
            <w:pPr>
              <w:jc w:val="center"/>
            </w:pPr>
            <w:r w:rsidRPr="00C26AD1">
              <w:t>Справедливая стоимость</w:t>
            </w:r>
          </w:p>
        </w:tc>
        <w:tc>
          <w:tcPr>
            <w:tcW w:w="567" w:type="dxa"/>
            <w:tcBorders>
              <w:left w:val="single" w:sz="6" w:space="0" w:color="000000"/>
              <w:right w:val="single" w:sz="6" w:space="0" w:color="000000"/>
            </w:tcBorders>
            <w:vAlign w:val="center"/>
            <w:hideMark/>
          </w:tcPr>
          <w:p w:rsidR="00504CFF" w:rsidRPr="00C26AD1" w:rsidRDefault="00504CFF" w:rsidP="007552CE">
            <w:pPr>
              <w:jc w:val="center"/>
            </w:pPr>
            <w:r w:rsidRPr="00C26AD1">
              <w:t>=</w:t>
            </w:r>
          </w:p>
        </w:tc>
        <w:tc>
          <w:tcPr>
            <w:tcW w:w="3544" w:type="dxa"/>
            <w:tcBorders>
              <w:top w:val="single" w:sz="6" w:space="0" w:color="000000"/>
              <w:left w:val="single" w:sz="6" w:space="0" w:color="000000"/>
              <w:bottom w:val="single" w:sz="6" w:space="0" w:color="000000"/>
              <w:right w:val="single" w:sz="6" w:space="0" w:color="000000"/>
            </w:tcBorders>
            <w:vAlign w:val="center"/>
            <w:hideMark/>
          </w:tcPr>
          <w:p w:rsidR="00504CFF" w:rsidRPr="00C26AD1" w:rsidRDefault="00504CFF" w:rsidP="007552CE">
            <w:pPr>
              <w:jc w:val="center"/>
            </w:pPr>
            <w:r w:rsidRPr="00C26AD1">
              <w:t>Стоимость восстановления или замены актива</w:t>
            </w:r>
            <w:hyperlink r:id="rId25" w:anchor="/document/11/44273/r1/" w:history="1">
              <w:r w:rsidRPr="00C26AD1">
                <w:rPr>
                  <w:rStyle w:val="ae"/>
                  <w:color w:val="auto"/>
                </w:rPr>
                <w:t>*</w:t>
              </w:r>
            </w:hyperlink>
          </w:p>
        </w:tc>
        <w:tc>
          <w:tcPr>
            <w:tcW w:w="709" w:type="dxa"/>
            <w:tcBorders>
              <w:left w:val="single" w:sz="6" w:space="0" w:color="000000"/>
              <w:right w:val="single" w:sz="6" w:space="0" w:color="000000"/>
            </w:tcBorders>
            <w:vAlign w:val="center"/>
            <w:hideMark/>
          </w:tcPr>
          <w:p w:rsidR="00504CFF" w:rsidRPr="00C26AD1" w:rsidRDefault="00504CFF" w:rsidP="007552CE">
            <w:pPr>
              <w:jc w:val="center"/>
            </w:pPr>
            <w:r w:rsidRPr="00C26AD1">
              <w:t>–</w:t>
            </w:r>
          </w:p>
        </w:tc>
        <w:tc>
          <w:tcPr>
            <w:tcW w:w="2819" w:type="dxa"/>
            <w:tcBorders>
              <w:top w:val="single" w:sz="6" w:space="0" w:color="000000"/>
              <w:left w:val="single" w:sz="6" w:space="0" w:color="000000"/>
              <w:bottom w:val="single" w:sz="6" w:space="0" w:color="000000"/>
              <w:right w:val="single" w:sz="6" w:space="0" w:color="000000"/>
            </w:tcBorders>
            <w:vAlign w:val="center"/>
            <w:hideMark/>
          </w:tcPr>
          <w:p w:rsidR="00504CFF" w:rsidRPr="00C26AD1" w:rsidRDefault="00504CFF" w:rsidP="007552CE">
            <w:pPr>
              <w:jc w:val="center"/>
            </w:pPr>
            <w:r w:rsidRPr="00C26AD1">
              <w:t xml:space="preserve">Сумма </w:t>
            </w:r>
            <w:hyperlink r:id="rId26" w:anchor="/document/11/44273/hos0/" w:history="1">
              <w:r w:rsidRPr="00C26AD1">
                <w:rPr>
                  <w:rStyle w:val="ae"/>
                  <w:color w:val="auto"/>
                </w:rPr>
                <w:t>накопленной амортизации</w:t>
              </w:r>
            </w:hyperlink>
            <w:hyperlink r:id="rId27" w:anchor="/document/11/44273/r2/" w:history="1">
              <w:r w:rsidRPr="00C26AD1">
                <w:rPr>
                  <w:rStyle w:val="ae"/>
                  <w:color w:val="auto"/>
                </w:rPr>
                <w:t>**</w:t>
              </w:r>
            </w:hyperlink>
          </w:p>
        </w:tc>
      </w:tr>
      <w:tr w:rsidR="00504CFF" w:rsidRPr="00C26AD1" w:rsidTr="00624E17">
        <w:tc>
          <w:tcPr>
            <w:tcW w:w="9482" w:type="dxa"/>
            <w:gridSpan w:val="5"/>
            <w:vAlign w:val="center"/>
            <w:hideMark/>
          </w:tcPr>
          <w:p w:rsidR="00504CFF" w:rsidRPr="00C26AD1" w:rsidRDefault="0094613D" w:rsidP="007552CE">
            <w:pPr>
              <w:pStyle w:val="af7"/>
              <w:contextualSpacing/>
            </w:pPr>
            <w:hyperlink r:id="rId28" w:anchor="/document/11/44273/vr1/" w:history="1">
              <w:r w:rsidR="00504CFF" w:rsidRPr="00C26AD1">
                <w:rPr>
                  <w:rStyle w:val="ae"/>
                  <w:color w:val="auto"/>
                </w:rPr>
                <w:t>*</w:t>
              </w:r>
            </w:hyperlink>
            <w:r w:rsidR="00504CFF" w:rsidRPr="00C26AD1">
              <w:t xml:space="preserve"> Наименьшая из величин.</w:t>
            </w:r>
          </w:p>
          <w:p w:rsidR="00504CFF" w:rsidRPr="00C26AD1" w:rsidRDefault="0094613D" w:rsidP="007552CE">
            <w:pPr>
              <w:pStyle w:val="af7"/>
              <w:contextualSpacing/>
            </w:pPr>
            <w:hyperlink r:id="rId29" w:anchor="/document/11/44273/vr2/" w:history="1">
              <w:r w:rsidR="00504CFF" w:rsidRPr="00C26AD1">
                <w:rPr>
                  <w:rStyle w:val="ae"/>
                  <w:color w:val="auto"/>
                </w:rPr>
                <w:t>**</w:t>
              </w:r>
            </w:hyperlink>
            <w:r w:rsidR="00624E17" w:rsidRPr="00C26AD1">
              <w:t xml:space="preserve"> Рассчитается</w:t>
            </w:r>
            <w:r w:rsidR="00504CFF" w:rsidRPr="00C26AD1">
              <w:t xml:space="preserve"> от стоимости вос</w:t>
            </w:r>
            <w:r w:rsidR="00624E17" w:rsidRPr="00C26AD1">
              <w:t xml:space="preserve">становления или замены (которая используется </w:t>
            </w:r>
            <w:r w:rsidR="00504CFF" w:rsidRPr="00C26AD1">
              <w:t xml:space="preserve"> в формуле).</w:t>
            </w:r>
          </w:p>
        </w:tc>
      </w:tr>
    </w:tbl>
    <w:p w:rsidR="00504CFF" w:rsidRPr="00C26AD1" w:rsidRDefault="00504CFF" w:rsidP="00624E17">
      <w:pPr>
        <w:pStyle w:val="af7"/>
        <w:ind w:left="1134"/>
        <w:contextualSpacing/>
        <w:jc w:val="both"/>
      </w:pPr>
      <w:r w:rsidRPr="00C26AD1">
        <w:rPr>
          <w:i/>
          <w:iCs/>
        </w:rPr>
        <w:t>Стоимость восстановления</w:t>
      </w:r>
      <w:r w:rsidRPr="00C26AD1">
        <w:t> – это стоимость полного восстановления (воспроизводства) полезного потенциала актива. Например, стоимость восстановления здания, которое было разрушено.</w:t>
      </w:r>
    </w:p>
    <w:p w:rsidR="00504CFF" w:rsidRPr="00C26AD1" w:rsidRDefault="00504CFF" w:rsidP="00624E17">
      <w:pPr>
        <w:pStyle w:val="af7"/>
        <w:ind w:left="1134"/>
        <w:contextualSpacing/>
        <w:jc w:val="both"/>
      </w:pPr>
      <w:r w:rsidRPr="00C26AD1">
        <w:rPr>
          <w:i/>
          <w:iCs/>
        </w:rPr>
        <w:t>Стоимость замены</w:t>
      </w:r>
      <w:r w:rsidR="00624E17" w:rsidRPr="00C26AD1">
        <w:t xml:space="preserve"> рассчитывается</w:t>
      </w:r>
      <w:r w:rsidRPr="00C26AD1">
        <w:t xml:space="preserve"> по рыночной цене </w:t>
      </w:r>
      <w:r w:rsidR="00624E17" w:rsidRPr="00C26AD1">
        <w:t>на аналогичный товар. Учитывается</w:t>
      </w:r>
      <w:r w:rsidRPr="00C26AD1">
        <w:t xml:space="preserve"> срок его полезного использования. Например, стоимость ремонта здания, которое</w:t>
      </w:r>
      <w:r w:rsidR="00624E17" w:rsidRPr="00C26AD1">
        <w:t xml:space="preserve"> использовалось 10 лет, сравнивается</w:t>
      </w:r>
      <w:r w:rsidRPr="00C26AD1">
        <w:t xml:space="preserve"> с рыночной ценой аналогичного здания с таким же сроком использования.</w:t>
      </w:r>
    </w:p>
    <w:p w:rsidR="00504CFF" w:rsidRPr="00C26AD1" w:rsidRDefault="00504CFF" w:rsidP="00624E17">
      <w:pPr>
        <w:pStyle w:val="af7"/>
        <w:ind w:left="1134"/>
        <w:contextualSpacing/>
        <w:jc w:val="both"/>
      </w:pPr>
      <w:r w:rsidRPr="00C26AD1">
        <w:rPr>
          <w:i/>
          <w:iCs/>
        </w:rPr>
        <w:t>Накопленная амортизация</w:t>
      </w:r>
      <w:r w:rsidRPr="00C26AD1">
        <w:t> – сумма амортизации, которую исчислили за период, когда</w:t>
      </w:r>
      <w:r w:rsidR="00624E17" w:rsidRPr="00C26AD1">
        <w:t xml:space="preserve"> использовали актив. Определяется накопленная</w:t>
      </w:r>
      <w:r w:rsidRPr="00C26AD1">
        <w:t xml:space="preserve"> амортизаци</w:t>
      </w:r>
      <w:r w:rsidR="00624E17" w:rsidRPr="00C26AD1">
        <w:t>я</w:t>
      </w:r>
      <w:r w:rsidRPr="00C26AD1">
        <w:t xml:space="preserve"> на дату операции с активом или на отчетную дату.</w:t>
      </w:r>
    </w:p>
    <w:p w:rsidR="00624E17" w:rsidRPr="00C26AD1" w:rsidRDefault="00624E17" w:rsidP="00624E17">
      <w:pPr>
        <w:pStyle w:val="af7"/>
        <w:ind w:left="1134"/>
        <w:contextualSpacing/>
        <w:jc w:val="both"/>
        <w:rPr>
          <w:i/>
        </w:rPr>
      </w:pPr>
      <w:r w:rsidRPr="00C26AD1">
        <w:rPr>
          <w:i/>
        </w:rPr>
        <w:t>(Основание</w:t>
      </w:r>
      <w:r w:rsidR="00D37086" w:rsidRPr="00C26AD1">
        <w:rPr>
          <w:i/>
        </w:rPr>
        <w:t xml:space="preserve">: </w:t>
      </w:r>
      <w:r w:rsidRPr="00C26AD1">
        <w:rPr>
          <w:i/>
        </w:rPr>
        <w:t>п. 56 СГС</w:t>
      </w:r>
      <w:r w:rsidR="00504CFF" w:rsidRPr="00C26AD1">
        <w:rPr>
          <w:i/>
        </w:rPr>
        <w:t xml:space="preserve"> «Концептуальные основы бухучета и отчетности», </w:t>
      </w:r>
      <w:hyperlink r:id="rId30" w:anchor="/document/99/420389698/ZAP27563E6/" w:tooltip="Накопленная амортизация - сумма амортизации, исчисленная за период использования актива (на дату проведения операции с активом и (или) на отчетную дату)." w:history="1">
        <w:r w:rsidRPr="00C26AD1">
          <w:rPr>
            <w:rStyle w:val="ae"/>
            <w:i/>
            <w:color w:val="auto"/>
            <w:u w:val="none"/>
          </w:rPr>
          <w:t>п. 7</w:t>
        </w:r>
      </w:hyperlink>
      <w:r w:rsidRPr="00C26AD1">
        <w:rPr>
          <w:i/>
        </w:rPr>
        <w:t>СГС</w:t>
      </w:r>
      <w:r w:rsidR="00504CFF" w:rsidRPr="00C26AD1">
        <w:rPr>
          <w:i/>
        </w:rPr>
        <w:t xml:space="preserve"> «Основные средства», </w:t>
      </w:r>
      <w:r w:rsidRPr="00C26AD1">
        <w:rPr>
          <w:i/>
        </w:rPr>
        <w:t xml:space="preserve">п. 7 </w:t>
      </w:r>
      <w:r w:rsidR="00504CFF" w:rsidRPr="00C26AD1">
        <w:rPr>
          <w:i/>
        </w:rPr>
        <w:t xml:space="preserve">Методических рекомендаций по применению </w:t>
      </w:r>
      <w:r w:rsidRPr="00C26AD1">
        <w:rPr>
          <w:i/>
        </w:rPr>
        <w:t>СГС</w:t>
      </w:r>
      <w:r w:rsidR="00504CFF" w:rsidRPr="00C26AD1">
        <w:rPr>
          <w:i/>
        </w:rPr>
        <w:t xml:space="preserve"> «Основные средства», доведенных </w:t>
      </w:r>
      <w:hyperlink r:id="rId31" w:anchor="/document/99/556028743/" w:history="1">
        <w:r w:rsidR="00504CFF" w:rsidRPr="00C26AD1">
          <w:rPr>
            <w:rStyle w:val="ae"/>
            <w:i/>
            <w:color w:val="auto"/>
            <w:u w:val="none"/>
          </w:rPr>
          <w:t>письмом Минфина от 15.12.2017 № 02-07-07/84237</w:t>
        </w:r>
      </w:hyperlink>
      <w:r w:rsidR="00504CFF" w:rsidRPr="00C26AD1">
        <w:rPr>
          <w:i/>
        </w:rPr>
        <w:t>.</w:t>
      </w:r>
      <w:r w:rsidRPr="00C26AD1">
        <w:rPr>
          <w:i/>
        </w:rPr>
        <w:t>)</w:t>
      </w:r>
    </w:p>
    <w:p w:rsidR="00032C71" w:rsidRPr="00C26AD1" w:rsidRDefault="00032C71" w:rsidP="00624E17">
      <w:pPr>
        <w:pStyle w:val="af7"/>
        <w:ind w:left="1134"/>
        <w:contextualSpacing/>
        <w:jc w:val="both"/>
      </w:pPr>
      <w:r w:rsidRPr="00C26AD1">
        <w:t>Если объект основных средств, приобретенный путем необменной операции, не может быть оценен по справедливой стоимости, оценка его первоначальной стоимости производится на основании остаточной стоимости переданного взамен актива. В случае, если данные об остаточной стоимости передаваемого взамен актива по каким-либо причинам недоступны, либо на дату передачи остаточная стоимость передаваемог</w:t>
      </w:r>
      <w:r w:rsidR="002F2006" w:rsidRPr="00C26AD1">
        <w:t>о взамен актива нулевая,</w:t>
      </w:r>
      <w:r w:rsidRPr="00C26AD1">
        <w:t xml:space="preserve"> приобретенный путем такой необменной операции актив </w:t>
      </w:r>
      <w:r w:rsidR="00383140" w:rsidRPr="00C26AD1">
        <w:t xml:space="preserve">отражается </w:t>
      </w:r>
      <w:r w:rsidRPr="00C26AD1">
        <w:t>в составе основных средств - в условной оценке: один объект, один рубль.</w:t>
      </w:r>
    </w:p>
    <w:p w:rsidR="002F37DF" w:rsidRPr="00C26AD1" w:rsidRDefault="00D37086" w:rsidP="00935573">
      <w:pPr>
        <w:pStyle w:val="afb"/>
        <w:numPr>
          <w:ilvl w:val="0"/>
          <w:numId w:val="54"/>
        </w:numPr>
        <w:autoSpaceDE w:val="0"/>
        <w:autoSpaceDN w:val="0"/>
        <w:adjustRightInd w:val="0"/>
        <w:spacing w:before="280"/>
        <w:contextualSpacing/>
        <w:jc w:val="both"/>
      </w:pPr>
      <w:r w:rsidRPr="00C26AD1">
        <w:t xml:space="preserve"> </w:t>
      </w:r>
      <w:r w:rsidR="002F37DF" w:rsidRPr="00C26AD1">
        <w:t>Балансовая стоимость объекта основных средств группы "Машины и оборудование" или "Транспортные средства" увеличивается на стоимость затрат по замене его отдельных составных частей при условии, что согласно порядку эксплуатации объекта (его составных частей) требуется такая замена, в том числе в ходе капитального ремонта.</w:t>
      </w:r>
    </w:p>
    <w:p w:rsidR="002F37DF" w:rsidRPr="00C26AD1" w:rsidRDefault="002F37DF" w:rsidP="002F37DF">
      <w:pPr>
        <w:pStyle w:val="afb"/>
        <w:autoSpaceDE w:val="0"/>
        <w:autoSpaceDN w:val="0"/>
        <w:adjustRightInd w:val="0"/>
        <w:spacing w:before="280"/>
        <w:ind w:left="1069"/>
        <w:contextualSpacing/>
        <w:jc w:val="both"/>
      </w:pPr>
      <w:r w:rsidRPr="00C26AD1">
        <w:t>Одновременно балансовая стоимость этого объекта уменьшается на стоимость выбывающих (заменяемых) частей.</w:t>
      </w:r>
    </w:p>
    <w:p w:rsidR="002F37DF" w:rsidRPr="00C26AD1" w:rsidRDefault="002F37DF" w:rsidP="002F37DF">
      <w:pPr>
        <w:pStyle w:val="afb"/>
        <w:autoSpaceDE w:val="0"/>
        <w:autoSpaceDN w:val="0"/>
        <w:adjustRightInd w:val="0"/>
        <w:spacing w:before="280"/>
        <w:ind w:left="1069"/>
        <w:contextualSpacing/>
        <w:jc w:val="both"/>
      </w:pPr>
      <w:r w:rsidRPr="00C26AD1">
        <w:rPr>
          <w:i/>
          <w:iCs/>
        </w:rPr>
        <w:t xml:space="preserve">(Основание: </w:t>
      </w:r>
      <w:hyperlink r:id="rId32" w:history="1">
        <w:r w:rsidRPr="00C26AD1">
          <w:rPr>
            <w:i/>
            <w:iCs/>
          </w:rPr>
          <w:t>п. п. 19</w:t>
        </w:r>
      </w:hyperlink>
      <w:r w:rsidRPr="00C26AD1">
        <w:rPr>
          <w:i/>
          <w:iCs/>
        </w:rPr>
        <w:t xml:space="preserve">, </w:t>
      </w:r>
      <w:hyperlink r:id="rId33" w:history="1">
        <w:r w:rsidRPr="00C26AD1">
          <w:rPr>
            <w:i/>
            <w:iCs/>
          </w:rPr>
          <w:t>27</w:t>
        </w:r>
      </w:hyperlink>
      <w:r w:rsidRPr="00C26AD1">
        <w:rPr>
          <w:i/>
          <w:iCs/>
        </w:rPr>
        <w:t xml:space="preserve"> ФСБУ "Основные средства").</w:t>
      </w:r>
    </w:p>
    <w:p w:rsidR="002F37DF" w:rsidRPr="00C26AD1" w:rsidRDefault="00D37086" w:rsidP="00935573">
      <w:pPr>
        <w:pStyle w:val="afb"/>
        <w:numPr>
          <w:ilvl w:val="0"/>
          <w:numId w:val="54"/>
        </w:numPr>
        <w:autoSpaceDE w:val="0"/>
        <w:autoSpaceDN w:val="0"/>
        <w:adjustRightInd w:val="0"/>
        <w:contextualSpacing/>
        <w:jc w:val="both"/>
      </w:pPr>
      <w:r w:rsidRPr="00C26AD1">
        <w:t xml:space="preserve"> </w:t>
      </w:r>
      <w:r w:rsidR="002F37DF" w:rsidRPr="00C26AD1">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 увеличивается на сумму сформированных капитальных вложений в этот объект.</w:t>
      </w:r>
    </w:p>
    <w:p w:rsidR="002F37DF" w:rsidRPr="00C26AD1" w:rsidRDefault="002F37DF" w:rsidP="002F37DF">
      <w:pPr>
        <w:autoSpaceDE w:val="0"/>
        <w:autoSpaceDN w:val="0"/>
        <w:adjustRightInd w:val="0"/>
        <w:spacing w:before="280"/>
        <w:ind w:left="361" w:firstLine="708"/>
        <w:contextualSpacing/>
        <w:jc w:val="both"/>
      </w:pPr>
      <w:r w:rsidRPr="00C26AD1">
        <w:t>Она включает:</w:t>
      </w:r>
    </w:p>
    <w:p w:rsidR="002F37DF" w:rsidRPr="00C26AD1" w:rsidRDefault="002F37DF" w:rsidP="002F37DF">
      <w:pPr>
        <w:autoSpaceDE w:val="0"/>
        <w:autoSpaceDN w:val="0"/>
        <w:adjustRightInd w:val="0"/>
        <w:spacing w:before="280"/>
        <w:ind w:left="1069"/>
        <w:contextualSpacing/>
        <w:jc w:val="both"/>
      </w:pPr>
      <w:r w:rsidRPr="00C26AD1">
        <w:t>- затраты на регулярные осмотры для выявления дефектов, являющиеся обязательным условием эксплуатации этого объекта;</w:t>
      </w:r>
    </w:p>
    <w:p w:rsidR="002F37DF" w:rsidRPr="00C26AD1" w:rsidRDefault="002F37DF" w:rsidP="002F37DF">
      <w:pPr>
        <w:autoSpaceDE w:val="0"/>
        <w:autoSpaceDN w:val="0"/>
        <w:adjustRightInd w:val="0"/>
        <w:spacing w:before="280"/>
        <w:ind w:left="361" w:firstLine="708"/>
        <w:contextualSpacing/>
        <w:jc w:val="both"/>
      </w:pPr>
      <w:r w:rsidRPr="00C26AD1">
        <w:t>- затраты на проведение ремонта.</w:t>
      </w:r>
    </w:p>
    <w:p w:rsidR="002F37DF" w:rsidRPr="00C26AD1" w:rsidRDefault="002F37DF" w:rsidP="002F37DF">
      <w:pPr>
        <w:autoSpaceDE w:val="0"/>
        <w:autoSpaceDN w:val="0"/>
        <w:adjustRightInd w:val="0"/>
        <w:spacing w:before="280"/>
        <w:ind w:left="1069"/>
        <w:contextualSpacing/>
        <w:jc w:val="both"/>
      </w:pPr>
      <w:r w:rsidRPr="00C26AD1">
        <w:t>Одновременно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(на уменьшение финансового результата).</w:t>
      </w:r>
    </w:p>
    <w:p w:rsidR="002F37DF" w:rsidRPr="00C26AD1" w:rsidRDefault="002F37DF" w:rsidP="002F37DF">
      <w:pPr>
        <w:autoSpaceDE w:val="0"/>
        <w:autoSpaceDN w:val="0"/>
        <w:adjustRightInd w:val="0"/>
        <w:spacing w:before="280"/>
        <w:ind w:left="285" w:firstLine="708"/>
        <w:contextualSpacing/>
        <w:jc w:val="both"/>
      </w:pPr>
      <w:r w:rsidRPr="00C26AD1">
        <w:rPr>
          <w:i/>
          <w:iCs/>
        </w:rPr>
        <w:t xml:space="preserve">(Основание: </w:t>
      </w:r>
      <w:hyperlink r:id="rId34" w:history="1">
        <w:r w:rsidRPr="00C26AD1">
          <w:rPr>
            <w:i/>
            <w:iCs/>
          </w:rPr>
          <w:t>п. п. 19</w:t>
        </w:r>
      </w:hyperlink>
      <w:r w:rsidRPr="00C26AD1">
        <w:rPr>
          <w:i/>
          <w:iCs/>
        </w:rPr>
        <w:t xml:space="preserve">, </w:t>
      </w:r>
      <w:hyperlink r:id="rId35" w:history="1">
        <w:r w:rsidRPr="00C26AD1">
          <w:rPr>
            <w:i/>
            <w:iCs/>
          </w:rPr>
          <w:t>28</w:t>
        </w:r>
      </w:hyperlink>
      <w:r w:rsidRPr="00C26AD1">
        <w:rPr>
          <w:i/>
          <w:iCs/>
        </w:rPr>
        <w:t xml:space="preserve"> ФСБУ "Основные средства").</w:t>
      </w:r>
    </w:p>
    <w:p w:rsidR="00D32920" w:rsidRPr="00C26AD1" w:rsidRDefault="00D37086" w:rsidP="00935573">
      <w:pPr>
        <w:pStyle w:val="afb"/>
        <w:numPr>
          <w:ilvl w:val="0"/>
          <w:numId w:val="54"/>
        </w:numPr>
        <w:autoSpaceDE w:val="0"/>
        <w:autoSpaceDN w:val="0"/>
        <w:adjustRightInd w:val="0"/>
        <w:contextualSpacing/>
        <w:jc w:val="both"/>
      </w:pPr>
      <w:r w:rsidRPr="00C26AD1">
        <w:lastRenderedPageBreak/>
        <w:t xml:space="preserve"> </w:t>
      </w:r>
      <w:r w:rsidR="0045234A" w:rsidRPr="00C26AD1">
        <w:t>Ответственными за хранение документов производителя, входящих в комплектацию объекта основных средств (технической документации, гарантийных талонов), являются материально ответственные лица, за которыми закреплены основные средства.</w:t>
      </w:r>
    </w:p>
    <w:p w:rsidR="0045234A" w:rsidRPr="00C26AD1" w:rsidRDefault="0045234A" w:rsidP="00D32920">
      <w:pPr>
        <w:pStyle w:val="afb"/>
        <w:autoSpaceDE w:val="0"/>
        <w:autoSpaceDN w:val="0"/>
        <w:adjustRightInd w:val="0"/>
        <w:ind w:left="1069"/>
        <w:contextualSpacing/>
        <w:jc w:val="both"/>
      </w:pPr>
      <w:r w:rsidRPr="00C26AD1">
        <w:rPr>
          <w:i/>
          <w:iCs/>
        </w:rPr>
        <w:t xml:space="preserve">(Основание: </w:t>
      </w:r>
      <w:hyperlink r:id="rId36" w:history="1">
        <w:r w:rsidRPr="00C26AD1">
          <w:rPr>
            <w:i/>
            <w:iCs/>
          </w:rPr>
          <w:t>п. 6</w:t>
        </w:r>
      </w:hyperlink>
      <w:r w:rsidRPr="00C26AD1">
        <w:rPr>
          <w:i/>
          <w:iCs/>
        </w:rPr>
        <w:t xml:space="preserve"> Инструкции N 157н)</w:t>
      </w:r>
    </w:p>
    <w:p w:rsidR="00D32920" w:rsidRPr="00C26AD1" w:rsidRDefault="00D37086" w:rsidP="00935573">
      <w:pPr>
        <w:pStyle w:val="afb"/>
        <w:numPr>
          <w:ilvl w:val="0"/>
          <w:numId w:val="54"/>
        </w:numPr>
        <w:autoSpaceDE w:val="0"/>
        <w:autoSpaceDN w:val="0"/>
        <w:adjustRightInd w:val="0"/>
        <w:contextualSpacing/>
        <w:jc w:val="both"/>
      </w:pPr>
      <w:r w:rsidRPr="00C26AD1">
        <w:t xml:space="preserve"> </w:t>
      </w:r>
      <w:r w:rsidR="0045234A" w:rsidRPr="00C26AD1">
        <w:t xml:space="preserve">Безвозмездная передача, продажа объектов основных средств учреждением оформляются Актом о приеме-передаче объектов нефинансовых активов </w:t>
      </w:r>
      <w:hyperlink r:id="rId37" w:history="1">
        <w:r w:rsidR="0045234A" w:rsidRPr="00C26AD1">
          <w:t>(ф. 0504101)</w:t>
        </w:r>
      </w:hyperlink>
      <w:r w:rsidR="0045234A" w:rsidRPr="00C26AD1">
        <w:t>.</w:t>
      </w:r>
    </w:p>
    <w:p w:rsidR="0045234A" w:rsidRPr="00C26AD1" w:rsidRDefault="0045234A" w:rsidP="00D32920">
      <w:pPr>
        <w:pStyle w:val="afb"/>
        <w:autoSpaceDE w:val="0"/>
        <w:autoSpaceDN w:val="0"/>
        <w:adjustRightInd w:val="0"/>
        <w:ind w:left="1069"/>
        <w:contextualSpacing/>
        <w:jc w:val="both"/>
      </w:pPr>
      <w:r w:rsidRPr="00C26AD1">
        <w:rPr>
          <w:i/>
          <w:iCs/>
        </w:rPr>
        <w:t xml:space="preserve">(Основание: Методические </w:t>
      </w:r>
      <w:hyperlink r:id="rId38" w:history="1">
        <w:r w:rsidRPr="00C26AD1">
          <w:rPr>
            <w:i/>
            <w:iCs/>
          </w:rPr>
          <w:t>указания</w:t>
        </w:r>
      </w:hyperlink>
      <w:r w:rsidRPr="00C26AD1">
        <w:rPr>
          <w:i/>
          <w:iCs/>
        </w:rPr>
        <w:t xml:space="preserve"> N 52н)</w:t>
      </w:r>
    </w:p>
    <w:p w:rsidR="00D37086" w:rsidRPr="00C26AD1" w:rsidRDefault="0045234A" w:rsidP="00D37086">
      <w:pPr>
        <w:pStyle w:val="afb"/>
        <w:numPr>
          <w:ilvl w:val="0"/>
          <w:numId w:val="54"/>
        </w:numPr>
        <w:autoSpaceDE w:val="0"/>
        <w:autoSpaceDN w:val="0"/>
        <w:adjustRightInd w:val="0"/>
        <w:spacing w:before="280"/>
        <w:ind w:left="993" w:hanging="425"/>
        <w:contextualSpacing/>
        <w:jc w:val="both"/>
      </w:pPr>
      <w:r w:rsidRPr="00C26AD1">
        <w:t xml:space="preserve">Частичная ликвидация объекта основных средств при его реконструкции оформляется Актом приема-сдачи отремонтированных, реконструированных и модернизированных объектов основных средств </w:t>
      </w:r>
      <w:hyperlink r:id="rId39" w:history="1">
        <w:r w:rsidRPr="00C26AD1">
          <w:t>(ф. 0504103)</w:t>
        </w:r>
      </w:hyperlink>
      <w:r w:rsidRPr="00C26AD1">
        <w:t>.</w:t>
      </w:r>
      <w:r w:rsidR="00D37086" w:rsidRPr="00C26AD1">
        <w:t xml:space="preserve"> В иных случаях частичная ликвидация объекта основных средств оформляется актом по форме, приведенной в Приложении </w:t>
      </w:r>
      <w:r w:rsidR="008A63D9" w:rsidRPr="00C26AD1">
        <w:t>№</w:t>
      </w:r>
      <w:r w:rsidR="00D37086" w:rsidRPr="00C26AD1">
        <w:t xml:space="preserve"> 1 к настоящей Учетной политике.</w:t>
      </w:r>
    </w:p>
    <w:p w:rsidR="00D37086" w:rsidRPr="00C26AD1" w:rsidRDefault="00D37086" w:rsidP="00D37086">
      <w:pPr>
        <w:pStyle w:val="afb"/>
        <w:ind w:left="1134" w:hanging="141"/>
        <w:jc w:val="both"/>
      </w:pPr>
      <w:r w:rsidRPr="00C26AD1">
        <w:rPr>
          <w:i/>
          <w:iCs/>
        </w:rPr>
        <w:t>(Основание: Методические указания N 52н, п. 9 СГС "Учетная политика")</w:t>
      </w:r>
    </w:p>
    <w:p w:rsidR="0045234A" w:rsidRPr="00C26AD1" w:rsidRDefault="0045234A" w:rsidP="00D37086">
      <w:pPr>
        <w:pStyle w:val="afb"/>
        <w:numPr>
          <w:ilvl w:val="0"/>
          <w:numId w:val="54"/>
        </w:numPr>
        <w:autoSpaceDE w:val="0"/>
        <w:autoSpaceDN w:val="0"/>
        <w:adjustRightInd w:val="0"/>
        <w:ind w:left="993" w:hanging="284"/>
        <w:contextualSpacing/>
        <w:jc w:val="both"/>
      </w:pPr>
      <w:r w:rsidRPr="00C26AD1">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пропорционально следующему показателю (в порядке убывания приоритета использования показателя):</w:t>
      </w:r>
    </w:p>
    <w:p w:rsidR="0045234A" w:rsidRPr="00C26AD1" w:rsidRDefault="0045234A" w:rsidP="00C37EA4">
      <w:pPr>
        <w:autoSpaceDE w:val="0"/>
        <w:autoSpaceDN w:val="0"/>
        <w:adjustRightInd w:val="0"/>
        <w:spacing w:before="280"/>
        <w:ind w:left="361" w:firstLine="708"/>
        <w:contextualSpacing/>
        <w:jc w:val="both"/>
      </w:pPr>
      <w:r w:rsidRPr="00C26AD1">
        <w:t>- площади;</w:t>
      </w:r>
    </w:p>
    <w:p w:rsidR="0045234A" w:rsidRPr="00C26AD1" w:rsidRDefault="0045234A" w:rsidP="00C37EA4">
      <w:pPr>
        <w:autoSpaceDE w:val="0"/>
        <w:autoSpaceDN w:val="0"/>
        <w:adjustRightInd w:val="0"/>
        <w:spacing w:before="280"/>
        <w:ind w:left="361" w:firstLine="708"/>
        <w:contextualSpacing/>
        <w:jc w:val="both"/>
      </w:pPr>
      <w:r w:rsidRPr="00C26AD1">
        <w:t>- объему;</w:t>
      </w:r>
    </w:p>
    <w:p w:rsidR="0045234A" w:rsidRPr="00C26AD1" w:rsidRDefault="0045234A" w:rsidP="00C37EA4">
      <w:pPr>
        <w:autoSpaceDE w:val="0"/>
        <w:autoSpaceDN w:val="0"/>
        <w:adjustRightInd w:val="0"/>
        <w:spacing w:before="280"/>
        <w:ind w:left="1069"/>
        <w:contextualSpacing/>
        <w:jc w:val="both"/>
      </w:pPr>
      <w:r w:rsidRPr="00C26AD1">
        <w:t>- иному показателю, установленному комиссией по поступлению и выбытию активов.</w:t>
      </w:r>
    </w:p>
    <w:p w:rsidR="00D37086" w:rsidRPr="00C26AD1" w:rsidRDefault="0045234A" w:rsidP="00D37086">
      <w:pPr>
        <w:autoSpaceDE w:val="0"/>
        <w:autoSpaceDN w:val="0"/>
        <w:adjustRightInd w:val="0"/>
        <w:spacing w:before="280"/>
        <w:ind w:left="361" w:firstLine="708"/>
        <w:contextualSpacing/>
        <w:jc w:val="both"/>
        <w:rPr>
          <w:i/>
          <w:iCs/>
        </w:rPr>
      </w:pPr>
      <w:r w:rsidRPr="00C26AD1">
        <w:rPr>
          <w:i/>
          <w:iCs/>
        </w:rPr>
        <w:t xml:space="preserve">(Основание: </w:t>
      </w:r>
      <w:hyperlink r:id="rId40" w:history="1">
        <w:r w:rsidRPr="00C26AD1">
          <w:rPr>
            <w:i/>
            <w:iCs/>
          </w:rPr>
          <w:t>п. 6</w:t>
        </w:r>
      </w:hyperlink>
      <w:r w:rsidRPr="00C26AD1">
        <w:rPr>
          <w:i/>
          <w:iCs/>
        </w:rPr>
        <w:t xml:space="preserve"> Инструкции N 157н)</w:t>
      </w:r>
    </w:p>
    <w:p w:rsidR="00D32920" w:rsidRPr="00C26AD1" w:rsidRDefault="0045234A" w:rsidP="008B5B23">
      <w:pPr>
        <w:pStyle w:val="afb"/>
        <w:numPr>
          <w:ilvl w:val="0"/>
          <w:numId w:val="54"/>
        </w:numPr>
        <w:autoSpaceDE w:val="0"/>
        <w:autoSpaceDN w:val="0"/>
        <w:adjustRightInd w:val="0"/>
        <w:ind w:left="993" w:hanging="284"/>
        <w:contextualSpacing/>
        <w:jc w:val="both"/>
      </w:pPr>
      <w:r w:rsidRPr="00C26AD1">
        <w:t xml:space="preserve">Признание объектов неоперационной (финансовой) аренды осуществляется по дисконтированной стоимости арендных платежей, определяемых в порядке, приведенном в </w:t>
      </w:r>
      <w:hyperlink r:id="rId41" w:history="1">
        <w:r w:rsidRPr="00C26AD1">
          <w:t>Приложении N 13</w:t>
        </w:r>
      </w:hyperlink>
      <w:r w:rsidRPr="00C26AD1">
        <w:t xml:space="preserve"> к Учетной политике.</w:t>
      </w:r>
    </w:p>
    <w:p w:rsidR="0045234A" w:rsidRPr="00C26AD1" w:rsidRDefault="0045234A" w:rsidP="00D32920">
      <w:pPr>
        <w:pStyle w:val="afb"/>
        <w:autoSpaceDE w:val="0"/>
        <w:autoSpaceDN w:val="0"/>
        <w:adjustRightInd w:val="0"/>
        <w:ind w:left="1069"/>
        <w:contextualSpacing/>
        <w:jc w:val="both"/>
        <w:rPr>
          <w:i/>
          <w:iCs/>
        </w:rPr>
      </w:pPr>
      <w:r w:rsidRPr="00C26AD1">
        <w:rPr>
          <w:i/>
          <w:iCs/>
        </w:rPr>
        <w:t xml:space="preserve">(Основание: </w:t>
      </w:r>
      <w:hyperlink r:id="rId42" w:history="1">
        <w:r w:rsidRPr="00C26AD1">
          <w:rPr>
            <w:i/>
            <w:iCs/>
          </w:rPr>
          <w:t>п. п. 7</w:t>
        </w:r>
      </w:hyperlink>
      <w:r w:rsidRPr="00C26AD1">
        <w:rPr>
          <w:i/>
          <w:iCs/>
        </w:rPr>
        <w:t xml:space="preserve">, </w:t>
      </w:r>
      <w:hyperlink r:id="rId43" w:history="1">
        <w:r w:rsidRPr="00C26AD1">
          <w:rPr>
            <w:i/>
            <w:iCs/>
          </w:rPr>
          <w:t>18</w:t>
        </w:r>
      </w:hyperlink>
      <w:r w:rsidRPr="00C26AD1">
        <w:rPr>
          <w:i/>
          <w:iCs/>
        </w:rPr>
        <w:t xml:space="preserve">, </w:t>
      </w:r>
      <w:hyperlink r:id="rId44" w:history="1">
        <w:r w:rsidRPr="00C26AD1">
          <w:rPr>
            <w:i/>
            <w:iCs/>
          </w:rPr>
          <w:t>18.1</w:t>
        </w:r>
      </w:hyperlink>
      <w:r w:rsidRPr="00C26AD1">
        <w:rPr>
          <w:i/>
          <w:iCs/>
        </w:rPr>
        <w:t xml:space="preserve">, </w:t>
      </w:r>
      <w:hyperlink r:id="rId45" w:history="1">
        <w:r w:rsidRPr="00C26AD1">
          <w:rPr>
            <w:i/>
            <w:iCs/>
          </w:rPr>
          <w:t>18.2</w:t>
        </w:r>
      </w:hyperlink>
      <w:r w:rsidRPr="00C26AD1">
        <w:rPr>
          <w:i/>
          <w:iCs/>
        </w:rPr>
        <w:t xml:space="preserve">, </w:t>
      </w:r>
      <w:hyperlink r:id="rId46" w:history="1">
        <w:r w:rsidRPr="00C26AD1">
          <w:rPr>
            <w:i/>
            <w:iCs/>
          </w:rPr>
          <w:t>18.3</w:t>
        </w:r>
      </w:hyperlink>
      <w:r w:rsidRPr="00C26AD1">
        <w:rPr>
          <w:i/>
          <w:iCs/>
        </w:rPr>
        <w:t xml:space="preserve"> ФСБУ "Аренда")</w:t>
      </w:r>
    </w:p>
    <w:p w:rsidR="00527166" w:rsidRPr="00C26AD1" w:rsidRDefault="00D37086" w:rsidP="00935573">
      <w:pPr>
        <w:pStyle w:val="afb"/>
        <w:numPr>
          <w:ilvl w:val="0"/>
          <w:numId w:val="54"/>
        </w:numPr>
        <w:autoSpaceDE w:val="0"/>
        <w:autoSpaceDN w:val="0"/>
        <w:adjustRightInd w:val="0"/>
        <w:ind w:left="1072"/>
        <w:contextualSpacing/>
        <w:jc w:val="both"/>
      </w:pPr>
      <w:r w:rsidRPr="00C26AD1">
        <w:t xml:space="preserve"> </w:t>
      </w:r>
      <w:r w:rsidR="00527166" w:rsidRPr="00C26AD1">
        <w:t>Объекты учета аренды, признаваемые в составе нефинансовых активов и возникающие в рамках договоров безвозмездного пользования или в рамках договоров аренды (имущественного найма), предусматривающих предоставление имущества в возмездное пользование по цене значительно ниже рыночной стоимости (далее - объекты учета аренды на льготных условиях), отражаются в бухгалтерском учете по их справедливой стоимости, определяемой на дату классификации объектов учета аренды методом рыночных цен, - как если бы право пользования имуществом было предоставлено на коммерческих (рыночных) условиях.</w:t>
      </w:r>
    </w:p>
    <w:p w:rsidR="00527166" w:rsidRPr="00C26AD1" w:rsidRDefault="00527166" w:rsidP="001B7F9A">
      <w:pPr>
        <w:pStyle w:val="afb"/>
        <w:autoSpaceDE w:val="0"/>
        <w:autoSpaceDN w:val="0"/>
        <w:adjustRightInd w:val="0"/>
        <w:spacing w:before="280"/>
        <w:ind w:left="1072"/>
        <w:contextualSpacing/>
        <w:jc w:val="both"/>
      </w:pPr>
      <w:r w:rsidRPr="00C26AD1">
        <w:t xml:space="preserve">Если данные о текущих рыночных ценах на аналогичные либо схожие активы по каким-либо причинам недоступны, в целях обеспечения непрерывного ведения бухгалтерского учета и полноты отражения в бухгалтерском учете свершившихся фактов хозяйственной деятельности </w:t>
      </w:r>
      <w:r w:rsidR="000A7449" w:rsidRPr="00C26AD1">
        <w:t>объекты учета аренды  принимаются</w:t>
      </w:r>
      <w:r w:rsidRPr="00C26AD1">
        <w:t xml:space="preserve"> к учету в условной оценке, равной одному рублю за 1 месяц</w:t>
      </w:r>
      <w:r w:rsidR="000A7449" w:rsidRPr="00C26AD1">
        <w:t xml:space="preserve"> до момента определения справедливой стоимости арендных платежей</w:t>
      </w:r>
      <w:r w:rsidRPr="00C26AD1">
        <w:t>.</w:t>
      </w:r>
    </w:p>
    <w:p w:rsidR="00EB1D0A" w:rsidRPr="00C26AD1" w:rsidRDefault="00527166" w:rsidP="001B7F9A">
      <w:pPr>
        <w:pStyle w:val="afb"/>
        <w:autoSpaceDE w:val="0"/>
        <w:autoSpaceDN w:val="0"/>
        <w:adjustRightInd w:val="0"/>
        <w:spacing w:before="280"/>
        <w:ind w:left="1072"/>
        <w:contextualSpacing/>
        <w:jc w:val="both"/>
      </w:pPr>
      <w:r w:rsidRPr="00C26AD1">
        <w:t xml:space="preserve">При этом после получения данных о ценах на аналогичные либо схожие активы по объекту нефинансового актива, отраженному на дату признания в условной оценке, комиссией </w:t>
      </w:r>
      <w:r w:rsidR="00175490" w:rsidRPr="00C26AD1">
        <w:t xml:space="preserve">по поступлению и выбытию активов </w:t>
      </w:r>
      <w:r w:rsidRPr="00C26AD1">
        <w:t>осуществляется пересмотр балансовой (справедливой) стоимости такого объекта.</w:t>
      </w:r>
    </w:p>
    <w:p w:rsidR="00D32920" w:rsidRPr="00C26AD1" w:rsidRDefault="00D37086" w:rsidP="00935573">
      <w:pPr>
        <w:pStyle w:val="afb"/>
        <w:numPr>
          <w:ilvl w:val="0"/>
          <w:numId w:val="54"/>
        </w:numPr>
        <w:autoSpaceDE w:val="0"/>
        <w:autoSpaceDN w:val="0"/>
        <w:adjustRightInd w:val="0"/>
        <w:ind w:left="1072"/>
        <w:contextualSpacing/>
        <w:jc w:val="both"/>
      </w:pPr>
      <w:r w:rsidRPr="00C26AD1">
        <w:t xml:space="preserve"> </w:t>
      </w:r>
      <w:r w:rsidR="0045234A" w:rsidRPr="00C26AD1">
        <w:t>Стоимость основного средства изменяется в случае проведения переоценки этого основного средства и отражения ее результатов в учете.</w:t>
      </w:r>
    </w:p>
    <w:p w:rsidR="0045234A" w:rsidRPr="00C26AD1" w:rsidRDefault="0045234A" w:rsidP="00D32920">
      <w:pPr>
        <w:pStyle w:val="afb"/>
        <w:autoSpaceDE w:val="0"/>
        <w:autoSpaceDN w:val="0"/>
        <w:adjustRightInd w:val="0"/>
        <w:ind w:left="1069"/>
        <w:contextualSpacing/>
        <w:jc w:val="both"/>
      </w:pPr>
      <w:r w:rsidRPr="00C26AD1">
        <w:rPr>
          <w:i/>
          <w:iCs/>
        </w:rPr>
        <w:t xml:space="preserve">(Основание: </w:t>
      </w:r>
      <w:hyperlink r:id="rId47" w:history="1">
        <w:r w:rsidRPr="00C26AD1">
          <w:rPr>
            <w:i/>
            <w:iCs/>
          </w:rPr>
          <w:t>п. 19</w:t>
        </w:r>
      </w:hyperlink>
      <w:r w:rsidRPr="00C26AD1">
        <w:rPr>
          <w:i/>
          <w:iCs/>
        </w:rPr>
        <w:t xml:space="preserve"> ФСБУ "Основные средства")</w:t>
      </w:r>
    </w:p>
    <w:p w:rsidR="00D32920" w:rsidRPr="00C26AD1" w:rsidRDefault="00D37086" w:rsidP="00D37086">
      <w:pPr>
        <w:pStyle w:val="afb"/>
        <w:numPr>
          <w:ilvl w:val="0"/>
          <w:numId w:val="54"/>
        </w:numPr>
        <w:autoSpaceDE w:val="0"/>
        <w:autoSpaceDN w:val="0"/>
        <w:adjustRightInd w:val="0"/>
        <w:ind w:left="1134" w:hanging="425"/>
        <w:contextualSpacing/>
        <w:jc w:val="both"/>
      </w:pPr>
      <w:r w:rsidRPr="00C26AD1">
        <w:t xml:space="preserve"> </w:t>
      </w:r>
      <w:r w:rsidR="0045234A" w:rsidRPr="00C26AD1">
        <w:t>Сроки и порядок переоценки устанавливаются Правительством РФ. Если из акта Правительства РФ о проведении переоценки невозможно определить, в отношении каких объектов основных средств она проводится, то перечень объектов, подлежащих переоценке, устанавливается руководителем учреждения по согласованию с учредителем и (или) финансовым органом.</w:t>
      </w:r>
    </w:p>
    <w:p w:rsidR="0045234A" w:rsidRPr="00C26AD1" w:rsidRDefault="0045234A" w:rsidP="00D32920">
      <w:pPr>
        <w:pStyle w:val="afb"/>
        <w:autoSpaceDE w:val="0"/>
        <w:autoSpaceDN w:val="0"/>
        <w:adjustRightInd w:val="0"/>
        <w:ind w:left="1069"/>
        <w:contextualSpacing/>
        <w:jc w:val="both"/>
      </w:pPr>
      <w:r w:rsidRPr="00C26AD1">
        <w:rPr>
          <w:i/>
          <w:iCs/>
        </w:rPr>
        <w:t xml:space="preserve">(Основание: </w:t>
      </w:r>
      <w:hyperlink r:id="rId48" w:history="1">
        <w:r w:rsidRPr="00C26AD1">
          <w:rPr>
            <w:i/>
            <w:iCs/>
          </w:rPr>
          <w:t>п. п. 6</w:t>
        </w:r>
      </w:hyperlink>
      <w:r w:rsidRPr="00C26AD1">
        <w:rPr>
          <w:i/>
          <w:iCs/>
        </w:rPr>
        <w:t xml:space="preserve">, </w:t>
      </w:r>
      <w:hyperlink r:id="rId49" w:history="1">
        <w:r w:rsidRPr="00C26AD1">
          <w:rPr>
            <w:i/>
            <w:iCs/>
          </w:rPr>
          <w:t>28</w:t>
        </w:r>
      </w:hyperlink>
      <w:r w:rsidRPr="00C26AD1">
        <w:rPr>
          <w:i/>
          <w:iCs/>
        </w:rPr>
        <w:t xml:space="preserve"> Инструкции N 157н)</w:t>
      </w:r>
    </w:p>
    <w:p w:rsidR="00D32920" w:rsidRPr="00C26AD1" w:rsidRDefault="0045234A" w:rsidP="00935573">
      <w:pPr>
        <w:pStyle w:val="afb"/>
        <w:numPr>
          <w:ilvl w:val="0"/>
          <w:numId w:val="54"/>
        </w:numPr>
        <w:autoSpaceDE w:val="0"/>
        <w:autoSpaceDN w:val="0"/>
        <w:adjustRightInd w:val="0"/>
        <w:contextualSpacing/>
        <w:jc w:val="both"/>
      </w:pPr>
      <w:r w:rsidRPr="00C26AD1">
        <w:lastRenderedPageBreak/>
        <w:t>При отражении результатов переоценки учреждение производит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rsidR="0045234A" w:rsidRPr="00C26AD1" w:rsidRDefault="0045234A" w:rsidP="00D32920">
      <w:pPr>
        <w:pStyle w:val="afb"/>
        <w:autoSpaceDE w:val="0"/>
        <w:autoSpaceDN w:val="0"/>
        <w:adjustRightInd w:val="0"/>
        <w:ind w:left="1069"/>
        <w:contextualSpacing/>
        <w:jc w:val="both"/>
      </w:pPr>
      <w:r w:rsidRPr="00C26AD1">
        <w:rPr>
          <w:i/>
          <w:iCs/>
        </w:rPr>
        <w:t xml:space="preserve">(Основание: </w:t>
      </w:r>
      <w:hyperlink r:id="rId50" w:history="1">
        <w:r w:rsidRPr="00C26AD1">
          <w:rPr>
            <w:i/>
            <w:iCs/>
          </w:rPr>
          <w:t>п. 41</w:t>
        </w:r>
      </w:hyperlink>
      <w:r w:rsidRPr="00C26AD1">
        <w:rPr>
          <w:i/>
          <w:iCs/>
        </w:rPr>
        <w:t xml:space="preserve"> ФСБУ "Основные средства")</w:t>
      </w:r>
    </w:p>
    <w:p w:rsidR="005C4A8A" w:rsidRPr="00C26AD1" w:rsidRDefault="005C4A8A" w:rsidP="00C37EA4">
      <w:pPr>
        <w:pStyle w:val="a8"/>
        <w:spacing w:after="0"/>
        <w:ind w:left="993"/>
        <w:contextualSpacing/>
        <w:jc w:val="both"/>
      </w:pPr>
    </w:p>
    <w:p w:rsidR="002F37DF" w:rsidRPr="00C26AD1" w:rsidRDefault="002F37DF" w:rsidP="002F37DF">
      <w:pPr>
        <w:pStyle w:val="a8"/>
        <w:spacing w:after="0"/>
        <w:ind w:left="993"/>
        <w:contextualSpacing/>
        <w:jc w:val="both"/>
      </w:pPr>
    </w:p>
    <w:p w:rsidR="00317EA9" w:rsidRPr="00C26AD1" w:rsidRDefault="006B23A5" w:rsidP="005C4A8A">
      <w:pPr>
        <w:pStyle w:val="20"/>
        <w:spacing w:before="0" w:after="0"/>
        <w:ind w:left="993" w:hanging="425"/>
        <w:rPr>
          <w:rFonts w:ascii="Times New Roman" w:hAnsi="Times New Roman" w:cs="Times New Roman"/>
          <w:sz w:val="24"/>
          <w:szCs w:val="24"/>
        </w:rPr>
      </w:pPr>
      <w:bookmarkStart w:id="126" w:name="_Toc280732423"/>
      <w:bookmarkStart w:id="127" w:name="_Toc319333214"/>
      <w:r w:rsidRPr="00C26AD1">
        <w:rPr>
          <w:rFonts w:ascii="Times New Roman" w:hAnsi="Times New Roman" w:cs="Times New Roman"/>
          <w:sz w:val="24"/>
          <w:szCs w:val="24"/>
        </w:rPr>
        <w:t>Учет материаль</w:t>
      </w:r>
      <w:r w:rsidR="00317EA9" w:rsidRPr="00C26AD1">
        <w:rPr>
          <w:rFonts w:ascii="Times New Roman" w:hAnsi="Times New Roman" w:cs="Times New Roman"/>
          <w:sz w:val="24"/>
          <w:szCs w:val="24"/>
        </w:rPr>
        <w:t>ных запасов</w:t>
      </w:r>
      <w:bookmarkEnd w:id="126"/>
      <w:bookmarkEnd w:id="127"/>
    </w:p>
    <w:p w:rsidR="00AD2D5C" w:rsidRPr="00C26AD1" w:rsidRDefault="00AD2D5C" w:rsidP="00AD2D5C"/>
    <w:p w:rsidR="001B225C" w:rsidRPr="00C26AD1" w:rsidRDefault="001B225C" w:rsidP="001B225C">
      <w:pPr>
        <w:pStyle w:val="afb"/>
        <w:numPr>
          <w:ilvl w:val="0"/>
          <w:numId w:val="54"/>
        </w:numPr>
        <w:ind w:left="993" w:hanging="426"/>
        <w:jc w:val="both"/>
      </w:pPr>
      <w:r w:rsidRPr="00C26AD1">
        <w:t>Единицей бухгалтерского учета материальных запасов является номенклатурный номер.</w:t>
      </w:r>
    </w:p>
    <w:p w:rsidR="001B225C" w:rsidRPr="00C26AD1" w:rsidRDefault="001B225C" w:rsidP="001B225C">
      <w:pPr>
        <w:pStyle w:val="afb"/>
        <w:ind w:left="993"/>
        <w:jc w:val="both"/>
      </w:pPr>
      <w:r w:rsidRPr="00C26AD1">
        <w:rPr>
          <w:i/>
          <w:iCs/>
        </w:rPr>
        <w:t>(Основание: п. 101 Инструкции N 157н)</w:t>
      </w:r>
    </w:p>
    <w:p w:rsidR="00165F69" w:rsidRPr="00C26AD1" w:rsidRDefault="006130CF" w:rsidP="00935573">
      <w:pPr>
        <w:pStyle w:val="a8"/>
        <w:numPr>
          <w:ilvl w:val="0"/>
          <w:numId w:val="54"/>
        </w:numPr>
        <w:spacing w:after="0"/>
        <w:ind w:left="993" w:hanging="425"/>
        <w:jc w:val="both"/>
      </w:pPr>
      <w:r w:rsidRPr="00C26AD1">
        <w:t>В составе материальных запасов учитыва</w:t>
      </w:r>
      <w:r w:rsidR="00E1357D" w:rsidRPr="00C26AD1">
        <w:t>ются</w:t>
      </w:r>
      <w:r w:rsidRPr="00C26AD1">
        <w:t xml:space="preserve"> предметы, используемые в деятельности учреждения в течение периода, не превышающего 12 месяце</w:t>
      </w:r>
      <w:r w:rsidR="00C3414A" w:rsidRPr="00C26AD1">
        <w:t>в, не зависимо от их стоимости.</w:t>
      </w:r>
    </w:p>
    <w:p w:rsidR="001B225C" w:rsidRPr="00C26AD1" w:rsidRDefault="001B225C" w:rsidP="001B225C">
      <w:pPr>
        <w:pStyle w:val="afb"/>
        <w:ind w:left="993"/>
        <w:jc w:val="both"/>
      </w:pPr>
      <w:r w:rsidRPr="00C26AD1">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1B225C" w:rsidRPr="00C26AD1" w:rsidRDefault="001B225C" w:rsidP="001B225C">
      <w:pPr>
        <w:pStyle w:val="afb"/>
        <w:ind w:left="993"/>
        <w:jc w:val="both"/>
      </w:pPr>
      <w:r w:rsidRPr="00C26AD1">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1B225C" w:rsidRPr="00C26AD1" w:rsidRDefault="001B225C" w:rsidP="001B225C">
      <w:pPr>
        <w:pStyle w:val="afb"/>
        <w:ind w:left="993"/>
        <w:jc w:val="both"/>
        <w:rPr>
          <w:i/>
          <w:iCs/>
        </w:rPr>
      </w:pPr>
      <w:r w:rsidRPr="00C26AD1">
        <w:rPr>
          <w:i/>
          <w:iCs/>
        </w:rPr>
        <w:t>(Основание: п. п. 6, 100, 102 Инструкции N 157н, п. 9 СГС "Учетная политика")</w:t>
      </w:r>
    </w:p>
    <w:p w:rsidR="001B225C" w:rsidRPr="00C26AD1" w:rsidRDefault="001B225C" w:rsidP="00AD2D5C">
      <w:pPr>
        <w:pStyle w:val="afb"/>
        <w:numPr>
          <w:ilvl w:val="0"/>
          <w:numId w:val="54"/>
        </w:numPr>
        <w:ind w:left="993" w:hanging="426"/>
        <w:jc w:val="both"/>
      </w:pPr>
      <w:r w:rsidRPr="00C26AD1">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p>
    <w:p w:rsidR="001B225C" w:rsidRPr="00C26AD1" w:rsidRDefault="001B225C" w:rsidP="00AD2D5C">
      <w:pPr>
        <w:pStyle w:val="afb"/>
        <w:ind w:left="993"/>
        <w:jc w:val="both"/>
      </w:pPr>
      <w:r w:rsidRPr="00C26AD1">
        <w:rPr>
          <w:i/>
          <w:iCs/>
        </w:rPr>
        <w:t>(Основание: п. п. 52, 54 СГС "Концептуальные основы", п. 106 Инструкции N 157н)</w:t>
      </w:r>
    </w:p>
    <w:p w:rsidR="00576E52" w:rsidRPr="00C26AD1" w:rsidRDefault="00CA15B4" w:rsidP="00935573">
      <w:pPr>
        <w:pStyle w:val="a8"/>
        <w:numPr>
          <w:ilvl w:val="0"/>
          <w:numId w:val="54"/>
        </w:numPr>
        <w:spacing w:after="0"/>
        <w:ind w:left="993" w:hanging="425"/>
        <w:jc w:val="both"/>
      </w:pPr>
      <w:r w:rsidRPr="00C26AD1">
        <w:t>Списание (отпуск) материальных запасов на расходы (в производство, на содержание учреждения и т.п.) производится</w:t>
      </w:r>
      <w:r w:rsidR="007F6164" w:rsidRPr="00C26AD1">
        <w:t xml:space="preserve"> по средней </w:t>
      </w:r>
      <w:r w:rsidR="00AD2D5C" w:rsidRPr="00C26AD1">
        <w:t xml:space="preserve">фактической </w:t>
      </w:r>
      <w:r w:rsidR="007F6164" w:rsidRPr="00C26AD1">
        <w:t>стоимости</w:t>
      </w:r>
      <w:r w:rsidR="00AD2D5C" w:rsidRPr="00C26AD1">
        <w:t xml:space="preserve"> запасов</w:t>
      </w:r>
      <w:r w:rsidR="007F6164" w:rsidRPr="00C26AD1">
        <w:t>.</w:t>
      </w:r>
    </w:p>
    <w:p w:rsidR="0099658E" w:rsidRPr="00C26AD1" w:rsidRDefault="0099658E" w:rsidP="00935573">
      <w:pPr>
        <w:pStyle w:val="a8"/>
        <w:numPr>
          <w:ilvl w:val="0"/>
          <w:numId w:val="54"/>
        </w:numPr>
        <w:spacing w:after="0"/>
        <w:ind w:left="993" w:hanging="425"/>
        <w:jc w:val="both"/>
      </w:pPr>
      <w:r w:rsidRPr="00C26AD1">
        <w:t>При списании ГСМ применяются</w:t>
      </w:r>
      <w:r w:rsidR="007F6164" w:rsidRPr="00C26AD1">
        <w:t xml:space="preserve"> нормы, разработанные на </w:t>
      </w:r>
      <w:r w:rsidR="00AD2D5C" w:rsidRPr="00C26AD1">
        <w:t>основании Методических рекомендаций N АМ-23-р</w:t>
      </w:r>
      <w:r w:rsidR="007F6164" w:rsidRPr="00C26AD1">
        <w:t xml:space="preserve"> и утвержденные </w:t>
      </w:r>
      <w:r w:rsidR="00A11A99" w:rsidRPr="00C26AD1">
        <w:t>Приказом главного врача Учреждения.</w:t>
      </w:r>
      <w:r w:rsidR="00252BC6" w:rsidRPr="00C26AD1">
        <w:t xml:space="preserve"> </w:t>
      </w:r>
    </w:p>
    <w:p w:rsidR="00252BC6" w:rsidRPr="00C26AD1" w:rsidRDefault="00252BC6" w:rsidP="00252BC6">
      <w:pPr>
        <w:pStyle w:val="afb"/>
        <w:ind w:left="993"/>
        <w:jc w:val="both"/>
      </w:pPr>
      <w:r w:rsidRPr="00C26AD1">
        <w:t>При отсутствии распоряжения региональных (местных) органов власти период применения зимней надбавки к нормам расхода ГСМ устанавливается приказом главного врача.</w:t>
      </w:r>
    </w:p>
    <w:p w:rsidR="0099658E" w:rsidRPr="00C26AD1" w:rsidRDefault="0099658E" w:rsidP="00935573">
      <w:pPr>
        <w:pStyle w:val="a8"/>
        <w:numPr>
          <w:ilvl w:val="0"/>
          <w:numId w:val="54"/>
        </w:numPr>
        <w:spacing w:after="0"/>
        <w:ind w:left="993" w:hanging="425"/>
        <w:jc w:val="both"/>
      </w:pPr>
      <w:r w:rsidRPr="00C26AD1">
        <w:t>Расход ГСМ подтверждается данными путевых листов, составляемых и представляемых</w:t>
      </w:r>
      <w:r w:rsidRPr="00C26AD1">
        <w:rPr>
          <w:bCs/>
        </w:rPr>
        <w:t xml:space="preserve"> в </w:t>
      </w:r>
      <w:r w:rsidR="000231CE" w:rsidRPr="00C26AD1">
        <w:rPr>
          <w:bCs/>
        </w:rPr>
        <w:t>финансово – экономический отдел в группу по учету основных средств и материальных ценностей</w:t>
      </w:r>
      <w:r w:rsidR="00AE1712" w:rsidRPr="00C26AD1">
        <w:rPr>
          <w:bCs/>
        </w:rPr>
        <w:t>.</w:t>
      </w:r>
    </w:p>
    <w:p w:rsidR="00F21417" w:rsidRPr="00C26AD1" w:rsidRDefault="00832C83" w:rsidP="00935573">
      <w:pPr>
        <w:pStyle w:val="a8"/>
        <w:numPr>
          <w:ilvl w:val="0"/>
          <w:numId w:val="54"/>
        </w:numPr>
        <w:spacing w:after="0"/>
        <w:ind w:left="993" w:hanging="425"/>
        <w:jc w:val="both"/>
      </w:pPr>
      <w:bookmarkStart w:id="128" w:name="_Toc536843899"/>
      <w:bookmarkStart w:id="129" w:name="_Toc517251"/>
      <w:r w:rsidRPr="00C26AD1">
        <w:t>Анал</w:t>
      </w:r>
      <w:r w:rsidR="0008474A" w:rsidRPr="00C26AD1">
        <w:t>итический учет материаль</w:t>
      </w:r>
      <w:r w:rsidRPr="00C26AD1">
        <w:t>ных запасов ведется по</w:t>
      </w:r>
      <w:r w:rsidR="00AE1712" w:rsidRPr="00C26AD1">
        <w:t xml:space="preserve"> местам хранения и по материально-ответственным лицам</w:t>
      </w:r>
      <w:r w:rsidR="007F6164" w:rsidRPr="00C26AD1">
        <w:t>.</w:t>
      </w:r>
    </w:p>
    <w:p w:rsidR="00224F7C" w:rsidRPr="00C26AD1" w:rsidRDefault="00224F7C" w:rsidP="00935573">
      <w:pPr>
        <w:pStyle w:val="a8"/>
        <w:numPr>
          <w:ilvl w:val="0"/>
          <w:numId w:val="54"/>
        </w:numPr>
        <w:spacing w:after="0"/>
        <w:ind w:left="993" w:hanging="425"/>
        <w:jc w:val="both"/>
      </w:pPr>
      <w:bookmarkStart w:id="130" w:name="_Toc125711640"/>
      <w:bookmarkStart w:id="131" w:name="_Toc153356654"/>
      <w:r w:rsidRPr="00C26AD1">
        <w:t>Контроль за наличием договоров о полной материальной ответственности (коллективной ответственности) на всех материально-ответственных лиц учреждения возлагается на</w:t>
      </w:r>
      <w:r w:rsidR="00AE1712" w:rsidRPr="00C26AD1">
        <w:t xml:space="preserve"> отдел кадров</w:t>
      </w:r>
      <w:r w:rsidR="00A11A99" w:rsidRPr="00C26AD1">
        <w:t>.</w:t>
      </w:r>
    </w:p>
    <w:p w:rsidR="005C4A8A" w:rsidRPr="00C26AD1" w:rsidRDefault="005C4A8A" w:rsidP="005C4A8A">
      <w:pPr>
        <w:pStyle w:val="20"/>
        <w:spacing w:before="0" w:after="0"/>
        <w:ind w:left="993" w:hanging="425"/>
        <w:jc w:val="both"/>
        <w:rPr>
          <w:rFonts w:ascii="Times New Roman" w:hAnsi="Times New Roman" w:cs="Times New Roman"/>
          <w:sz w:val="24"/>
          <w:szCs w:val="24"/>
        </w:rPr>
      </w:pPr>
      <w:bookmarkStart w:id="132" w:name="_Toc280732424"/>
      <w:bookmarkStart w:id="133" w:name="_Toc319333215"/>
      <w:bookmarkEnd w:id="128"/>
      <w:bookmarkEnd w:id="129"/>
      <w:bookmarkEnd w:id="130"/>
      <w:bookmarkEnd w:id="131"/>
    </w:p>
    <w:p w:rsidR="00D24B7C" w:rsidRPr="00C26AD1" w:rsidRDefault="009C707D" w:rsidP="005C4A8A">
      <w:pPr>
        <w:pStyle w:val="20"/>
        <w:spacing w:before="0" w:after="0"/>
        <w:ind w:left="993" w:hanging="425"/>
        <w:jc w:val="both"/>
        <w:rPr>
          <w:rFonts w:ascii="Times New Roman" w:hAnsi="Times New Roman" w:cs="Times New Roman"/>
          <w:sz w:val="24"/>
          <w:szCs w:val="24"/>
        </w:rPr>
      </w:pPr>
      <w:r w:rsidRPr="00C26AD1">
        <w:rPr>
          <w:rFonts w:ascii="Times New Roman" w:hAnsi="Times New Roman" w:cs="Times New Roman"/>
          <w:sz w:val="24"/>
          <w:szCs w:val="24"/>
        </w:rPr>
        <w:t>Учет денежных средств и денежных документов</w:t>
      </w:r>
      <w:bookmarkEnd w:id="132"/>
      <w:bookmarkEnd w:id="133"/>
    </w:p>
    <w:p w:rsidR="00D24B7C" w:rsidRPr="00C26AD1" w:rsidRDefault="00D24B7C" w:rsidP="005C4A8A">
      <w:pPr>
        <w:ind w:left="993" w:hanging="425"/>
      </w:pPr>
    </w:p>
    <w:p w:rsidR="009C707D" w:rsidRPr="00C26AD1" w:rsidRDefault="009C707D" w:rsidP="00935573">
      <w:pPr>
        <w:pStyle w:val="a8"/>
        <w:numPr>
          <w:ilvl w:val="0"/>
          <w:numId w:val="54"/>
        </w:numPr>
        <w:spacing w:after="0"/>
        <w:ind w:left="993" w:hanging="425"/>
        <w:jc w:val="both"/>
      </w:pPr>
      <w:r w:rsidRPr="00C26AD1">
        <w:t>Учет денежных средств в учреждении осуществляется</w:t>
      </w:r>
      <w:r w:rsidR="00AE1712" w:rsidRPr="00C26AD1">
        <w:t xml:space="preserve"> в</w:t>
      </w:r>
      <w:r w:rsidRPr="00C26AD1">
        <w:t xml:space="preserve"> соответствии с требованиями, установленными Порядком ведения кассовых операций в РФ</w:t>
      </w:r>
      <w:r w:rsidR="00A13384" w:rsidRPr="00C26AD1">
        <w:t>.</w:t>
      </w:r>
    </w:p>
    <w:p w:rsidR="009C707D" w:rsidRPr="00C26AD1" w:rsidRDefault="009C707D" w:rsidP="00935573">
      <w:pPr>
        <w:pStyle w:val="a8"/>
        <w:numPr>
          <w:ilvl w:val="0"/>
          <w:numId w:val="54"/>
        </w:numPr>
        <w:spacing w:after="0"/>
        <w:ind w:left="993" w:hanging="425"/>
        <w:jc w:val="both"/>
      </w:pPr>
      <w:r w:rsidRPr="00C26AD1">
        <w:t>Кассовая книга ведется</w:t>
      </w:r>
      <w:r w:rsidR="00AE1712" w:rsidRPr="00C26AD1">
        <w:t xml:space="preserve"> автоматизированным способом.</w:t>
      </w:r>
    </w:p>
    <w:p w:rsidR="004A3603" w:rsidRPr="00C26AD1" w:rsidRDefault="004A3603" w:rsidP="00935573">
      <w:pPr>
        <w:pStyle w:val="a8"/>
        <w:numPr>
          <w:ilvl w:val="0"/>
          <w:numId w:val="54"/>
        </w:numPr>
        <w:spacing w:after="0"/>
        <w:ind w:left="993" w:hanging="425"/>
        <w:jc w:val="both"/>
      </w:pPr>
      <w:r w:rsidRPr="00C26AD1">
        <w:t>Движение денежных документов оформляется приходными, расходными ордерами, отражается на отдельных листах кассовой книги.</w:t>
      </w:r>
    </w:p>
    <w:p w:rsidR="005C3B34" w:rsidRPr="00C26AD1" w:rsidRDefault="00A13384" w:rsidP="00935573">
      <w:pPr>
        <w:pStyle w:val="a8"/>
        <w:numPr>
          <w:ilvl w:val="0"/>
          <w:numId w:val="54"/>
        </w:numPr>
        <w:spacing w:after="0"/>
        <w:ind w:left="993" w:hanging="425"/>
        <w:jc w:val="both"/>
      </w:pPr>
      <w:r w:rsidRPr="00C26AD1">
        <w:t>Аналитический учет денежных документов ведется по видам документов</w:t>
      </w:r>
      <w:r w:rsidR="00AE1712" w:rsidRPr="00C26AD1">
        <w:t>.</w:t>
      </w:r>
    </w:p>
    <w:p w:rsidR="005C4A8A" w:rsidRPr="00C26AD1" w:rsidRDefault="005C4A8A" w:rsidP="005C4A8A">
      <w:pPr>
        <w:pStyle w:val="20"/>
        <w:tabs>
          <w:tab w:val="left" w:pos="0"/>
        </w:tabs>
        <w:spacing w:before="0" w:after="0"/>
        <w:ind w:left="993" w:hanging="425"/>
        <w:rPr>
          <w:rFonts w:ascii="Times New Roman" w:hAnsi="Times New Roman" w:cs="Times New Roman"/>
          <w:sz w:val="24"/>
          <w:szCs w:val="24"/>
        </w:rPr>
      </w:pPr>
      <w:bookmarkStart w:id="134" w:name="_Toc280732425"/>
      <w:bookmarkStart w:id="135" w:name="_Toc319333216"/>
    </w:p>
    <w:p w:rsidR="00E642F6" w:rsidRPr="00C26AD1" w:rsidRDefault="00A43653" w:rsidP="005C4A8A">
      <w:pPr>
        <w:pStyle w:val="20"/>
        <w:tabs>
          <w:tab w:val="left" w:pos="0"/>
        </w:tabs>
        <w:spacing w:before="0" w:after="0"/>
        <w:ind w:left="993" w:hanging="425"/>
        <w:rPr>
          <w:rFonts w:ascii="Times New Roman" w:hAnsi="Times New Roman" w:cs="Times New Roman"/>
          <w:sz w:val="24"/>
          <w:szCs w:val="24"/>
        </w:rPr>
      </w:pPr>
      <w:r w:rsidRPr="00C26AD1">
        <w:rPr>
          <w:rFonts w:ascii="Times New Roman" w:hAnsi="Times New Roman" w:cs="Times New Roman"/>
          <w:sz w:val="24"/>
          <w:szCs w:val="24"/>
        </w:rPr>
        <w:t>Учет расчетов</w:t>
      </w:r>
      <w:r w:rsidR="00165F69" w:rsidRPr="00C26AD1">
        <w:rPr>
          <w:rFonts w:ascii="Times New Roman" w:hAnsi="Times New Roman" w:cs="Times New Roman"/>
          <w:sz w:val="24"/>
          <w:szCs w:val="24"/>
        </w:rPr>
        <w:t>, дебиторской и кредиторской задолженности</w:t>
      </w:r>
      <w:bookmarkEnd w:id="134"/>
      <w:bookmarkEnd w:id="135"/>
    </w:p>
    <w:p w:rsidR="00D24B7C" w:rsidRPr="00C26AD1" w:rsidRDefault="00D24B7C" w:rsidP="005C4A8A">
      <w:pPr>
        <w:ind w:left="993" w:hanging="425"/>
      </w:pPr>
    </w:p>
    <w:p w:rsidR="00076107" w:rsidRPr="00C26AD1" w:rsidRDefault="00076107" w:rsidP="00935573">
      <w:pPr>
        <w:pStyle w:val="ConsPlusNormal"/>
        <w:numPr>
          <w:ilvl w:val="0"/>
          <w:numId w:val="54"/>
        </w:numPr>
        <w:ind w:left="993" w:hanging="426"/>
        <w:jc w:val="both"/>
        <w:rPr>
          <w:rFonts w:ascii="Times New Roman" w:hAnsi="Times New Roman" w:cs="Times New Roman"/>
          <w:sz w:val="24"/>
          <w:szCs w:val="24"/>
        </w:rPr>
      </w:pPr>
      <w:r w:rsidRPr="00C26AD1">
        <w:rPr>
          <w:rFonts w:ascii="Times New Roman" w:hAnsi="Times New Roman" w:cs="Times New Roman"/>
          <w:sz w:val="24"/>
          <w:szCs w:val="24"/>
        </w:rPr>
        <w:t xml:space="preserve">На счете 0 209 40 000 </w:t>
      </w:r>
      <w:r w:rsidR="004050C4" w:rsidRPr="00C26AD1">
        <w:rPr>
          <w:rFonts w:ascii="Times New Roman" w:hAnsi="Times New Roman" w:cs="Times New Roman"/>
          <w:sz w:val="24"/>
          <w:szCs w:val="24"/>
        </w:rPr>
        <w:t xml:space="preserve">учреждением </w:t>
      </w:r>
      <w:r w:rsidRPr="00C26AD1">
        <w:rPr>
          <w:rFonts w:ascii="Times New Roman" w:hAnsi="Times New Roman" w:cs="Times New Roman"/>
          <w:sz w:val="24"/>
          <w:szCs w:val="24"/>
        </w:rPr>
        <w:t>ведется расчет по суммам поступлений:</w:t>
      </w:r>
    </w:p>
    <w:p w:rsidR="00076107" w:rsidRPr="00C26AD1" w:rsidRDefault="00076107" w:rsidP="00076107">
      <w:pPr>
        <w:pStyle w:val="ConsPlusNormal"/>
        <w:ind w:left="1080" w:firstLine="0"/>
        <w:jc w:val="both"/>
        <w:rPr>
          <w:rFonts w:ascii="Times New Roman" w:hAnsi="Times New Roman" w:cs="Times New Roman"/>
          <w:sz w:val="24"/>
          <w:szCs w:val="24"/>
        </w:rPr>
      </w:pPr>
      <w:r w:rsidRPr="00C26AD1">
        <w:rPr>
          <w:rFonts w:ascii="Times New Roman" w:hAnsi="Times New Roman" w:cs="Times New Roman"/>
          <w:sz w:val="24"/>
          <w:szCs w:val="24"/>
        </w:rPr>
        <w:t>- в результате применения мер гражданско-правовой ответственности, включая штрафы, пени и неустойки за нарушение законодательства РФ о размещении заказов на поставки товаров, выполнение работ, оказание услуг;</w:t>
      </w:r>
    </w:p>
    <w:p w:rsidR="00076107" w:rsidRPr="00C26AD1" w:rsidRDefault="00076107" w:rsidP="00076107">
      <w:pPr>
        <w:pStyle w:val="ConsPlusNormal"/>
        <w:ind w:left="1080" w:firstLine="0"/>
        <w:jc w:val="both"/>
        <w:rPr>
          <w:rFonts w:ascii="Times New Roman" w:hAnsi="Times New Roman" w:cs="Times New Roman"/>
          <w:sz w:val="24"/>
          <w:szCs w:val="24"/>
        </w:rPr>
      </w:pPr>
      <w:r w:rsidRPr="00C26AD1">
        <w:rPr>
          <w:rFonts w:ascii="Times New Roman" w:hAnsi="Times New Roman" w:cs="Times New Roman"/>
          <w:sz w:val="24"/>
          <w:szCs w:val="24"/>
        </w:rPr>
        <w:t xml:space="preserve">- задатков и залогов в обеспечение заявок на участие в конкурсе (аукционе), а также в </w:t>
      </w:r>
      <w:r w:rsidRPr="00C26AD1">
        <w:rPr>
          <w:rFonts w:ascii="Times New Roman" w:hAnsi="Times New Roman" w:cs="Times New Roman"/>
          <w:sz w:val="24"/>
          <w:szCs w:val="24"/>
        </w:rPr>
        <w:lastRenderedPageBreak/>
        <w:t>обеспечение исполнения контрактов (договоров) в соответствии с законодательством РФ;</w:t>
      </w:r>
    </w:p>
    <w:p w:rsidR="00076107" w:rsidRPr="00C26AD1" w:rsidRDefault="00076107" w:rsidP="00076107">
      <w:pPr>
        <w:pStyle w:val="ConsPlusNormal"/>
        <w:ind w:left="1080" w:firstLine="0"/>
        <w:jc w:val="both"/>
        <w:rPr>
          <w:rFonts w:ascii="Times New Roman" w:hAnsi="Times New Roman" w:cs="Times New Roman"/>
          <w:sz w:val="24"/>
          <w:szCs w:val="24"/>
        </w:rPr>
      </w:pPr>
      <w:r w:rsidRPr="00C26AD1">
        <w:rPr>
          <w:rFonts w:ascii="Times New Roman" w:hAnsi="Times New Roman" w:cs="Times New Roman"/>
          <w:sz w:val="24"/>
          <w:szCs w:val="24"/>
        </w:rPr>
        <w:t>- возмещения ущерба в соответствии с законодательством РФ, в том числе при возникновении страховых случаев;</w:t>
      </w:r>
    </w:p>
    <w:p w:rsidR="00076107" w:rsidRPr="00C26AD1" w:rsidRDefault="00076107" w:rsidP="00076107">
      <w:pPr>
        <w:pStyle w:val="ConsPlusNormal"/>
        <w:ind w:left="1080" w:firstLine="0"/>
        <w:jc w:val="both"/>
        <w:rPr>
          <w:rFonts w:ascii="Times New Roman" w:hAnsi="Times New Roman" w:cs="Times New Roman"/>
          <w:sz w:val="24"/>
          <w:szCs w:val="24"/>
        </w:rPr>
      </w:pPr>
      <w:r w:rsidRPr="00C26AD1">
        <w:rPr>
          <w:rFonts w:ascii="Times New Roman" w:hAnsi="Times New Roman" w:cs="Times New Roman"/>
          <w:sz w:val="24"/>
          <w:szCs w:val="24"/>
        </w:rPr>
        <w:t>- процентов за пользование чужими денежными средствами в случаях, если контрактом предусматривалось обеспечение указанного обязательства;</w:t>
      </w:r>
    </w:p>
    <w:p w:rsidR="00076107" w:rsidRPr="00C26AD1" w:rsidRDefault="00076107" w:rsidP="00076107">
      <w:pPr>
        <w:pStyle w:val="ConsPlusNormal"/>
        <w:ind w:left="1080" w:firstLine="0"/>
        <w:jc w:val="both"/>
        <w:rPr>
          <w:rFonts w:ascii="Times New Roman" w:hAnsi="Times New Roman" w:cs="Times New Roman"/>
          <w:sz w:val="24"/>
          <w:szCs w:val="24"/>
        </w:rPr>
      </w:pPr>
      <w:r w:rsidRPr="00C26AD1">
        <w:rPr>
          <w:rFonts w:ascii="Times New Roman" w:hAnsi="Times New Roman" w:cs="Times New Roman"/>
          <w:sz w:val="24"/>
          <w:szCs w:val="24"/>
        </w:rPr>
        <w:t xml:space="preserve">- неустойки (штрафа, пени) по условиям гражданско-правовых договоров, в том числе полученным в результате зачета встречных требований в соответствии с положениями </w:t>
      </w:r>
      <w:hyperlink r:id="rId51" w:tooltip="&quot;Гражданский кодекс Российской Федерации (часть первая)&quot; от 30.11.1994 N 51-ФЗ (ред. от 31.01.2016){КонсультантПлюс}" w:history="1">
        <w:r w:rsidRPr="00C26AD1">
          <w:rPr>
            <w:rFonts w:ascii="Times New Roman" w:hAnsi="Times New Roman" w:cs="Times New Roman"/>
            <w:sz w:val="24"/>
            <w:szCs w:val="24"/>
          </w:rPr>
          <w:t>ст. 410</w:t>
        </w:r>
      </w:hyperlink>
      <w:r w:rsidRPr="00C26AD1">
        <w:rPr>
          <w:rFonts w:ascii="Times New Roman" w:hAnsi="Times New Roman" w:cs="Times New Roman"/>
          <w:sz w:val="24"/>
          <w:szCs w:val="24"/>
        </w:rPr>
        <w:t xml:space="preserve"> ГК РФ, а также иных аналогичных доходов учитываются на счете 2 209 40 000. Документом-основанием для начисления неустойки (штрафа, пени) являются договоры, счета-фактуры, транспортные накладные, платежные документы, акты, сертификаты, оформленные в соответствии со </w:t>
      </w:r>
      <w:hyperlink r:id="rId52" w:tooltip="Федеральный закон от 06.12.2011 N 402-ФЗ (ред. от 04.11.2014) &quot;О бухгалтерском учете&quot;{КонсультантПлюс}" w:history="1">
        <w:r w:rsidRPr="00C26AD1">
          <w:rPr>
            <w:rFonts w:ascii="Times New Roman" w:hAnsi="Times New Roman" w:cs="Times New Roman"/>
            <w:sz w:val="24"/>
            <w:szCs w:val="24"/>
          </w:rPr>
          <w:t>ст. 9</w:t>
        </w:r>
      </w:hyperlink>
      <w:r w:rsidRPr="00C26AD1">
        <w:rPr>
          <w:rFonts w:ascii="Times New Roman" w:hAnsi="Times New Roman" w:cs="Times New Roman"/>
          <w:sz w:val="24"/>
          <w:szCs w:val="24"/>
        </w:rPr>
        <w:t xml:space="preserve"> Федерального закона N 402-ФЗ;</w:t>
      </w:r>
    </w:p>
    <w:p w:rsidR="00076107" w:rsidRPr="00C26AD1" w:rsidRDefault="00076107" w:rsidP="00076107">
      <w:pPr>
        <w:pStyle w:val="ConsPlusNormal"/>
        <w:ind w:left="360"/>
        <w:jc w:val="both"/>
        <w:rPr>
          <w:rFonts w:ascii="Times New Roman" w:hAnsi="Times New Roman" w:cs="Times New Roman"/>
          <w:sz w:val="24"/>
          <w:szCs w:val="24"/>
        </w:rPr>
      </w:pPr>
      <w:r w:rsidRPr="00C26AD1">
        <w:rPr>
          <w:rFonts w:ascii="Times New Roman" w:hAnsi="Times New Roman" w:cs="Times New Roman"/>
          <w:sz w:val="24"/>
          <w:szCs w:val="24"/>
        </w:rPr>
        <w:t>- иных сумм принудительного изъятия.</w:t>
      </w:r>
    </w:p>
    <w:p w:rsidR="00076107" w:rsidRPr="00C26AD1" w:rsidRDefault="00076107" w:rsidP="00076107">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При начислении дохода на сумму поступления оформляется запись по дебету счета 2 209 40 560 и кредиту 2 401 10 140. Поступление денежных средств на лицевой счет учреждения отражается по дебету счета 2 201 11 510 и кредиту 2 209 40 660.</w:t>
      </w:r>
    </w:p>
    <w:p w:rsidR="00076107" w:rsidRPr="00C26AD1" w:rsidRDefault="00076107" w:rsidP="00447DEC">
      <w:pPr>
        <w:pStyle w:val="ConsPlusNormal"/>
        <w:numPr>
          <w:ilvl w:val="0"/>
          <w:numId w:val="54"/>
        </w:numPr>
        <w:ind w:left="993" w:hanging="426"/>
        <w:jc w:val="both"/>
        <w:rPr>
          <w:rFonts w:ascii="Times New Roman" w:hAnsi="Times New Roman" w:cs="Times New Roman"/>
          <w:sz w:val="24"/>
          <w:szCs w:val="24"/>
        </w:rPr>
      </w:pPr>
      <w:r w:rsidRPr="00C26AD1">
        <w:rPr>
          <w:rFonts w:ascii="Times New Roman" w:hAnsi="Times New Roman" w:cs="Times New Roman"/>
          <w:sz w:val="24"/>
          <w:szCs w:val="24"/>
        </w:rPr>
        <w:t>Счет 0 205 40 000 учреждением не применяется.</w:t>
      </w:r>
    </w:p>
    <w:p w:rsidR="00076107" w:rsidRPr="00C26AD1" w:rsidRDefault="00076107" w:rsidP="00447DEC">
      <w:pPr>
        <w:pStyle w:val="ConsPlusNormal"/>
        <w:numPr>
          <w:ilvl w:val="0"/>
          <w:numId w:val="54"/>
        </w:numPr>
        <w:ind w:hanging="644"/>
        <w:jc w:val="both"/>
        <w:rPr>
          <w:rFonts w:ascii="Times New Roman" w:hAnsi="Times New Roman" w:cs="Times New Roman"/>
          <w:sz w:val="24"/>
          <w:szCs w:val="24"/>
        </w:rPr>
      </w:pPr>
      <w:r w:rsidRPr="00C26AD1">
        <w:rPr>
          <w:rFonts w:ascii="Times New Roman" w:hAnsi="Times New Roman" w:cs="Times New Roman"/>
          <w:sz w:val="24"/>
          <w:szCs w:val="24"/>
        </w:rPr>
        <w:t xml:space="preserve">  На счете 0 210 05 000 ведутся расчеты с дебиторами по предоставлению учреждением:</w:t>
      </w:r>
    </w:p>
    <w:p w:rsidR="00076107" w:rsidRPr="00C26AD1" w:rsidRDefault="00076107" w:rsidP="00076107">
      <w:pPr>
        <w:pStyle w:val="ConsPlusNormal"/>
        <w:ind w:left="372" w:firstLine="708"/>
        <w:jc w:val="both"/>
        <w:rPr>
          <w:rFonts w:ascii="Times New Roman" w:hAnsi="Times New Roman" w:cs="Times New Roman"/>
          <w:sz w:val="24"/>
          <w:szCs w:val="24"/>
        </w:rPr>
      </w:pPr>
      <w:r w:rsidRPr="00C26AD1">
        <w:rPr>
          <w:rFonts w:ascii="Times New Roman" w:hAnsi="Times New Roman" w:cs="Times New Roman"/>
          <w:sz w:val="24"/>
          <w:szCs w:val="24"/>
        </w:rPr>
        <w:t>- обеспечений заявок на участие в конкурсе или закрытом аукционе;</w:t>
      </w:r>
    </w:p>
    <w:p w:rsidR="00076107" w:rsidRPr="00C26AD1" w:rsidRDefault="00076107" w:rsidP="00076107">
      <w:pPr>
        <w:pStyle w:val="ConsPlusNormal"/>
        <w:ind w:left="372" w:firstLine="708"/>
        <w:jc w:val="both"/>
        <w:rPr>
          <w:rFonts w:ascii="Times New Roman" w:hAnsi="Times New Roman" w:cs="Times New Roman"/>
          <w:sz w:val="24"/>
          <w:szCs w:val="24"/>
        </w:rPr>
      </w:pPr>
      <w:r w:rsidRPr="00C26AD1">
        <w:rPr>
          <w:rFonts w:ascii="Times New Roman" w:hAnsi="Times New Roman" w:cs="Times New Roman"/>
          <w:sz w:val="24"/>
          <w:szCs w:val="24"/>
        </w:rPr>
        <w:t>- обеспечений исполнения контракта (договора);</w:t>
      </w:r>
    </w:p>
    <w:p w:rsidR="00076107" w:rsidRPr="00C26AD1" w:rsidRDefault="00076107" w:rsidP="00076107">
      <w:pPr>
        <w:pStyle w:val="ConsPlusNormal"/>
        <w:ind w:left="1080" w:firstLine="0"/>
        <w:jc w:val="both"/>
        <w:rPr>
          <w:rFonts w:ascii="Times New Roman" w:hAnsi="Times New Roman" w:cs="Times New Roman"/>
          <w:sz w:val="24"/>
          <w:szCs w:val="24"/>
        </w:rPr>
      </w:pPr>
      <w:r w:rsidRPr="00C26AD1">
        <w:rPr>
          <w:rFonts w:ascii="Times New Roman" w:hAnsi="Times New Roman" w:cs="Times New Roman"/>
          <w:sz w:val="24"/>
          <w:szCs w:val="24"/>
        </w:rPr>
        <w:t>- обеспечений заявок при проведении электронных аукционов, перечисленных на счет оператора электронной площадки в банке;</w:t>
      </w:r>
    </w:p>
    <w:p w:rsidR="00076107" w:rsidRPr="00C26AD1" w:rsidRDefault="00076107" w:rsidP="00076107">
      <w:pPr>
        <w:pStyle w:val="ConsPlusNormal"/>
        <w:ind w:left="372" w:firstLine="708"/>
        <w:jc w:val="both"/>
        <w:rPr>
          <w:rFonts w:ascii="Times New Roman" w:hAnsi="Times New Roman" w:cs="Times New Roman"/>
          <w:sz w:val="24"/>
          <w:szCs w:val="24"/>
        </w:rPr>
      </w:pPr>
      <w:r w:rsidRPr="00C26AD1">
        <w:rPr>
          <w:rFonts w:ascii="Times New Roman" w:hAnsi="Times New Roman" w:cs="Times New Roman"/>
          <w:sz w:val="24"/>
          <w:szCs w:val="24"/>
        </w:rPr>
        <w:t>- иных залоговых платежей, задатков.</w:t>
      </w:r>
    </w:p>
    <w:p w:rsidR="00076107" w:rsidRPr="00C26AD1" w:rsidRDefault="00076107" w:rsidP="00076107">
      <w:pPr>
        <w:pStyle w:val="ConsPlusNormal"/>
        <w:ind w:left="1080" w:firstLine="0"/>
        <w:jc w:val="both"/>
        <w:rPr>
          <w:rFonts w:ascii="Times New Roman" w:hAnsi="Times New Roman" w:cs="Times New Roman"/>
          <w:sz w:val="24"/>
          <w:szCs w:val="24"/>
        </w:rPr>
      </w:pPr>
      <w:r w:rsidRPr="00C26AD1">
        <w:rPr>
          <w:rFonts w:ascii="Times New Roman" w:hAnsi="Times New Roman" w:cs="Times New Roman"/>
          <w:sz w:val="24"/>
          <w:szCs w:val="24"/>
        </w:rPr>
        <w:t>При перечислении с лицевого счета учреждения указанных средств в учете оформляется запись по дебету счета 2 210 05 560 и кредиту счета 2 201 11 610.</w:t>
      </w:r>
    </w:p>
    <w:p w:rsidR="00076107" w:rsidRPr="00C26AD1" w:rsidRDefault="00076107" w:rsidP="00076107">
      <w:pPr>
        <w:pStyle w:val="ConsPlusNormal"/>
        <w:ind w:left="993" w:firstLine="423"/>
        <w:jc w:val="both"/>
        <w:rPr>
          <w:rFonts w:ascii="Times New Roman" w:hAnsi="Times New Roman" w:cs="Times New Roman"/>
          <w:sz w:val="24"/>
          <w:szCs w:val="24"/>
        </w:rPr>
      </w:pPr>
      <w:r w:rsidRPr="00C26AD1">
        <w:rPr>
          <w:rFonts w:ascii="Times New Roman" w:hAnsi="Times New Roman" w:cs="Times New Roman"/>
          <w:sz w:val="24"/>
          <w:szCs w:val="24"/>
        </w:rPr>
        <w:t>Возврат денежных средств на лицевой счет учреждения отражается по дебету счета 2 201 11 510 и кредиту счета 2 210 05 660.</w:t>
      </w:r>
    </w:p>
    <w:p w:rsidR="00076107" w:rsidRPr="00C26AD1" w:rsidRDefault="00076107" w:rsidP="00076107">
      <w:pPr>
        <w:pStyle w:val="ConsPlusNormal"/>
        <w:ind w:left="285" w:firstLine="708"/>
        <w:jc w:val="both"/>
        <w:rPr>
          <w:rFonts w:ascii="Times New Roman" w:hAnsi="Times New Roman" w:cs="Times New Roman"/>
          <w:sz w:val="24"/>
          <w:szCs w:val="24"/>
        </w:rPr>
      </w:pPr>
      <w:r w:rsidRPr="00C26AD1">
        <w:rPr>
          <w:rFonts w:ascii="Times New Roman" w:hAnsi="Times New Roman" w:cs="Times New Roman"/>
          <w:i/>
          <w:iCs/>
          <w:sz w:val="24"/>
          <w:szCs w:val="24"/>
        </w:rPr>
        <w:t xml:space="preserve">(Основание: </w:t>
      </w:r>
      <w:hyperlink r:id="rId53" w:tooltip="Приказ Минфина РФ от 16.12.2010 N 174н &quot;Об утверждении Плана счетов бухгалтерского учета бюджетных учреждений и Инструкции по его применению&quot; (Зарегистрировано в Минюсте РФ 02.02.2011 N 19669)------------ Недействующая редакция{КонсультантПлюс}" w:history="1">
        <w:r w:rsidRPr="00C26AD1">
          <w:rPr>
            <w:rFonts w:ascii="Times New Roman" w:hAnsi="Times New Roman" w:cs="Times New Roman"/>
            <w:i/>
            <w:iCs/>
            <w:sz w:val="24"/>
            <w:szCs w:val="24"/>
          </w:rPr>
          <w:t>п. 4</w:t>
        </w:r>
      </w:hyperlink>
      <w:r w:rsidRPr="00C26AD1">
        <w:rPr>
          <w:rFonts w:ascii="Times New Roman" w:hAnsi="Times New Roman" w:cs="Times New Roman"/>
          <w:i/>
          <w:iCs/>
          <w:sz w:val="24"/>
          <w:szCs w:val="24"/>
        </w:rPr>
        <w:t xml:space="preserve"> Инструкции N 174н, </w:t>
      </w:r>
      <w:hyperlink r:id="rId54"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i/>
            <w:iCs/>
            <w:sz w:val="24"/>
            <w:szCs w:val="24"/>
          </w:rPr>
          <w:t>п. п. 235</w:t>
        </w:r>
      </w:hyperlink>
      <w:r w:rsidRPr="00C26AD1">
        <w:rPr>
          <w:rFonts w:ascii="Times New Roman" w:hAnsi="Times New Roman" w:cs="Times New Roman"/>
          <w:i/>
          <w:iCs/>
          <w:sz w:val="24"/>
          <w:szCs w:val="24"/>
        </w:rPr>
        <w:t xml:space="preserve">, </w:t>
      </w:r>
      <w:hyperlink r:id="rId55"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i/>
            <w:iCs/>
            <w:sz w:val="24"/>
            <w:szCs w:val="24"/>
          </w:rPr>
          <w:t>236</w:t>
        </w:r>
      </w:hyperlink>
      <w:r w:rsidRPr="00C26AD1">
        <w:rPr>
          <w:rFonts w:ascii="Times New Roman" w:hAnsi="Times New Roman" w:cs="Times New Roman"/>
          <w:i/>
          <w:iCs/>
          <w:sz w:val="24"/>
          <w:szCs w:val="24"/>
        </w:rPr>
        <w:t xml:space="preserve"> Инструкции N 157н)</w:t>
      </w:r>
    </w:p>
    <w:p w:rsidR="00B3349B" w:rsidRPr="00C26AD1" w:rsidRDefault="00194A07" w:rsidP="00935573">
      <w:pPr>
        <w:pStyle w:val="a8"/>
        <w:numPr>
          <w:ilvl w:val="0"/>
          <w:numId w:val="54"/>
        </w:numPr>
        <w:spacing w:after="0"/>
        <w:ind w:left="993" w:hanging="425"/>
        <w:jc w:val="both"/>
      </w:pPr>
      <w:r w:rsidRPr="00C26AD1">
        <w:t xml:space="preserve">Дебиторская задолженность, </w:t>
      </w:r>
      <w:r w:rsidR="005543AD" w:rsidRPr="00C26AD1">
        <w:t>признанная в соответствии с законодательством Российской Федерации нереальной к взысканию</w:t>
      </w:r>
      <w:r w:rsidRPr="00C26AD1">
        <w:t xml:space="preserve">, списывается </w:t>
      </w:r>
      <w:r w:rsidR="006B5D1E" w:rsidRPr="00C26AD1">
        <w:t>с балансового учета с момента принятия решения комиссией по поступлению и выбытию активов</w:t>
      </w:r>
      <w:r w:rsidR="00B3349B" w:rsidRPr="00C26AD1">
        <w:t>. Основанием для списания служат:</w:t>
      </w:r>
    </w:p>
    <w:p w:rsidR="00B3349B" w:rsidRPr="00C26AD1" w:rsidRDefault="00B3349B" w:rsidP="004369D1">
      <w:pPr>
        <w:pStyle w:val="a8"/>
        <w:numPr>
          <w:ilvl w:val="0"/>
          <w:numId w:val="30"/>
        </w:numPr>
        <w:spacing w:after="0"/>
        <w:ind w:left="993" w:firstLine="0"/>
        <w:jc w:val="both"/>
      </w:pPr>
      <w:r w:rsidRPr="00C26AD1">
        <w:t>первичные документы, подтверждающие возникновение дебиторской задолженности (договоры, акты, счета, платежные документы);</w:t>
      </w:r>
    </w:p>
    <w:p w:rsidR="00074572" w:rsidRPr="00C26AD1" w:rsidRDefault="00074572" w:rsidP="004369D1">
      <w:pPr>
        <w:pStyle w:val="a8"/>
        <w:numPr>
          <w:ilvl w:val="0"/>
          <w:numId w:val="30"/>
        </w:numPr>
        <w:spacing w:after="0"/>
        <w:ind w:left="993" w:firstLine="0"/>
        <w:jc w:val="both"/>
      </w:pPr>
      <w:r w:rsidRPr="00C26AD1">
        <w:t>инвентаризационная опись расчетов с покупателями, поставщиками и прочими дебиторами и кредиторами (ф.0504089)</w:t>
      </w:r>
    </w:p>
    <w:p w:rsidR="00B3349B" w:rsidRPr="00C26AD1" w:rsidRDefault="00E642F6" w:rsidP="004369D1">
      <w:pPr>
        <w:pStyle w:val="a8"/>
        <w:numPr>
          <w:ilvl w:val="0"/>
          <w:numId w:val="30"/>
        </w:numPr>
        <w:spacing w:after="0"/>
        <w:ind w:left="993" w:firstLine="0"/>
        <w:jc w:val="both"/>
      </w:pPr>
      <w:r w:rsidRPr="00C26AD1">
        <w:t xml:space="preserve">докладная записка руководству учреждения о выявлении </w:t>
      </w:r>
      <w:r w:rsidR="006B5D1E" w:rsidRPr="00C26AD1">
        <w:t xml:space="preserve">нереальной к взысканию </w:t>
      </w:r>
      <w:r w:rsidRPr="00C26AD1">
        <w:t>дебиторской задолженности</w:t>
      </w:r>
      <w:r w:rsidR="00B3349B" w:rsidRPr="00C26AD1">
        <w:t>;</w:t>
      </w:r>
    </w:p>
    <w:p w:rsidR="006B5D1E" w:rsidRPr="00C26AD1" w:rsidRDefault="00E642F6" w:rsidP="004369D1">
      <w:pPr>
        <w:pStyle w:val="a8"/>
        <w:numPr>
          <w:ilvl w:val="0"/>
          <w:numId w:val="30"/>
        </w:numPr>
        <w:spacing w:after="0"/>
        <w:ind w:left="993" w:firstLine="0"/>
        <w:jc w:val="both"/>
      </w:pPr>
      <w:r w:rsidRPr="00C26AD1">
        <w:t xml:space="preserve">решение </w:t>
      </w:r>
      <w:r w:rsidR="006B5D1E" w:rsidRPr="00C26AD1">
        <w:t>комиссии по поступлению и выбытию активов;</w:t>
      </w:r>
    </w:p>
    <w:p w:rsidR="00B3349B" w:rsidRPr="00C26AD1" w:rsidRDefault="006B5D1E" w:rsidP="004369D1">
      <w:pPr>
        <w:pStyle w:val="a8"/>
        <w:numPr>
          <w:ilvl w:val="0"/>
          <w:numId w:val="30"/>
        </w:numPr>
        <w:spacing w:after="0"/>
        <w:ind w:left="993" w:firstLine="0"/>
        <w:jc w:val="both"/>
      </w:pPr>
      <w:r w:rsidRPr="00C26AD1">
        <w:t xml:space="preserve">приказ </w:t>
      </w:r>
      <w:r w:rsidR="00E642F6" w:rsidRPr="00C26AD1">
        <w:t>руководителя  о списании этой задолженности</w:t>
      </w:r>
      <w:r w:rsidR="00B3349B" w:rsidRPr="00C26AD1">
        <w:t>;</w:t>
      </w:r>
    </w:p>
    <w:p w:rsidR="00E642F6" w:rsidRPr="00C26AD1" w:rsidRDefault="00E642F6" w:rsidP="004369D1">
      <w:pPr>
        <w:pStyle w:val="a8"/>
        <w:numPr>
          <w:ilvl w:val="0"/>
          <w:numId w:val="30"/>
        </w:numPr>
        <w:spacing w:after="0"/>
        <w:ind w:left="993" w:firstLine="0"/>
        <w:jc w:val="both"/>
      </w:pPr>
      <w:r w:rsidRPr="00C26AD1">
        <w:t>(при наличии информации, что данная организация исключена из Единого реестра юридических лиц) выписка из ЕГРЮЛ, предоставленная по запросу налоговой инспекцией.</w:t>
      </w:r>
    </w:p>
    <w:p w:rsidR="006A033A" w:rsidRPr="00C26AD1" w:rsidRDefault="006A033A" w:rsidP="00935573">
      <w:pPr>
        <w:pStyle w:val="ConsPlusNormal"/>
        <w:numPr>
          <w:ilvl w:val="0"/>
          <w:numId w:val="54"/>
        </w:numPr>
        <w:jc w:val="both"/>
        <w:rPr>
          <w:rFonts w:ascii="Times New Roman" w:hAnsi="Times New Roman" w:cs="Times New Roman"/>
          <w:sz w:val="24"/>
          <w:szCs w:val="24"/>
        </w:rPr>
      </w:pPr>
      <w:r w:rsidRPr="00C26AD1">
        <w:rPr>
          <w:rFonts w:ascii="Times New Roman" w:hAnsi="Times New Roman" w:cs="Times New Roman"/>
          <w:sz w:val="24"/>
          <w:szCs w:val="24"/>
        </w:rPr>
        <w:t xml:space="preserve"> Учреждением ведется учет списанной задолженности на забалансовом счете 04 «Задолженность неплатежеспособных дебиторов» в течение срока возможного возобновления согласно законодательству Российской Федерации процедуры взыскания задолженности, в том числе в случае изменения имущественного положения должников, либо до поступления в указанный срок в погашение задолженности неплатежеспособных дебиторов денежных средств, до исполнения (прекращения) задолженности иным, не противоречащим законодательству Российской Федерации, способом.</w:t>
      </w:r>
    </w:p>
    <w:p w:rsidR="006B5D1E" w:rsidRPr="00C26AD1" w:rsidRDefault="006B5D1E" w:rsidP="00935573">
      <w:pPr>
        <w:pStyle w:val="afb"/>
        <w:numPr>
          <w:ilvl w:val="0"/>
          <w:numId w:val="54"/>
        </w:numPr>
        <w:autoSpaceDE w:val="0"/>
        <w:autoSpaceDN w:val="0"/>
        <w:adjustRightInd w:val="0"/>
        <w:jc w:val="both"/>
      </w:pPr>
      <w:r w:rsidRPr="00C26AD1">
        <w:t xml:space="preserve"> При возобновлении процедуры взыскания задолженности дебиторов или поступлении средств в погашение задолженности неплатежеспособных дебиторов на дату возобновления взыскания или на дату зачисления на счета (лицевые счета) учреждений указанных поступлений осуществляется списание такой задолженности с забалансового учета с одновременным отражением на соответствующих балансовых счетах учета расчетов по поступлениям.</w:t>
      </w:r>
    </w:p>
    <w:p w:rsidR="006B5D1E" w:rsidRPr="00C26AD1" w:rsidRDefault="006B5D1E" w:rsidP="00935573">
      <w:pPr>
        <w:pStyle w:val="afb"/>
        <w:numPr>
          <w:ilvl w:val="0"/>
          <w:numId w:val="54"/>
        </w:numPr>
        <w:autoSpaceDE w:val="0"/>
        <w:autoSpaceDN w:val="0"/>
        <w:adjustRightInd w:val="0"/>
        <w:jc w:val="both"/>
      </w:pPr>
      <w:r w:rsidRPr="00C26AD1">
        <w:lastRenderedPageBreak/>
        <w:t xml:space="preserve"> Списание задолженности с забалансового учета осуществляется на основании решения комиссии учреждения по поступлению и выбытию активов о признании задолженности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Российской Федерации, в том числе по завершении срока возможного возобновления процедуры взыскания задолженности согласно законодательству Российской Федерации.</w:t>
      </w:r>
    </w:p>
    <w:p w:rsidR="006B5D1E" w:rsidRPr="00C26AD1" w:rsidRDefault="006B5D1E" w:rsidP="00935573">
      <w:pPr>
        <w:pStyle w:val="afb"/>
        <w:numPr>
          <w:ilvl w:val="0"/>
          <w:numId w:val="54"/>
        </w:numPr>
        <w:autoSpaceDE w:val="0"/>
        <w:autoSpaceDN w:val="0"/>
        <w:adjustRightInd w:val="0"/>
        <w:jc w:val="both"/>
      </w:pPr>
      <w:r w:rsidRPr="00C26AD1">
        <w:t xml:space="preserve"> При отсутствии оснований для возобновления процедуры взыскания задолженности, предусмотренных законодательством Российской Федерации,списанная с балансового учета учреждения задолженность к забалансовому учету не принимается.</w:t>
      </w:r>
    </w:p>
    <w:p w:rsidR="00E642F6" w:rsidRPr="00C26AD1" w:rsidRDefault="000C1DFA" w:rsidP="00935573">
      <w:pPr>
        <w:pStyle w:val="a8"/>
        <w:numPr>
          <w:ilvl w:val="0"/>
          <w:numId w:val="54"/>
        </w:numPr>
        <w:spacing w:after="0"/>
        <w:ind w:left="993" w:hanging="425"/>
        <w:jc w:val="both"/>
      </w:pPr>
      <w:r w:rsidRPr="00C26AD1">
        <w:t xml:space="preserve">Кредиторская задолженность, </w:t>
      </w:r>
      <w:r w:rsidR="006B5D1E" w:rsidRPr="00C26AD1">
        <w:t>признанная в соответствии с законодательством Российской Федерации</w:t>
      </w:r>
      <w:r w:rsidR="00EC3C66" w:rsidRPr="00C26AD1">
        <w:t xml:space="preserve"> невостребованной кредиторами</w:t>
      </w:r>
      <w:r w:rsidR="00CF22B5" w:rsidRPr="00C26AD1">
        <w:t xml:space="preserve"> в сумме не предъявленных кредиторами требований, вытекающих из условий действия договора, контракта и сумм, не подтвержденных по результатам инвентаризации кредитором</w:t>
      </w:r>
      <w:r w:rsidRPr="00C26AD1">
        <w:t>, списывается с баланс</w:t>
      </w:r>
      <w:r w:rsidR="00EC3C66" w:rsidRPr="00C26AD1">
        <w:t>ового учета</w:t>
      </w:r>
      <w:r w:rsidRPr="00C26AD1">
        <w:t xml:space="preserve"> по результатам инвентаризации.</w:t>
      </w:r>
      <w:r w:rsidR="00E642F6" w:rsidRPr="00C26AD1">
        <w:t xml:space="preserve"> Основанием для списания служат:</w:t>
      </w:r>
    </w:p>
    <w:p w:rsidR="00E642F6" w:rsidRPr="00C26AD1" w:rsidRDefault="00E642F6" w:rsidP="004369D1">
      <w:pPr>
        <w:pStyle w:val="a8"/>
        <w:numPr>
          <w:ilvl w:val="0"/>
          <w:numId w:val="31"/>
        </w:numPr>
        <w:spacing w:after="0"/>
        <w:ind w:left="993" w:firstLine="0"/>
        <w:jc w:val="both"/>
      </w:pPr>
      <w:r w:rsidRPr="00C26AD1">
        <w:t>первичные документы, подтверждающие возникновение кредиторской задолженности (договоры, акты, счета, платежные документы);</w:t>
      </w:r>
    </w:p>
    <w:p w:rsidR="00074572" w:rsidRPr="00C26AD1" w:rsidRDefault="00074572" w:rsidP="004369D1">
      <w:pPr>
        <w:pStyle w:val="a8"/>
        <w:numPr>
          <w:ilvl w:val="0"/>
          <w:numId w:val="31"/>
        </w:numPr>
        <w:spacing w:after="0"/>
        <w:ind w:left="993" w:firstLine="0"/>
        <w:jc w:val="both"/>
      </w:pPr>
      <w:r w:rsidRPr="00C26AD1">
        <w:t>инвентаризационная опись расчетов с покупателями, поставщиками и прочими дебиторами и кредиторами (ф.0504089),</w:t>
      </w:r>
    </w:p>
    <w:p w:rsidR="00E642F6" w:rsidRPr="00C26AD1" w:rsidRDefault="00E642F6" w:rsidP="004369D1">
      <w:pPr>
        <w:pStyle w:val="a8"/>
        <w:numPr>
          <w:ilvl w:val="0"/>
          <w:numId w:val="31"/>
        </w:numPr>
        <w:spacing w:after="0"/>
        <w:ind w:left="993" w:firstLine="0"/>
        <w:jc w:val="both"/>
      </w:pPr>
      <w:r w:rsidRPr="00C26AD1">
        <w:t>объяснительная записка о причине образования задолженности;</w:t>
      </w:r>
    </w:p>
    <w:p w:rsidR="00B3349B" w:rsidRPr="00C26AD1" w:rsidRDefault="00E642F6" w:rsidP="004369D1">
      <w:pPr>
        <w:pStyle w:val="a8"/>
        <w:numPr>
          <w:ilvl w:val="0"/>
          <w:numId w:val="31"/>
        </w:numPr>
        <w:spacing w:after="0"/>
        <w:ind w:left="993" w:firstLine="0"/>
        <w:jc w:val="both"/>
      </w:pPr>
      <w:r w:rsidRPr="00C26AD1">
        <w:t>решение руководителя (приказ) о списании этой задолженности.</w:t>
      </w:r>
    </w:p>
    <w:p w:rsidR="008A5CE7" w:rsidRPr="00C26AD1" w:rsidRDefault="000C1DFA" w:rsidP="005C4A8A">
      <w:pPr>
        <w:pStyle w:val="a8"/>
        <w:spacing w:after="0"/>
        <w:ind w:left="993"/>
        <w:jc w:val="both"/>
      </w:pPr>
      <w:r w:rsidRPr="00C26AD1">
        <w:t>Учет списанной кредиторской задолженности ведется на забалансовом счете 20«</w:t>
      </w:r>
      <w:r w:rsidR="003F00F7" w:rsidRPr="00C26AD1">
        <w:t>З</w:t>
      </w:r>
      <w:r w:rsidRPr="00C26AD1">
        <w:t>адолженность</w:t>
      </w:r>
      <w:r w:rsidR="00405A05" w:rsidRPr="00C26AD1">
        <w:t>,</w:t>
      </w:r>
      <w:r w:rsidRPr="00C26AD1">
        <w:t xml:space="preserve"> невостребованная кредиторами» в течение срока исковой </w:t>
      </w:r>
      <w:r w:rsidR="00A822D8" w:rsidRPr="00C26AD1">
        <w:t>давности</w:t>
      </w:r>
      <w:r w:rsidR="008A5CE7" w:rsidRPr="00C26AD1">
        <w:t xml:space="preserve"> с момента списания задолженности с балансового учета (3 года).</w:t>
      </w:r>
    </w:p>
    <w:p w:rsidR="00EC3C66" w:rsidRPr="00C26AD1" w:rsidRDefault="00EC3C66" w:rsidP="00935573">
      <w:pPr>
        <w:pStyle w:val="afb"/>
        <w:numPr>
          <w:ilvl w:val="0"/>
          <w:numId w:val="54"/>
        </w:numPr>
        <w:autoSpaceDE w:val="0"/>
        <w:autoSpaceDN w:val="0"/>
        <w:adjustRightInd w:val="0"/>
        <w:jc w:val="both"/>
      </w:pPr>
      <w:r w:rsidRPr="00C26AD1">
        <w:t xml:space="preserve"> Списание задолженности учреждения, невостребованной кредиторами, с забалансового учета осуществляется на основании решения комиссии (инвентаризационной комиссии) учреждения актом.</w:t>
      </w:r>
    </w:p>
    <w:p w:rsidR="00EC3C66" w:rsidRPr="00C26AD1" w:rsidRDefault="00EC3C66" w:rsidP="00935573">
      <w:pPr>
        <w:pStyle w:val="afb"/>
        <w:numPr>
          <w:ilvl w:val="0"/>
          <w:numId w:val="54"/>
        </w:numPr>
        <w:autoSpaceDE w:val="0"/>
        <w:autoSpaceDN w:val="0"/>
        <w:adjustRightInd w:val="0"/>
        <w:jc w:val="both"/>
      </w:pPr>
      <w:r w:rsidRPr="00C26AD1">
        <w:t xml:space="preserve"> В случае регистрации учреждением денежного обязательства по требованию, предъявленному кредитором в порядке, установленном законодательством Российской Федерации, задолженность учреждения, невостребованная кредитором, подлежит списанию с забалансового учета и отражению на соответствующих аналитических балансовых счетах учета обязательств.</w:t>
      </w:r>
    </w:p>
    <w:p w:rsidR="007434EB" w:rsidRPr="00C26AD1" w:rsidRDefault="007434EB" w:rsidP="005C4A8A">
      <w:pPr>
        <w:pStyle w:val="20"/>
        <w:spacing w:before="0" w:after="0"/>
        <w:ind w:left="993" w:hanging="425"/>
        <w:rPr>
          <w:rFonts w:ascii="Times New Roman" w:hAnsi="Times New Roman" w:cs="Times New Roman"/>
          <w:sz w:val="24"/>
          <w:szCs w:val="24"/>
        </w:rPr>
      </w:pPr>
      <w:bookmarkStart w:id="136" w:name="_Toc319333217"/>
    </w:p>
    <w:p w:rsidR="007C4F76" w:rsidRPr="00C26AD1" w:rsidRDefault="007C4F76" w:rsidP="005C4A8A">
      <w:pPr>
        <w:pStyle w:val="20"/>
        <w:spacing w:before="0" w:after="0"/>
        <w:ind w:left="993" w:hanging="425"/>
        <w:rPr>
          <w:rFonts w:ascii="Times New Roman" w:hAnsi="Times New Roman" w:cs="Times New Roman"/>
          <w:sz w:val="24"/>
          <w:szCs w:val="24"/>
        </w:rPr>
      </w:pPr>
      <w:r w:rsidRPr="00C26AD1">
        <w:rPr>
          <w:rFonts w:ascii="Times New Roman" w:hAnsi="Times New Roman" w:cs="Times New Roman"/>
          <w:sz w:val="24"/>
          <w:szCs w:val="24"/>
        </w:rPr>
        <w:t xml:space="preserve">Учет расходов </w:t>
      </w:r>
      <w:bookmarkEnd w:id="136"/>
    </w:p>
    <w:p w:rsidR="008A5CE7" w:rsidRPr="00C26AD1" w:rsidRDefault="008A5CE7" w:rsidP="005C4A8A">
      <w:pPr>
        <w:pStyle w:val="a8"/>
        <w:spacing w:after="0"/>
        <w:ind w:left="993" w:hanging="425"/>
        <w:jc w:val="both"/>
      </w:pPr>
    </w:p>
    <w:p w:rsidR="008A5CE7" w:rsidRPr="00C26AD1" w:rsidRDefault="008A5CE7" w:rsidP="00935573">
      <w:pPr>
        <w:pStyle w:val="a8"/>
        <w:numPr>
          <w:ilvl w:val="0"/>
          <w:numId w:val="54"/>
        </w:numPr>
        <w:spacing w:after="0"/>
        <w:ind w:left="993" w:hanging="425"/>
        <w:jc w:val="both"/>
      </w:pPr>
      <w:r w:rsidRPr="00C26AD1">
        <w:t>В составе прямых расходов учитываются:</w:t>
      </w:r>
    </w:p>
    <w:p w:rsidR="008A5CE7" w:rsidRPr="00C26AD1" w:rsidRDefault="008A5CE7" w:rsidP="004369D1">
      <w:pPr>
        <w:pStyle w:val="a8"/>
        <w:numPr>
          <w:ilvl w:val="0"/>
          <w:numId w:val="38"/>
        </w:numPr>
        <w:tabs>
          <w:tab w:val="left" w:pos="1418"/>
        </w:tabs>
        <w:spacing w:after="0"/>
        <w:ind w:left="993" w:firstLine="0"/>
        <w:jc w:val="both"/>
        <w:rPr>
          <w:spacing w:val="-4"/>
        </w:rPr>
      </w:pPr>
      <w:r w:rsidRPr="00C26AD1">
        <w:t xml:space="preserve">материальные </w:t>
      </w:r>
      <w:r w:rsidR="00A13384" w:rsidRPr="00C26AD1">
        <w:t>запасы, израсходованные в</w:t>
      </w:r>
      <w:r w:rsidR="00B207D8" w:rsidRPr="00C26AD1">
        <w:t xml:space="preserve"> процессе оказания услуг</w:t>
      </w:r>
      <w:r w:rsidR="004B3227" w:rsidRPr="00C26AD1">
        <w:t>;</w:t>
      </w:r>
    </w:p>
    <w:p w:rsidR="008A5CE7" w:rsidRPr="00C26AD1" w:rsidRDefault="008A5CE7" w:rsidP="004369D1">
      <w:pPr>
        <w:pStyle w:val="a8"/>
        <w:numPr>
          <w:ilvl w:val="0"/>
          <w:numId w:val="38"/>
        </w:numPr>
        <w:tabs>
          <w:tab w:val="left" w:pos="1418"/>
        </w:tabs>
        <w:spacing w:after="0"/>
        <w:ind w:left="993" w:firstLine="0"/>
        <w:jc w:val="both"/>
      </w:pPr>
      <w:r w:rsidRPr="00C26AD1">
        <w:t xml:space="preserve">расходы на оплату труда участвующего в процессе </w:t>
      </w:r>
      <w:r w:rsidR="00715355" w:rsidRPr="00C26AD1">
        <w:t xml:space="preserve">оказания </w:t>
      </w:r>
      <w:r w:rsidRPr="00C26AD1">
        <w:t>персонала</w:t>
      </w:r>
      <w:r w:rsidR="00AE1712" w:rsidRPr="00C26AD1">
        <w:t>,</w:t>
      </w:r>
      <w:r w:rsidRPr="00C26AD1">
        <w:t xml:space="preserve"> начислени</w:t>
      </w:r>
      <w:r w:rsidR="00FC4C88" w:rsidRPr="00C26AD1">
        <w:t>е</w:t>
      </w:r>
      <w:r w:rsidRPr="00C26AD1">
        <w:t xml:space="preserve"> страховых взносов на оплату труда персонала</w:t>
      </w:r>
      <w:r w:rsidR="00B061E1" w:rsidRPr="00C26AD1">
        <w:t>, оплата труда в виде стимулирующих надбавок и премий, кроме оплаты первых трех дней нетрудоспособности</w:t>
      </w:r>
      <w:r w:rsidRPr="00C26AD1">
        <w:t xml:space="preserve">; </w:t>
      </w:r>
    </w:p>
    <w:p w:rsidR="00B061E1" w:rsidRPr="00C26AD1" w:rsidRDefault="008A5CE7" w:rsidP="004369D1">
      <w:pPr>
        <w:pStyle w:val="a8"/>
        <w:numPr>
          <w:ilvl w:val="0"/>
          <w:numId w:val="38"/>
        </w:numPr>
        <w:tabs>
          <w:tab w:val="left" w:pos="1418"/>
        </w:tabs>
        <w:spacing w:after="0"/>
        <w:ind w:left="993" w:firstLine="0"/>
        <w:jc w:val="both"/>
      </w:pPr>
      <w:r w:rsidRPr="00C26AD1">
        <w:t xml:space="preserve">суммы начисленной амортизации по основным средствам, используемым при </w:t>
      </w:r>
      <w:r w:rsidR="009B2992" w:rsidRPr="00C26AD1">
        <w:t xml:space="preserve">непосредственном </w:t>
      </w:r>
      <w:r w:rsidR="00A11A99" w:rsidRPr="00C26AD1">
        <w:t>оказании</w:t>
      </w:r>
      <w:r w:rsidRPr="00C26AD1">
        <w:t xml:space="preserve"> услуг</w:t>
      </w:r>
      <w:r w:rsidR="00B061E1" w:rsidRPr="00C26AD1">
        <w:t>;</w:t>
      </w:r>
    </w:p>
    <w:p w:rsidR="00B061E1" w:rsidRPr="00C26AD1" w:rsidRDefault="00B061E1" w:rsidP="004369D1">
      <w:pPr>
        <w:pStyle w:val="a8"/>
        <w:numPr>
          <w:ilvl w:val="0"/>
          <w:numId w:val="38"/>
        </w:numPr>
        <w:tabs>
          <w:tab w:val="left" w:pos="1418"/>
        </w:tabs>
        <w:spacing w:after="0"/>
        <w:ind w:left="993" w:firstLine="0"/>
        <w:jc w:val="both"/>
      </w:pPr>
      <w:r w:rsidRPr="00C26AD1">
        <w:t>оплата услуг по содержанию имущества, в том числе поверку оборудования;</w:t>
      </w:r>
    </w:p>
    <w:p w:rsidR="008A5CE7" w:rsidRPr="00C26AD1" w:rsidRDefault="00B061E1" w:rsidP="004369D1">
      <w:pPr>
        <w:pStyle w:val="a8"/>
        <w:numPr>
          <w:ilvl w:val="0"/>
          <w:numId w:val="38"/>
        </w:numPr>
        <w:tabs>
          <w:tab w:val="left" w:pos="1418"/>
        </w:tabs>
        <w:spacing w:after="0"/>
        <w:ind w:left="993" w:firstLine="0"/>
        <w:jc w:val="both"/>
      </w:pPr>
      <w:r w:rsidRPr="00C26AD1">
        <w:t>расходы на приобретение основных средств</w:t>
      </w:r>
      <w:r w:rsidR="008A5CE7" w:rsidRPr="00C26AD1">
        <w:t>.</w:t>
      </w:r>
    </w:p>
    <w:p w:rsidR="007F6164" w:rsidRPr="00C26AD1" w:rsidRDefault="007F6164" w:rsidP="00447DEC">
      <w:pPr>
        <w:pStyle w:val="a8"/>
        <w:tabs>
          <w:tab w:val="left" w:pos="1418"/>
        </w:tabs>
        <w:spacing w:after="0"/>
        <w:ind w:left="993"/>
        <w:jc w:val="both"/>
      </w:pPr>
      <w:r w:rsidRPr="00C26AD1">
        <w:t>Остальные расходы относятся к косвенным.</w:t>
      </w:r>
    </w:p>
    <w:p w:rsidR="00976EC9" w:rsidRPr="00C26AD1" w:rsidRDefault="00976EC9" w:rsidP="00935573">
      <w:pPr>
        <w:pStyle w:val="a8"/>
        <w:numPr>
          <w:ilvl w:val="0"/>
          <w:numId w:val="54"/>
        </w:numPr>
        <w:tabs>
          <w:tab w:val="left" w:pos="1418"/>
        </w:tabs>
        <w:spacing w:after="0"/>
        <w:ind w:left="993" w:hanging="425"/>
        <w:jc w:val="both"/>
      </w:pPr>
      <w:r w:rsidRPr="00C26AD1">
        <w:t>В составе накладных расходов учитываются:</w:t>
      </w:r>
    </w:p>
    <w:p w:rsidR="00976EC9" w:rsidRPr="00C26AD1" w:rsidRDefault="00976EC9" w:rsidP="005C4A8A">
      <w:pPr>
        <w:pStyle w:val="a8"/>
        <w:spacing w:after="0"/>
        <w:ind w:left="993"/>
        <w:jc w:val="both"/>
      </w:pPr>
      <w:r w:rsidRPr="00C26AD1">
        <w:t>а) подразделенческие  расходы (расходы подразделений, отделов и.т.д.):</w:t>
      </w:r>
    </w:p>
    <w:p w:rsidR="00976EC9" w:rsidRPr="00C26AD1" w:rsidRDefault="00976EC9" w:rsidP="004369D1">
      <w:pPr>
        <w:numPr>
          <w:ilvl w:val="0"/>
          <w:numId w:val="41"/>
        </w:numPr>
        <w:ind w:left="993" w:firstLine="0"/>
        <w:jc w:val="both"/>
      </w:pPr>
      <w:r w:rsidRPr="00C26AD1">
        <w:t>расходы на материалы для текущего ухода и ремонта оборудования подразделения, отдела;</w:t>
      </w:r>
    </w:p>
    <w:p w:rsidR="00976EC9" w:rsidRPr="00C26AD1" w:rsidRDefault="00976EC9" w:rsidP="004369D1">
      <w:pPr>
        <w:numPr>
          <w:ilvl w:val="0"/>
          <w:numId w:val="41"/>
        </w:numPr>
        <w:ind w:left="993" w:firstLine="0"/>
        <w:jc w:val="both"/>
      </w:pPr>
      <w:r w:rsidRPr="00C26AD1">
        <w:t>амортизация оборудования  подразделения, отдела;</w:t>
      </w:r>
    </w:p>
    <w:p w:rsidR="00976EC9" w:rsidRPr="00C26AD1" w:rsidRDefault="00976EC9" w:rsidP="004369D1">
      <w:pPr>
        <w:numPr>
          <w:ilvl w:val="0"/>
          <w:numId w:val="41"/>
        </w:numPr>
        <w:ind w:left="993" w:firstLine="0"/>
        <w:jc w:val="both"/>
      </w:pPr>
      <w:r w:rsidRPr="00C26AD1">
        <w:t>заработная плата работников, обслуживающих оборудование, и страховые взносы;</w:t>
      </w:r>
    </w:p>
    <w:p w:rsidR="00976EC9" w:rsidRPr="00C26AD1" w:rsidRDefault="00976EC9" w:rsidP="004369D1">
      <w:pPr>
        <w:numPr>
          <w:ilvl w:val="0"/>
          <w:numId w:val="41"/>
        </w:numPr>
        <w:ind w:left="993" w:firstLine="0"/>
        <w:jc w:val="both"/>
      </w:pPr>
      <w:r w:rsidRPr="00C26AD1">
        <w:t>услуги вспомогательных производств, подразделений, отделов;</w:t>
      </w:r>
    </w:p>
    <w:p w:rsidR="00976EC9" w:rsidRPr="00C26AD1" w:rsidRDefault="00976EC9" w:rsidP="004369D1">
      <w:pPr>
        <w:numPr>
          <w:ilvl w:val="0"/>
          <w:numId w:val="41"/>
        </w:numPr>
        <w:ind w:left="993" w:firstLine="0"/>
        <w:jc w:val="both"/>
      </w:pPr>
      <w:r w:rsidRPr="00C26AD1">
        <w:t>ин</w:t>
      </w:r>
      <w:r w:rsidR="00A11A99" w:rsidRPr="00C26AD1">
        <w:t>ы</w:t>
      </w:r>
      <w:r w:rsidRPr="00C26AD1">
        <w:t>е</w:t>
      </w:r>
      <w:r w:rsidR="00A11A99" w:rsidRPr="00C26AD1">
        <w:t xml:space="preserve"> расходы по направлению</w:t>
      </w:r>
      <w:r w:rsidRPr="00C26AD1">
        <w:t>;</w:t>
      </w:r>
    </w:p>
    <w:p w:rsidR="00976EC9" w:rsidRPr="00C26AD1" w:rsidRDefault="00976EC9" w:rsidP="005C4A8A">
      <w:pPr>
        <w:pStyle w:val="a8"/>
        <w:spacing w:after="0"/>
        <w:ind w:left="993"/>
        <w:jc w:val="both"/>
      </w:pPr>
      <w:r w:rsidRPr="00C26AD1">
        <w:t>б) общепроизводственные расходы:</w:t>
      </w:r>
    </w:p>
    <w:p w:rsidR="00976EC9" w:rsidRPr="00C26AD1" w:rsidRDefault="00976EC9" w:rsidP="004369D1">
      <w:pPr>
        <w:numPr>
          <w:ilvl w:val="0"/>
          <w:numId w:val="40"/>
        </w:numPr>
        <w:ind w:left="993" w:firstLine="0"/>
        <w:jc w:val="both"/>
      </w:pPr>
      <w:r w:rsidRPr="00C26AD1">
        <w:lastRenderedPageBreak/>
        <w:t xml:space="preserve">заработная плата и страховые взносы административно-управленческого персонала (подразделений, отделов); </w:t>
      </w:r>
    </w:p>
    <w:p w:rsidR="00976EC9" w:rsidRPr="00C26AD1" w:rsidRDefault="00976EC9" w:rsidP="004369D1">
      <w:pPr>
        <w:numPr>
          <w:ilvl w:val="0"/>
          <w:numId w:val="40"/>
        </w:numPr>
        <w:ind w:left="993" w:firstLine="0"/>
        <w:jc w:val="both"/>
      </w:pPr>
      <w:r w:rsidRPr="00C26AD1">
        <w:t xml:space="preserve">затраты на подготовку новых работ, услуг, производств; </w:t>
      </w:r>
    </w:p>
    <w:p w:rsidR="00976EC9" w:rsidRPr="00C26AD1" w:rsidRDefault="00976EC9" w:rsidP="004369D1">
      <w:pPr>
        <w:numPr>
          <w:ilvl w:val="0"/>
          <w:numId w:val="40"/>
        </w:numPr>
        <w:ind w:left="993" w:firstLine="0"/>
        <w:jc w:val="both"/>
      </w:pPr>
      <w:r w:rsidRPr="00C26AD1">
        <w:t>амортизация общепроизводственных основных средств;</w:t>
      </w:r>
    </w:p>
    <w:p w:rsidR="00976EC9" w:rsidRPr="00C26AD1" w:rsidRDefault="00976EC9" w:rsidP="004369D1">
      <w:pPr>
        <w:numPr>
          <w:ilvl w:val="0"/>
          <w:numId w:val="40"/>
        </w:numPr>
        <w:ind w:left="993" w:firstLine="0"/>
        <w:jc w:val="both"/>
      </w:pPr>
      <w:r w:rsidRPr="00C26AD1">
        <w:t>содержание и ремонт зданий, сооружений, инвентаря (общепроизводственного назначения);</w:t>
      </w:r>
    </w:p>
    <w:p w:rsidR="00976EC9" w:rsidRPr="00C26AD1" w:rsidRDefault="00976EC9" w:rsidP="004369D1">
      <w:pPr>
        <w:numPr>
          <w:ilvl w:val="0"/>
          <w:numId w:val="40"/>
        </w:numPr>
        <w:ind w:left="993" w:firstLine="0"/>
        <w:jc w:val="both"/>
      </w:pPr>
      <w:r w:rsidRPr="00C26AD1">
        <w:t>затраты на обеспечение нормальных условий работы;</w:t>
      </w:r>
    </w:p>
    <w:p w:rsidR="000E3A7F" w:rsidRPr="00C26AD1" w:rsidRDefault="000E3A7F" w:rsidP="004369D1">
      <w:pPr>
        <w:numPr>
          <w:ilvl w:val="0"/>
          <w:numId w:val="40"/>
        </w:numPr>
        <w:ind w:left="993" w:firstLine="0"/>
        <w:jc w:val="both"/>
      </w:pPr>
      <w:r w:rsidRPr="00C26AD1">
        <w:t>расходы на изобретательство, техническое усовершенствование, содержание лабораторий и др.;</w:t>
      </w:r>
    </w:p>
    <w:p w:rsidR="00976EC9" w:rsidRPr="00C26AD1" w:rsidRDefault="00976EC9" w:rsidP="004369D1">
      <w:pPr>
        <w:numPr>
          <w:ilvl w:val="0"/>
          <w:numId w:val="40"/>
        </w:numPr>
        <w:ind w:left="993" w:firstLine="0"/>
        <w:jc w:val="both"/>
      </w:pPr>
      <w:r w:rsidRPr="00C26AD1">
        <w:t>затраты на набор и подготовку кадров;</w:t>
      </w:r>
    </w:p>
    <w:p w:rsidR="00976EC9" w:rsidRPr="00C26AD1" w:rsidRDefault="00976EC9" w:rsidP="004369D1">
      <w:pPr>
        <w:numPr>
          <w:ilvl w:val="0"/>
          <w:numId w:val="40"/>
        </w:numPr>
        <w:ind w:left="993" w:firstLine="0"/>
        <w:jc w:val="both"/>
      </w:pPr>
      <w:r w:rsidRPr="00C26AD1">
        <w:t>затраты на технику безопасности, охрану труда;</w:t>
      </w:r>
    </w:p>
    <w:p w:rsidR="00976EC9" w:rsidRPr="00C26AD1" w:rsidRDefault="00976EC9" w:rsidP="004369D1">
      <w:pPr>
        <w:numPr>
          <w:ilvl w:val="0"/>
          <w:numId w:val="40"/>
        </w:numPr>
        <w:ind w:left="993" w:firstLine="0"/>
        <w:jc w:val="both"/>
      </w:pPr>
      <w:r w:rsidRPr="00C26AD1">
        <w:t>ин</w:t>
      </w:r>
      <w:r w:rsidR="00A11A99" w:rsidRPr="00C26AD1">
        <w:t>ые аналогичные расходы</w:t>
      </w:r>
      <w:r w:rsidRPr="00C26AD1">
        <w:t>.</w:t>
      </w:r>
    </w:p>
    <w:p w:rsidR="00976EC9" w:rsidRPr="00C26AD1" w:rsidRDefault="00976EC9" w:rsidP="00935573">
      <w:pPr>
        <w:pStyle w:val="a8"/>
        <w:numPr>
          <w:ilvl w:val="0"/>
          <w:numId w:val="54"/>
        </w:numPr>
        <w:spacing w:after="0"/>
        <w:ind w:left="993" w:hanging="425"/>
        <w:jc w:val="both"/>
      </w:pPr>
      <w:r w:rsidRPr="00C26AD1">
        <w:t xml:space="preserve"> В составе общехозяйственных расходов учитываются:</w:t>
      </w:r>
    </w:p>
    <w:p w:rsidR="00976EC9" w:rsidRPr="00C26AD1" w:rsidRDefault="00976EC9" w:rsidP="004369D1">
      <w:pPr>
        <w:numPr>
          <w:ilvl w:val="0"/>
          <w:numId w:val="39"/>
        </w:numPr>
        <w:ind w:left="993" w:firstLine="0"/>
        <w:jc w:val="both"/>
      </w:pPr>
      <w:r w:rsidRPr="00C26AD1">
        <w:t>административно-управленческие расходы: заработная плата АУП, страховые взносы;</w:t>
      </w:r>
    </w:p>
    <w:p w:rsidR="00976EC9" w:rsidRPr="00C26AD1" w:rsidRDefault="00976EC9" w:rsidP="004369D1">
      <w:pPr>
        <w:numPr>
          <w:ilvl w:val="0"/>
          <w:numId w:val="39"/>
        </w:numPr>
        <w:ind w:left="993" w:firstLine="0"/>
        <w:jc w:val="both"/>
      </w:pPr>
      <w:r w:rsidRPr="00C26AD1">
        <w:t>содержание технических служб;</w:t>
      </w:r>
    </w:p>
    <w:p w:rsidR="00976EC9" w:rsidRPr="00C26AD1" w:rsidRDefault="00976EC9" w:rsidP="004369D1">
      <w:pPr>
        <w:numPr>
          <w:ilvl w:val="0"/>
          <w:numId w:val="39"/>
        </w:numPr>
        <w:ind w:left="993" w:firstLine="0"/>
        <w:jc w:val="both"/>
      </w:pPr>
      <w:r w:rsidRPr="00C26AD1">
        <w:t>амортизация, содержание и ремонт зданий, сооружений, инвентаря (общехозяйственного назначения);</w:t>
      </w:r>
    </w:p>
    <w:p w:rsidR="00976EC9" w:rsidRPr="00C26AD1" w:rsidRDefault="00976EC9" w:rsidP="004369D1">
      <w:pPr>
        <w:numPr>
          <w:ilvl w:val="0"/>
          <w:numId w:val="39"/>
        </w:numPr>
        <w:ind w:left="993" w:firstLine="0"/>
        <w:jc w:val="both"/>
      </w:pPr>
      <w:r w:rsidRPr="00C26AD1">
        <w:t>расходы по  управлению учреждения в целом;</w:t>
      </w:r>
    </w:p>
    <w:p w:rsidR="000E3A7F" w:rsidRPr="00C26AD1" w:rsidRDefault="000E3A7F" w:rsidP="004369D1">
      <w:pPr>
        <w:numPr>
          <w:ilvl w:val="0"/>
          <w:numId w:val="39"/>
        </w:numPr>
        <w:ind w:left="1418" w:hanging="425"/>
        <w:jc w:val="both"/>
      </w:pPr>
      <w:r w:rsidRPr="00C26AD1">
        <w:t>расходы на электроэнергию, топливо и другие материалы;</w:t>
      </w:r>
    </w:p>
    <w:p w:rsidR="00976EC9" w:rsidRPr="00C26AD1" w:rsidRDefault="00976EC9" w:rsidP="004369D1">
      <w:pPr>
        <w:numPr>
          <w:ilvl w:val="0"/>
          <w:numId w:val="39"/>
        </w:numPr>
        <w:ind w:left="993" w:firstLine="0"/>
        <w:jc w:val="both"/>
      </w:pPr>
      <w:r w:rsidRPr="00C26AD1">
        <w:t>расходы по управлению снабженческой деятельностью;</w:t>
      </w:r>
    </w:p>
    <w:p w:rsidR="00976EC9" w:rsidRPr="00C26AD1" w:rsidRDefault="00976EC9" w:rsidP="004369D1">
      <w:pPr>
        <w:numPr>
          <w:ilvl w:val="0"/>
          <w:numId w:val="39"/>
        </w:numPr>
        <w:ind w:left="993" w:firstLine="0"/>
        <w:jc w:val="both"/>
      </w:pPr>
      <w:r w:rsidRPr="00C26AD1">
        <w:t>расходы по управлению сбытовой деятельностью;</w:t>
      </w:r>
    </w:p>
    <w:p w:rsidR="00976EC9" w:rsidRPr="00C26AD1" w:rsidRDefault="00976EC9" w:rsidP="004369D1">
      <w:pPr>
        <w:numPr>
          <w:ilvl w:val="0"/>
          <w:numId w:val="39"/>
        </w:numPr>
        <w:ind w:left="993" w:firstLine="0"/>
        <w:jc w:val="both"/>
      </w:pPr>
      <w:r w:rsidRPr="00C26AD1">
        <w:t>оплата услуг сторонних организаций (канцелярия, моющие средства и т.д.);</w:t>
      </w:r>
    </w:p>
    <w:p w:rsidR="00976EC9" w:rsidRPr="00C26AD1" w:rsidRDefault="00976EC9" w:rsidP="004369D1">
      <w:pPr>
        <w:numPr>
          <w:ilvl w:val="0"/>
          <w:numId w:val="39"/>
        </w:numPr>
        <w:ind w:left="993" w:firstLine="0"/>
        <w:jc w:val="both"/>
      </w:pPr>
      <w:r w:rsidRPr="00C26AD1">
        <w:t>содержание и ремонт зданий, сооружений, инвентаря общехозяйственного назначения;</w:t>
      </w:r>
    </w:p>
    <w:p w:rsidR="00976EC9" w:rsidRPr="00C26AD1" w:rsidRDefault="00976EC9" w:rsidP="004369D1">
      <w:pPr>
        <w:numPr>
          <w:ilvl w:val="0"/>
          <w:numId w:val="39"/>
        </w:numPr>
        <w:ind w:left="993" w:firstLine="0"/>
        <w:jc w:val="both"/>
      </w:pPr>
      <w:r w:rsidRPr="00C26AD1">
        <w:t>расходы на  набор, подготовку, обучение, переподготовку  руководителей;</w:t>
      </w:r>
    </w:p>
    <w:p w:rsidR="00976EC9" w:rsidRPr="00C26AD1" w:rsidRDefault="00976EC9" w:rsidP="004369D1">
      <w:pPr>
        <w:numPr>
          <w:ilvl w:val="0"/>
          <w:numId w:val="39"/>
        </w:numPr>
        <w:ind w:left="993" w:firstLine="0"/>
        <w:jc w:val="both"/>
      </w:pPr>
      <w:r w:rsidRPr="00C26AD1">
        <w:t>расходы на рекламу;</w:t>
      </w:r>
    </w:p>
    <w:p w:rsidR="00976EC9" w:rsidRPr="00C26AD1" w:rsidRDefault="00976EC9" w:rsidP="004369D1">
      <w:pPr>
        <w:numPr>
          <w:ilvl w:val="0"/>
          <w:numId w:val="39"/>
        </w:numPr>
        <w:ind w:left="993" w:firstLine="0"/>
        <w:jc w:val="both"/>
      </w:pPr>
      <w:r w:rsidRPr="00C26AD1">
        <w:t xml:space="preserve">представительские расходы; </w:t>
      </w:r>
    </w:p>
    <w:p w:rsidR="00976EC9" w:rsidRPr="00C26AD1" w:rsidRDefault="00976EC9" w:rsidP="004369D1">
      <w:pPr>
        <w:numPr>
          <w:ilvl w:val="0"/>
          <w:numId w:val="39"/>
        </w:numPr>
        <w:ind w:left="993" w:firstLine="0"/>
        <w:jc w:val="both"/>
      </w:pPr>
      <w:r w:rsidRPr="00C26AD1">
        <w:t>расходы на Интернет;</w:t>
      </w:r>
    </w:p>
    <w:p w:rsidR="00976EC9" w:rsidRPr="00C26AD1" w:rsidRDefault="00976EC9" w:rsidP="004369D1">
      <w:pPr>
        <w:numPr>
          <w:ilvl w:val="0"/>
          <w:numId w:val="39"/>
        </w:numPr>
        <w:ind w:left="993" w:firstLine="0"/>
        <w:jc w:val="both"/>
      </w:pPr>
      <w:r w:rsidRPr="00C26AD1">
        <w:t>расходы на сотовую связь;</w:t>
      </w:r>
    </w:p>
    <w:p w:rsidR="00976EC9" w:rsidRPr="00C26AD1" w:rsidRDefault="00976EC9" w:rsidP="004369D1">
      <w:pPr>
        <w:numPr>
          <w:ilvl w:val="0"/>
          <w:numId w:val="39"/>
        </w:numPr>
        <w:ind w:left="993" w:firstLine="0"/>
        <w:jc w:val="both"/>
      </w:pPr>
      <w:r w:rsidRPr="00C26AD1">
        <w:t>обязательные сборы, налоги, платежи, отчисления и пр.</w:t>
      </w:r>
    </w:p>
    <w:p w:rsidR="000E3A7F" w:rsidRPr="00C26AD1" w:rsidRDefault="000E3A7F" w:rsidP="004369D1">
      <w:pPr>
        <w:numPr>
          <w:ilvl w:val="0"/>
          <w:numId w:val="39"/>
        </w:numPr>
        <w:ind w:left="993" w:firstLine="0"/>
        <w:jc w:val="both"/>
      </w:pPr>
      <w:r w:rsidRPr="00C26AD1">
        <w:t>иные аналогичные расходы.</w:t>
      </w:r>
    </w:p>
    <w:p w:rsidR="00BE08A4" w:rsidRPr="00C26AD1" w:rsidRDefault="00BE08A4" w:rsidP="00935573">
      <w:pPr>
        <w:pStyle w:val="afb"/>
        <w:numPr>
          <w:ilvl w:val="0"/>
          <w:numId w:val="54"/>
        </w:numPr>
        <w:jc w:val="both"/>
      </w:pPr>
      <w:r w:rsidRPr="00C26AD1">
        <w:t>Прямые расходы сразу относятся на себестоимость конкретной услуги</w:t>
      </w:r>
      <w:r w:rsidR="009B1008" w:rsidRPr="00C26AD1">
        <w:t>, работы (на соответствующие субсчета)</w:t>
      </w:r>
      <w:r w:rsidRPr="00C26AD1">
        <w:t>.</w:t>
      </w:r>
    </w:p>
    <w:p w:rsidR="00BE08A4" w:rsidRPr="00C26AD1" w:rsidRDefault="00BE08A4" w:rsidP="00BE08A4">
      <w:pPr>
        <w:ind w:left="993"/>
        <w:jc w:val="both"/>
      </w:pPr>
      <w:r w:rsidRPr="00C26AD1">
        <w:t xml:space="preserve"> Накладные и общехозяйственные расходы распределяются между видами услуг и работ. Причем полностью распределяются на себестоимость только накладные расходы. </w:t>
      </w:r>
    </w:p>
    <w:p w:rsidR="00BE08A4" w:rsidRPr="00C26AD1" w:rsidRDefault="00BE08A4" w:rsidP="00BE08A4">
      <w:pPr>
        <w:pStyle w:val="afb"/>
        <w:ind w:left="1080"/>
        <w:jc w:val="both"/>
      </w:pPr>
      <w:r w:rsidRPr="00C26AD1">
        <w:t>Общехозяйственные расходы учреждения, произведенные за отчетный период (месяц), распределяются на себестоимость оказанных работ, услуг, а в части не распределяемых расходов – списываются на финансовый результат – на счет 0 401 20 000.</w:t>
      </w:r>
    </w:p>
    <w:p w:rsidR="008A5CE7" w:rsidRPr="00C26AD1" w:rsidRDefault="00046FB8" w:rsidP="00935573">
      <w:pPr>
        <w:pStyle w:val="a8"/>
        <w:numPr>
          <w:ilvl w:val="0"/>
          <w:numId w:val="54"/>
        </w:numPr>
        <w:spacing w:after="0"/>
        <w:ind w:left="993" w:hanging="425"/>
        <w:jc w:val="both"/>
      </w:pPr>
      <w:r w:rsidRPr="00C26AD1">
        <w:t>В конце месяца</w:t>
      </w:r>
      <w:r w:rsidR="00FE71DB" w:rsidRPr="00C26AD1">
        <w:t xml:space="preserve"> накладные и </w:t>
      </w:r>
      <w:r w:rsidRPr="00C26AD1">
        <w:t>общехозяйственные</w:t>
      </w:r>
      <w:r w:rsidR="00175490" w:rsidRPr="00C26AD1">
        <w:t xml:space="preserve"> </w:t>
      </w:r>
      <w:r w:rsidRPr="00C26AD1">
        <w:t xml:space="preserve">расходы относятся на себестоимость </w:t>
      </w:r>
      <w:r w:rsidR="00A102FE" w:rsidRPr="00C26AD1">
        <w:t xml:space="preserve">конкретной услуги, работы </w:t>
      </w:r>
      <w:r w:rsidRPr="00C26AD1">
        <w:t>(на соответству</w:t>
      </w:r>
      <w:r w:rsidR="001A1F76" w:rsidRPr="00C26AD1">
        <w:t>ющие субсчета) пропорционально выбранным базам распределения.</w:t>
      </w:r>
    </w:p>
    <w:p w:rsidR="0034645F" w:rsidRPr="00C26AD1" w:rsidRDefault="00281DF1" w:rsidP="00935573">
      <w:pPr>
        <w:pStyle w:val="afb"/>
        <w:numPr>
          <w:ilvl w:val="0"/>
          <w:numId w:val="54"/>
        </w:numPr>
        <w:ind w:left="993" w:hanging="285"/>
        <w:jc w:val="both"/>
      </w:pPr>
      <w:r w:rsidRPr="00C26AD1">
        <w:t xml:space="preserve"> Б</w:t>
      </w:r>
      <w:r w:rsidR="005458E7" w:rsidRPr="00C26AD1">
        <w:t>аз</w:t>
      </w:r>
      <w:r w:rsidRPr="00C26AD1">
        <w:t>ой</w:t>
      </w:r>
      <w:r w:rsidR="00175490" w:rsidRPr="00C26AD1">
        <w:t xml:space="preserve"> </w:t>
      </w:r>
      <w:r w:rsidR="005458E7" w:rsidRPr="00C26AD1">
        <w:t>распределения</w:t>
      </w:r>
      <w:r w:rsidR="00175490" w:rsidRPr="00C26AD1">
        <w:t xml:space="preserve"> </w:t>
      </w:r>
      <w:r w:rsidR="0034645F" w:rsidRPr="00C26AD1">
        <w:t xml:space="preserve">накладных и </w:t>
      </w:r>
      <w:r w:rsidR="005458E7" w:rsidRPr="00C26AD1">
        <w:t>общехозяйственных расходов</w:t>
      </w:r>
      <w:r w:rsidRPr="00C26AD1">
        <w:t xml:space="preserve"> принимается </w:t>
      </w:r>
      <w:r w:rsidR="002F5104" w:rsidRPr="00C26AD1">
        <w:t xml:space="preserve">объем выручки от реализации </w:t>
      </w:r>
      <w:r w:rsidR="0034645F" w:rsidRPr="00C26AD1">
        <w:t xml:space="preserve">работ, </w:t>
      </w:r>
      <w:r w:rsidR="002F5104" w:rsidRPr="00C26AD1">
        <w:t>услуг</w:t>
      </w:r>
      <w:r w:rsidR="00FB7533" w:rsidRPr="00C26AD1">
        <w:t xml:space="preserve"> по приносящей доход деятельности и </w:t>
      </w:r>
      <w:r w:rsidR="0034645F" w:rsidRPr="00C26AD1">
        <w:t>прямые затраты на оплату труда</w:t>
      </w:r>
      <w:r w:rsidR="00FB7533" w:rsidRPr="00C26AD1">
        <w:t xml:space="preserve"> по выполнению </w:t>
      </w:r>
      <w:r w:rsidR="00A102FE" w:rsidRPr="00C26AD1">
        <w:t xml:space="preserve">работ (услуг) в рамках </w:t>
      </w:r>
      <w:r w:rsidR="00FB7533" w:rsidRPr="00C26AD1">
        <w:t>государственного задания</w:t>
      </w:r>
      <w:r w:rsidR="005458E7" w:rsidRPr="00C26AD1">
        <w:t>.</w:t>
      </w:r>
    </w:p>
    <w:p w:rsidR="00013D19" w:rsidRPr="00C26AD1" w:rsidRDefault="00013D19" w:rsidP="00935573">
      <w:pPr>
        <w:pStyle w:val="a8"/>
        <w:numPr>
          <w:ilvl w:val="0"/>
          <w:numId w:val="54"/>
        </w:numPr>
        <w:spacing w:after="0"/>
        <w:ind w:left="993" w:hanging="425"/>
        <w:jc w:val="both"/>
      </w:pPr>
      <w:r w:rsidRPr="00C26AD1">
        <w:t>Не учитываются в составе затрат при формировании себестоимости услуг, работ (на счете 4 109 00 000):</w:t>
      </w:r>
    </w:p>
    <w:p w:rsidR="00013D19" w:rsidRPr="00C26AD1" w:rsidRDefault="00013D19" w:rsidP="00013D19">
      <w:pPr>
        <w:pStyle w:val="ConsPlusNormal"/>
        <w:ind w:left="993" w:firstLine="255"/>
        <w:jc w:val="both"/>
        <w:rPr>
          <w:rFonts w:ascii="Times New Roman" w:hAnsi="Times New Roman" w:cs="Times New Roman"/>
          <w:sz w:val="24"/>
          <w:szCs w:val="24"/>
        </w:rPr>
      </w:pPr>
      <w:r w:rsidRPr="00C26AD1">
        <w:rPr>
          <w:rFonts w:ascii="Times New Roman" w:hAnsi="Times New Roman" w:cs="Times New Roman"/>
          <w:sz w:val="24"/>
          <w:szCs w:val="24"/>
        </w:rPr>
        <w:t>- затраты на выплату налогов, в качестве объектов налогообложения по которым признается недвижимое и особо ценное движимое имущество, закрепленное за учреждением или приобретенное учреждением за счет средств, выделенных учредителем;</w:t>
      </w:r>
    </w:p>
    <w:p w:rsidR="00420367" w:rsidRPr="00C26AD1" w:rsidRDefault="00420367" w:rsidP="00013D19">
      <w:pPr>
        <w:pStyle w:val="ConsPlusNormal"/>
        <w:ind w:left="993" w:firstLine="255"/>
        <w:jc w:val="both"/>
        <w:rPr>
          <w:rFonts w:ascii="Times New Roman" w:hAnsi="Times New Roman" w:cs="Times New Roman"/>
          <w:sz w:val="24"/>
          <w:szCs w:val="24"/>
        </w:rPr>
      </w:pPr>
      <w:r w:rsidRPr="00C26AD1">
        <w:rPr>
          <w:rFonts w:ascii="Times New Roman" w:hAnsi="Times New Roman" w:cs="Times New Roman"/>
          <w:sz w:val="24"/>
          <w:szCs w:val="24"/>
        </w:rPr>
        <w:t>- затраты на потребление электрической энергии в размере 10 процентов общего объема затрат на оплату указанного вида коммунальных платежей;</w:t>
      </w:r>
    </w:p>
    <w:p w:rsidR="00420367" w:rsidRPr="00C26AD1" w:rsidRDefault="00420367" w:rsidP="00013D19">
      <w:pPr>
        <w:pStyle w:val="ConsPlusNormal"/>
        <w:ind w:left="993" w:firstLine="255"/>
        <w:jc w:val="both"/>
        <w:rPr>
          <w:rFonts w:ascii="Times New Roman" w:hAnsi="Times New Roman" w:cs="Times New Roman"/>
          <w:sz w:val="24"/>
          <w:szCs w:val="24"/>
        </w:rPr>
      </w:pPr>
      <w:r w:rsidRPr="00C26AD1">
        <w:rPr>
          <w:rFonts w:ascii="Times New Roman" w:hAnsi="Times New Roman" w:cs="Times New Roman"/>
          <w:sz w:val="24"/>
          <w:szCs w:val="24"/>
        </w:rPr>
        <w:t>- затраты на потребление тепловой энергии в размере 50 процентов общего объема затрат на оплату указанного вида коммунальных платежей.</w:t>
      </w:r>
    </w:p>
    <w:p w:rsidR="00013D19" w:rsidRPr="00C26AD1" w:rsidRDefault="00013D19" w:rsidP="00013D19">
      <w:pPr>
        <w:pStyle w:val="ConsPlusNormal"/>
        <w:ind w:left="285" w:firstLine="708"/>
        <w:jc w:val="both"/>
        <w:rPr>
          <w:rFonts w:ascii="Times New Roman" w:hAnsi="Times New Roman" w:cs="Times New Roman"/>
          <w:sz w:val="24"/>
          <w:szCs w:val="24"/>
        </w:rPr>
      </w:pPr>
      <w:r w:rsidRPr="00C26AD1">
        <w:rPr>
          <w:rFonts w:ascii="Times New Roman" w:hAnsi="Times New Roman" w:cs="Times New Roman"/>
          <w:sz w:val="24"/>
          <w:szCs w:val="24"/>
        </w:rPr>
        <w:t>Указанные расходы отражаются по дебету счета 4 401 20 000.</w:t>
      </w:r>
    </w:p>
    <w:p w:rsidR="009E7C34" w:rsidRPr="00C26AD1" w:rsidRDefault="009E7C34" w:rsidP="005C4A8A">
      <w:pPr>
        <w:pStyle w:val="afb"/>
        <w:ind w:left="993" w:hanging="425"/>
        <w:jc w:val="both"/>
        <w:rPr>
          <w:b/>
          <w:i/>
        </w:rPr>
      </w:pPr>
    </w:p>
    <w:p w:rsidR="008F67FB" w:rsidRPr="00C26AD1" w:rsidRDefault="008F67FB" w:rsidP="008F67FB">
      <w:pPr>
        <w:pStyle w:val="afb"/>
        <w:autoSpaceDE w:val="0"/>
        <w:autoSpaceDN w:val="0"/>
        <w:adjustRightInd w:val="0"/>
        <w:ind w:left="1080"/>
        <w:jc w:val="both"/>
        <w:rPr>
          <w:b/>
          <w:i/>
        </w:rPr>
      </w:pPr>
      <w:bookmarkStart w:id="137" w:name="_Toc319333218"/>
      <w:r w:rsidRPr="00C26AD1">
        <w:rPr>
          <w:b/>
          <w:i/>
        </w:rPr>
        <w:t>Учет земельных участков</w:t>
      </w:r>
    </w:p>
    <w:p w:rsidR="008F67FB" w:rsidRPr="00C26AD1" w:rsidRDefault="008F67FB" w:rsidP="008F67FB">
      <w:pPr>
        <w:pStyle w:val="afb"/>
        <w:autoSpaceDE w:val="0"/>
        <w:autoSpaceDN w:val="0"/>
        <w:adjustRightInd w:val="0"/>
        <w:ind w:left="1080"/>
        <w:jc w:val="both"/>
        <w:rPr>
          <w:b/>
          <w:i/>
        </w:rPr>
      </w:pPr>
    </w:p>
    <w:p w:rsidR="008F67FB" w:rsidRPr="00C26AD1" w:rsidRDefault="008F67FB" w:rsidP="00935573">
      <w:pPr>
        <w:pStyle w:val="afb"/>
        <w:numPr>
          <w:ilvl w:val="0"/>
          <w:numId w:val="54"/>
        </w:numPr>
        <w:autoSpaceDE w:val="0"/>
        <w:autoSpaceDN w:val="0"/>
        <w:adjustRightInd w:val="0"/>
        <w:jc w:val="both"/>
        <w:rPr>
          <w:bCs/>
        </w:rPr>
      </w:pPr>
      <w:r w:rsidRPr="00C26AD1">
        <w:rPr>
          <w:bCs/>
        </w:rPr>
        <w:t>Земельные участки, используемые учреждением на праве постоянного (бессрочного) пользования (в том числе расположенные под объектами недвижимости), учитываются на соответствующем счете аналитического учета счета 10300 "Непроизведенные активы" на основании документа (свидетельства), подтверждающего право пользования земельным участком, по их кадастровой стоимости (стоимости, указанной в документе на право пользования земельным участком, расположенном за пределами территории Российской Федерации).</w:t>
      </w:r>
    </w:p>
    <w:p w:rsidR="006A2822" w:rsidRPr="00C26AD1" w:rsidRDefault="006A2822" w:rsidP="006A2822">
      <w:pPr>
        <w:pStyle w:val="afb"/>
        <w:autoSpaceDE w:val="0"/>
        <w:autoSpaceDN w:val="0"/>
        <w:adjustRightInd w:val="0"/>
        <w:ind w:left="1080"/>
        <w:jc w:val="both"/>
        <w:rPr>
          <w:bCs/>
        </w:rPr>
      </w:pPr>
    </w:p>
    <w:p w:rsidR="000771E5" w:rsidRPr="00C26AD1" w:rsidRDefault="006A2822" w:rsidP="000771E5">
      <w:pPr>
        <w:pStyle w:val="afb"/>
        <w:autoSpaceDE w:val="0"/>
        <w:autoSpaceDN w:val="0"/>
        <w:adjustRightInd w:val="0"/>
        <w:ind w:left="1080"/>
        <w:jc w:val="both"/>
        <w:rPr>
          <w:b/>
          <w:bCs/>
          <w:i/>
        </w:rPr>
      </w:pPr>
      <w:r w:rsidRPr="00C26AD1">
        <w:rPr>
          <w:b/>
          <w:bCs/>
          <w:i/>
        </w:rPr>
        <w:t>Учет расчетов по обязательствам</w:t>
      </w:r>
    </w:p>
    <w:p w:rsidR="006A2822" w:rsidRPr="00C26AD1" w:rsidRDefault="006A2822" w:rsidP="000771E5">
      <w:pPr>
        <w:pStyle w:val="afb"/>
        <w:autoSpaceDE w:val="0"/>
        <w:autoSpaceDN w:val="0"/>
        <w:adjustRightInd w:val="0"/>
        <w:ind w:left="1080"/>
        <w:jc w:val="both"/>
        <w:rPr>
          <w:bCs/>
        </w:rPr>
      </w:pPr>
    </w:p>
    <w:p w:rsidR="006A2822" w:rsidRPr="00C26AD1" w:rsidRDefault="006A2822" w:rsidP="00935573">
      <w:pPr>
        <w:pStyle w:val="ConsPlusNormal"/>
        <w:numPr>
          <w:ilvl w:val="0"/>
          <w:numId w:val="54"/>
        </w:numPr>
        <w:jc w:val="both"/>
        <w:rPr>
          <w:rFonts w:ascii="Times New Roman" w:hAnsi="Times New Roman" w:cs="Times New Roman"/>
          <w:sz w:val="24"/>
          <w:szCs w:val="24"/>
        </w:rPr>
      </w:pPr>
      <w:r w:rsidRPr="00C26AD1">
        <w:rPr>
          <w:rFonts w:ascii="Times New Roman" w:hAnsi="Times New Roman" w:cs="Times New Roman"/>
          <w:sz w:val="24"/>
          <w:szCs w:val="24"/>
        </w:rPr>
        <w:t xml:space="preserve"> Расчеты с работниками по оплате труда, пособиям и прочим выплатам осуществляются через личные банковские карты работников. Перечисление сумм заработной платы, пособий, прочих выплат на банковские карты работников отражается по дебету счетов 0 302 11 830, 0 302 12 830, 0 302 13 830 и кредиту счет</w:t>
      </w:r>
      <w:r w:rsidR="00353E37" w:rsidRPr="00C26AD1">
        <w:rPr>
          <w:rFonts w:ascii="Times New Roman" w:hAnsi="Times New Roman" w:cs="Times New Roman"/>
          <w:sz w:val="24"/>
          <w:szCs w:val="24"/>
        </w:rPr>
        <w:t>а</w:t>
      </w:r>
      <w:r w:rsidRPr="00C26AD1">
        <w:rPr>
          <w:rFonts w:ascii="Times New Roman" w:hAnsi="Times New Roman" w:cs="Times New Roman"/>
          <w:sz w:val="24"/>
          <w:szCs w:val="24"/>
        </w:rPr>
        <w:t xml:space="preserve"> 0 </w:t>
      </w:r>
      <w:r w:rsidR="00353E37" w:rsidRPr="00C26AD1">
        <w:rPr>
          <w:rFonts w:ascii="Times New Roman" w:hAnsi="Times New Roman" w:cs="Times New Roman"/>
          <w:sz w:val="24"/>
          <w:szCs w:val="24"/>
        </w:rPr>
        <w:t>20111</w:t>
      </w:r>
      <w:r w:rsidR="00D1354B" w:rsidRPr="00C26AD1">
        <w:rPr>
          <w:rFonts w:ascii="Times New Roman" w:hAnsi="Times New Roman" w:cs="Times New Roman"/>
          <w:sz w:val="24"/>
          <w:szCs w:val="24"/>
        </w:rPr>
        <w:t> </w:t>
      </w:r>
      <w:r w:rsidR="00353E37" w:rsidRPr="00C26AD1">
        <w:rPr>
          <w:rFonts w:ascii="Times New Roman" w:hAnsi="Times New Roman" w:cs="Times New Roman"/>
          <w:sz w:val="24"/>
          <w:szCs w:val="24"/>
        </w:rPr>
        <w:t>610</w:t>
      </w:r>
      <w:r w:rsidRPr="00C26AD1">
        <w:rPr>
          <w:rFonts w:ascii="Times New Roman" w:hAnsi="Times New Roman" w:cs="Times New Roman"/>
          <w:sz w:val="24"/>
          <w:szCs w:val="24"/>
        </w:rPr>
        <w:t>.</w:t>
      </w:r>
    </w:p>
    <w:p w:rsidR="006A2822" w:rsidRPr="00C26AD1" w:rsidRDefault="006A2822" w:rsidP="00935573">
      <w:pPr>
        <w:pStyle w:val="ConsPlusNormal"/>
        <w:numPr>
          <w:ilvl w:val="0"/>
          <w:numId w:val="54"/>
        </w:numPr>
        <w:jc w:val="both"/>
        <w:rPr>
          <w:rFonts w:ascii="Times New Roman" w:hAnsi="Times New Roman" w:cs="Times New Roman"/>
          <w:sz w:val="24"/>
          <w:szCs w:val="24"/>
        </w:rPr>
      </w:pPr>
      <w:r w:rsidRPr="00C26AD1">
        <w:rPr>
          <w:rFonts w:ascii="Times New Roman" w:hAnsi="Times New Roman" w:cs="Times New Roman"/>
          <w:sz w:val="24"/>
          <w:szCs w:val="24"/>
        </w:rPr>
        <w:t xml:space="preserve"> Взаимозачет встречных однородных требований (при наличии дебиторской задолженности по одному договору и кредиторской задолженности по другому договору, заключенным с одним поставщиком) производится с согласия поставщика (исполнителя), полученного в письменной форме.</w:t>
      </w:r>
    </w:p>
    <w:p w:rsidR="006A2822" w:rsidRPr="00C26AD1" w:rsidRDefault="006A2822" w:rsidP="006A2822">
      <w:pPr>
        <w:pStyle w:val="ConsPlusNormal"/>
        <w:ind w:left="1080" w:firstLine="0"/>
        <w:jc w:val="both"/>
        <w:rPr>
          <w:rFonts w:ascii="Times New Roman" w:hAnsi="Times New Roman" w:cs="Times New Roman"/>
          <w:i/>
          <w:sz w:val="24"/>
          <w:szCs w:val="24"/>
        </w:rPr>
      </w:pPr>
      <w:r w:rsidRPr="00C26AD1">
        <w:rPr>
          <w:rFonts w:ascii="Times New Roman" w:hAnsi="Times New Roman" w:cs="Times New Roman"/>
          <w:i/>
          <w:sz w:val="24"/>
          <w:szCs w:val="24"/>
        </w:rPr>
        <w:t xml:space="preserve">(Основание: ст. 410 ГК РФ). </w:t>
      </w:r>
    </w:p>
    <w:p w:rsidR="006A2822" w:rsidRPr="00C26AD1" w:rsidRDefault="006A2822" w:rsidP="00935573">
      <w:pPr>
        <w:pStyle w:val="ConsPlusNormal"/>
        <w:numPr>
          <w:ilvl w:val="0"/>
          <w:numId w:val="54"/>
        </w:numPr>
        <w:jc w:val="both"/>
        <w:rPr>
          <w:rFonts w:ascii="Times New Roman" w:hAnsi="Times New Roman" w:cs="Times New Roman"/>
          <w:color w:val="000000" w:themeColor="text1"/>
          <w:sz w:val="24"/>
          <w:szCs w:val="24"/>
        </w:rPr>
      </w:pPr>
      <w:r w:rsidRPr="00C26AD1">
        <w:rPr>
          <w:rFonts w:ascii="Times New Roman" w:hAnsi="Times New Roman" w:cs="Times New Roman"/>
          <w:color w:val="000000" w:themeColor="text1"/>
          <w:sz w:val="24"/>
          <w:szCs w:val="24"/>
        </w:rPr>
        <w:t>На счете 0 304 06 000 "Расчеты с прочими кредиторами" отражаются операции:</w:t>
      </w:r>
    </w:p>
    <w:p w:rsidR="006A2822" w:rsidRPr="00C26AD1" w:rsidRDefault="006A2822" w:rsidP="006A2822">
      <w:pPr>
        <w:pStyle w:val="ConsPlusNormal"/>
        <w:ind w:left="1080" w:firstLine="0"/>
        <w:jc w:val="both"/>
        <w:rPr>
          <w:rFonts w:ascii="Times New Roman" w:hAnsi="Times New Roman" w:cs="Times New Roman"/>
          <w:color w:val="000000" w:themeColor="text1"/>
          <w:sz w:val="24"/>
          <w:szCs w:val="24"/>
        </w:rPr>
      </w:pPr>
      <w:r w:rsidRPr="00C26AD1">
        <w:rPr>
          <w:rFonts w:ascii="Times New Roman" w:hAnsi="Times New Roman" w:cs="Times New Roman"/>
          <w:color w:val="000000" w:themeColor="text1"/>
          <w:sz w:val="24"/>
          <w:szCs w:val="24"/>
        </w:rPr>
        <w:t xml:space="preserve">- по переводу активов и обязательств между видами деятельности - в порядке, приведенном в </w:t>
      </w:r>
      <w:hyperlink r:id="rId56" w:tooltip="Вопрос: Об отражении в бухгалтерском учете и бухгалтерской отчетности бюджетных, автономных учреждений, а также в бюджетном учете и бюджетной отчетности органов, осуществляющих функции и полномочия учредителя учреждения, операций с недвижимым имуществом, в отн" w:history="1">
        <w:r w:rsidRPr="00C26AD1">
          <w:rPr>
            <w:rFonts w:ascii="Times New Roman" w:hAnsi="Times New Roman" w:cs="Times New Roman"/>
            <w:color w:val="000000" w:themeColor="text1"/>
            <w:sz w:val="24"/>
            <w:szCs w:val="24"/>
          </w:rPr>
          <w:t>Приложении</w:t>
        </w:r>
      </w:hyperlink>
      <w:r w:rsidRPr="00C26AD1">
        <w:rPr>
          <w:rFonts w:ascii="Times New Roman" w:hAnsi="Times New Roman" w:cs="Times New Roman"/>
          <w:color w:val="000000" w:themeColor="text1"/>
          <w:sz w:val="24"/>
          <w:szCs w:val="24"/>
        </w:rPr>
        <w:t xml:space="preserve"> к Письму Минфина России от 18.09.2012 N 02-06-07/3798;</w:t>
      </w:r>
    </w:p>
    <w:p w:rsidR="006A2822" w:rsidRPr="00C26AD1" w:rsidRDefault="006A2822" w:rsidP="006A2822">
      <w:pPr>
        <w:pStyle w:val="ConsPlusNormal"/>
        <w:ind w:left="1080" w:firstLine="0"/>
        <w:jc w:val="both"/>
        <w:rPr>
          <w:rFonts w:ascii="Times New Roman" w:hAnsi="Times New Roman" w:cs="Times New Roman"/>
          <w:color w:val="000000" w:themeColor="text1"/>
          <w:sz w:val="24"/>
          <w:szCs w:val="24"/>
        </w:rPr>
      </w:pPr>
      <w:r w:rsidRPr="00C26AD1">
        <w:rPr>
          <w:rFonts w:ascii="Times New Roman" w:hAnsi="Times New Roman" w:cs="Times New Roman"/>
          <w:color w:val="000000" w:themeColor="text1"/>
          <w:sz w:val="24"/>
          <w:szCs w:val="24"/>
        </w:rPr>
        <w:t xml:space="preserve">- по привлечению денежных средств на исполнение обязательства, принятого по одному виду деятельности за счет остатка средств по другому виду деятельности, с последующим возмещением - в порядке, приведенном в </w:t>
      </w:r>
      <w:hyperlink r:id="rId57" w:tooltip="Вопрос: Об отражении в бухгалтерском учете бюджетного учреждения операций по оплате кредиторской задолженности, в том числе по исполнительному листу, сформированной в рамках соответствующего вида финансового обеспечения (деятельности), в пределах остатка денеж" w:history="1">
        <w:r w:rsidRPr="00C26AD1">
          <w:rPr>
            <w:rFonts w:ascii="Times New Roman" w:hAnsi="Times New Roman" w:cs="Times New Roman"/>
            <w:color w:val="000000" w:themeColor="text1"/>
            <w:sz w:val="24"/>
            <w:szCs w:val="24"/>
          </w:rPr>
          <w:t>Письме</w:t>
        </w:r>
      </w:hyperlink>
      <w:r w:rsidRPr="00C26AD1">
        <w:rPr>
          <w:rFonts w:ascii="Times New Roman" w:hAnsi="Times New Roman" w:cs="Times New Roman"/>
          <w:color w:val="000000" w:themeColor="text1"/>
          <w:sz w:val="24"/>
          <w:szCs w:val="24"/>
        </w:rPr>
        <w:t xml:space="preserve"> Минфина России от 04.09.2012 N 02-06-10/3517;</w:t>
      </w:r>
    </w:p>
    <w:p w:rsidR="006A2822" w:rsidRPr="00C26AD1" w:rsidRDefault="006A2822" w:rsidP="006A2822">
      <w:pPr>
        <w:pStyle w:val="ConsPlusNormal"/>
        <w:ind w:left="1080" w:firstLine="0"/>
        <w:jc w:val="both"/>
        <w:rPr>
          <w:rFonts w:ascii="Times New Roman" w:hAnsi="Times New Roman" w:cs="Times New Roman"/>
          <w:color w:val="000000" w:themeColor="text1"/>
          <w:sz w:val="24"/>
          <w:szCs w:val="24"/>
        </w:rPr>
      </w:pPr>
      <w:r w:rsidRPr="00C26AD1">
        <w:rPr>
          <w:rFonts w:ascii="Times New Roman" w:hAnsi="Times New Roman" w:cs="Times New Roman"/>
          <w:color w:val="000000" w:themeColor="text1"/>
          <w:sz w:val="24"/>
          <w:szCs w:val="24"/>
        </w:rPr>
        <w:t xml:space="preserve">- при осуществлении некассовых операций - в порядке, приведенном в Письмах Минфина России от 30.10.2012 </w:t>
      </w:r>
      <w:hyperlink r:id="rId58" w:tooltip="Вопрос: О порядке отражения в бухгалтерском учете и отчетности медицинских учреждений, получающих средства в рамках программ обязательного медицинского страхования, операций по принятию и исполнению обязательств, принятых по гражданско-правовому договору, опер" w:history="1">
        <w:r w:rsidRPr="00C26AD1">
          <w:rPr>
            <w:rFonts w:ascii="Times New Roman" w:hAnsi="Times New Roman" w:cs="Times New Roman"/>
            <w:color w:val="000000" w:themeColor="text1"/>
            <w:sz w:val="24"/>
            <w:szCs w:val="24"/>
          </w:rPr>
          <w:t>N 02-06-10/4554</w:t>
        </w:r>
      </w:hyperlink>
      <w:r w:rsidRPr="00C26AD1">
        <w:rPr>
          <w:rFonts w:ascii="Times New Roman" w:hAnsi="Times New Roman" w:cs="Times New Roman"/>
          <w:color w:val="000000" w:themeColor="text1"/>
          <w:sz w:val="24"/>
          <w:szCs w:val="24"/>
        </w:rPr>
        <w:t xml:space="preserve">, от 25.03.2013 </w:t>
      </w:r>
      <w:hyperlink r:id="rId59" w:tooltip="Вопрос: Об отражении в бухучете бюджетного учреждения операций по принятию, исполнению обязательств по гражданско-правовому договору, источником финансирования которого является субсидия на иную цель, операций по предъявлению требований по уплате неустоек (пен" w:history="1">
        <w:r w:rsidRPr="00C26AD1">
          <w:rPr>
            <w:rFonts w:ascii="Times New Roman" w:hAnsi="Times New Roman" w:cs="Times New Roman"/>
            <w:color w:val="000000" w:themeColor="text1"/>
            <w:sz w:val="24"/>
            <w:szCs w:val="24"/>
          </w:rPr>
          <w:t>N 02-06-07/9374</w:t>
        </w:r>
      </w:hyperlink>
      <w:r w:rsidRPr="00C26AD1">
        <w:rPr>
          <w:rFonts w:ascii="Times New Roman" w:hAnsi="Times New Roman" w:cs="Times New Roman"/>
          <w:color w:val="000000" w:themeColor="text1"/>
          <w:sz w:val="24"/>
          <w:szCs w:val="24"/>
        </w:rPr>
        <w:t>.</w:t>
      </w:r>
    </w:p>
    <w:p w:rsidR="000771E5" w:rsidRPr="00C26AD1" w:rsidRDefault="000771E5" w:rsidP="006A2822">
      <w:pPr>
        <w:pStyle w:val="afb"/>
        <w:autoSpaceDE w:val="0"/>
        <w:autoSpaceDN w:val="0"/>
        <w:adjustRightInd w:val="0"/>
        <w:ind w:left="1080"/>
        <w:jc w:val="both"/>
        <w:rPr>
          <w:bCs/>
        </w:rPr>
      </w:pPr>
    </w:p>
    <w:p w:rsidR="00774A84" w:rsidRPr="00C26AD1" w:rsidRDefault="00774A84" w:rsidP="00774A84">
      <w:pPr>
        <w:pStyle w:val="ConsPlusNormal"/>
        <w:ind w:left="360"/>
        <w:jc w:val="both"/>
        <w:outlineLvl w:val="2"/>
        <w:rPr>
          <w:rFonts w:ascii="Times New Roman" w:hAnsi="Times New Roman" w:cs="Times New Roman"/>
          <w:i/>
          <w:sz w:val="24"/>
          <w:szCs w:val="24"/>
        </w:rPr>
      </w:pPr>
      <w:r w:rsidRPr="00C26AD1">
        <w:rPr>
          <w:rFonts w:ascii="Times New Roman" w:hAnsi="Times New Roman" w:cs="Times New Roman"/>
          <w:b/>
          <w:bCs/>
          <w:i/>
          <w:sz w:val="24"/>
          <w:szCs w:val="24"/>
        </w:rPr>
        <w:t>Финансовый результат</w:t>
      </w:r>
    </w:p>
    <w:p w:rsidR="00774A84" w:rsidRPr="00C26AD1" w:rsidRDefault="00774A84" w:rsidP="00774A84">
      <w:pPr>
        <w:pStyle w:val="ConsPlusNormal"/>
        <w:jc w:val="both"/>
        <w:rPr>
          <w:rFonts w:ascii="Times New Roman" w:hAnsi="Times New Roman" w:cs="Times New Roman"/>
          <w:sz w:val="24"/>
          <w:szCs w:val="24"/>
        </w:rPr>
      </w:pPr>
    </w:p>
    <w:p w:rsidR="00774A84" w:rsidRPr="00C26AD1" w:rsidRDefault="00774A84" w:rsidP="00935573">
      <w:pPr>
        <w:pStyle w:val="ConsPlusNormal"/>
        <w:numPr>
          <w:ilvl w:val="0"/>
          <w:numId w:val="54"/>
        </w:numPr>
        <w:jc w:val="both"/>
        <w:rPr>
          <w:rFonts w:ascii="Times New Roman" w:hAnsi="Times New Roman" w:cs="Times New Roman"/>
          <w:sz w:val="24"/>
          <w:szCs w:val="24"/>
        </w:rPr>
      </w:pPr>
      <w:r w:rsidRPr="00C26AD1">
        <w:rPr>
          <w:rFonts w:ascii="Times New Roman" w:hAnsi="Times New Roman" w:cs="Times New Roman"/>
          <w:sz w:val="24"/>
          <w:szCs w:val="24"/>
        </w:rPr>
        <w:t>Начисление доходов в виде субсидии на финансовое обеспечение выполнения государственного задания производится ежеквартально на счете 4 401 10 13</w:t>
      </w:r>
      <w:r w:rsidR="00F4009C" w:rsidRPr="00C26AD1">
        <w:rPr>
          <w:rFonts w:ascii="Times New Roman" w:hAnsi="Times New Roman" w:cs="Times New Roman"/>
          <w:sz w:val="24"/>
          <w:szCs w:val="24"/>
        </w:rPr>
        <w:t>1</w:t>
      </w:r>
      <w:r w:rsidRPr="00C26AD1">
        <w:rPr>
          <w:rFonts w:ascii="Times New Roman" w:hAnsi="Times New Roman" w:cs="Times New Roman"/>
          <w:sz w:val="24"/>
          <w:szCs w:val="24"/>
        </w:rPr>
        <w:t xml:space="preserve"> на основании Соглашения о порядке и условиях предоставления субсидии на финансовое обеспечение выполнения государственного задания на оказание государственных услуг (выполнение работ) на дату, указанную в графике перечисления субсидии.</w:t>
      </w:r>
    </w:p>
    <w:p w:rsidR="00774A84" w:rsidRPr="00C26AD1" w:rsidRDefault="00774A84" w:rsidP="00935573">
      <w:pPr>
        <w:pStyle w:val="ConsPlusNormal"/>
        <w:numPr>
          <w:ilvl w:val="0"/>
          <w:numId w:val="54"/>
        </w:numPr>
        <w:jc w:val="both"/>
        <w:rPr>
          <w:rFonts w:ascii="Times New Roman" w:hAnsi="Times New Roman" w:cs="Times New Roman"/>
          <w:sz w:val="24"/>
          <w:szCs w:val="24"/>
        </w:rPr>
      </w:pPr>
      <w:r w:rsidRPr="00C26AD1">
        <w:rPr>
          <w:rFonts w:ascii="Times New Roman" w:hAnsi="Times New Roman" w:cs="Times New Roman"/>
          <w:sz w:val="24"/>
          <w:szCs w:val="24"/>
        </w:rPr>
        <w:t xml:space="preserve">Начисление доходов в виде субсидий на иные цели отражается на дату принятия </w:t>
      </w:r>
      <w:r w:rsidR="006A2822" w:rsidRPr="00C26AD1">
        <w:rPr>
          <w:rFonts w:ascii="Times New Roman" w:hAnsi="Times New Roman" w:cs="Times New Roman"/>
          <w:sz w:val="24"/>
          <w:szCs w:val="24"/>
        </w:rPr>
        <w:t>Роспотребнадзором</w:t>
      </w:r>
      <w:r w:rsidRPr="00C26AD1">
        <w:rPr>
          <w:rFonts w:ascii="Times New Roman" w:hAnsi="Times New Roman" w:cs="Times New Roman"/>
          <w:sz w:val="24"/>
          <w:szCs w:val="24"/>
        </w:rPr>
        <w:t xml:space="preserve"> отчета об использовании средств соответствующей субсидии.</w:t>
      </w:r>
    </w:p>
    <w:p w:rsidR="00A02081" w:rsidRPr="00C26AD1" w:rsidRDefault="00A02081" w:rsidP="00935573">
      <w:pPr>
        <w:pStyle w:val="ConsPlusNormal"/>
        <w:numPr>
          <w:ilvl w:val="0"/>
          <w:numId w:val="54"/>
        </w:numPr>
        <w:jc w:val="both"/>
        <w:rPr>
          <w:rFonts w:ascii="Times New Roman" w:hAnsi="Times New Roman" w:cs="Times New Roman"/>
          <w:sz w:val="24"/>
          <w:szCs w:val="24"/>
        </w:rPr>
      </w:pPr>
      <w:r w:rsidRPr="00C26AD1">
        <w:rPr>
          <w:rFonts w:ascii="Times New Roman" w:hAnsi="Times New Roman" w:cs="Times New Roman"/>
          <w:sz w:val="24"/>
          <w:szCs w:val="24"/>
        </w:rPr>
        <w:t>Начисление дохода от оказания платных медицинских услуг на счете 2 401 10 13</w:t>
      </w:r>
      <w:r w:rsidR="00F4009C" w:rsidRPr="00C26AD1">
        <w:rPr>
          <w:rFonts w:ascii="Times New Roman" w:hAnsi="Times New Roman" w:cs="Times New Roman"/>
          <w:sz w:val="24"/>
          <w:szCs w:val="24"/>
        </w:rPr>
        <w:t>1</w:t>
      </w:r>
      <w:r w:rsidRPr="00C26AD1">
        <w:rPr>
          <w:rFonts w:ascii="Times New Roman" w:hAnsi="Times New Roman" w:cs="Times New Roman"/>
          <w:sz w:val="24"/>
          <w:szCs w:val="24"/>
        </w:rPr>
        <w:t xml:space="preserve"> производится:</w:t>
      </w:r>
    </w:p>
    <w:p w:rsidR="00A02081" w:rsidRPr="00C26AD1" w:rsidRDefault="00A02081" w:rsidP="00983394">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 физическим и юридическим лицам - на дату подписания акта выполненных работ (оказанных услуг);</w:t>
      </w:r>
    </w:p>
    <w:p w:rsidR="004A30E4" w:rsidRPr="00C26AD1" w:rsidRDefault="00A02081" w:rsidP="00935573">
      <w:pPr>
        <w:pStyle w:val="ConsPlusNormal"/>
        <w:numPr>
          <w:ilvl w:val="0"/>
          <w:numId w:val="54"/>
        </w:numPr>
        <w:jc w:val="both"/>
        <w:rPr>
          <w:rFonts w:ascii="Times New Roman" w:hAnsi="Times New Roman" w:cs="Times New Roman"/>
          <w:color w:val="000000" w:themeColor="text1"/>
          <w:sz w:val="24"/>
          <w:szCs w:val="24"/>
        </w:rPr>
      </w:pPr>
      <w:r w:rsidRPr="00C26AD1">
        <w:rPr>
          <w:rFonts w:ascii="Times New Roman" w:hAnsi="Times New Roman" w:cs="Times New Roman"/>
          <w:sz w:val="24"/>
          <w:szCs w:val="24"/>
        </w:rPr>
        <w:t>Начисление дохода от аренды помещения на счете 2 401 10 12</w:t>
      </w:r>
      <w:r w:rsidR="00F4009C" w:rsidRPr="00C26AD1">
        <w:rPr>
          <w:rFonts w:ascii="Times New Roman" w:hAnsi="Times New Roman" w:cs="Times New Roman"/>
          <w:sz w:val="24"/>
          <w:szCs w:val="24"/>
        </w:rPr>
        <w:t>1</w:t>
      </w:r>
      <w:r w:rsidRPr="00C26AD1">
        <w:rPr>
          <w:rFonts w:ascii="Times New Roman" w:hAnsi="Times New Roman" w:cs="Times New Roman"/>
          <w:sz w:val="24"/>
          <w:szCs w:val="24"/>
        </w:rPr>
        <w:t xml:space="preserve"> отражается ежемесячно.</w:t>
      </w:r>
      <w:r w:rsidR="004A30E4" w:rsidRPr="00C26AD1">
        <w:rPr>
          <w:rFonts w:ascii="Times New Roman" w:hAnsi="Times New Roman" w:cs="Times New Roman"/>
          <w:color w:val="000000" w:themeColor="text1"/>
          <w:sz w:val="24"/>
          <w:szCs w:val="24"/>
        </w:rPr>
        <w:t xml:space="preserve">Операции по налогу на добавленную стоимость отражаются  в учете по </w:t>
      </w:r>
      <w:hyperlink r:id="rId60" w:tooltip="Приказ Минфина России от 01.07.2013 N 65н (ред. от 16.02.2016) &quot;Об утверждении Указаний о порядке применения бюджетной классификации Российской Федерации&quot;{КонсультантПлюс}" w:history="1">
        <w:r w:rsidR="004A30E4" w:rsidRPr="00C26AD1">
          <w:rPr>
            <w:rFonts w:ascii="Times New Roman" w:hAnsi="Times New Roman" w:cs="Times New Roman"/>
            <w:color w:val="000000" w:themeColor="text1"/>
            <w:sz w:val="24"/>
            <w:szCs w:val="24"/>
          </w:rPr>
          <w:t>статье 1</w:t>
        </w:r>
        <w:r w:rsidR="00F4009C" w:rsidRPr="00C26AD1">
          <w:rPr>
            <w:rFonts w:ascii="Times New Roman" w:hAnsi="Times New Roman" w:cs="Times New Roman"/>
            <w:color w:val="000000" w:themeColor="text1"/>
            <w:sz w:val="24"/>
            <w:szCs w:val="24"/>
          </w:rPr>
          <w:t>21</w:t>
        </w:r>
      </w:hyperlink>
      <w:r w:rsidR="004A30E4" w:rsidRPr="00C26AD1">
        <w:rPr>
          <w:rFonts w:ascii="Times New Roman" w:hAnsi="Times New Roman" w:cs="Times New Roman"/>
          <w:color w:val="000000" w:themeColor="text1"/>
          <w:sz w:val="24"/>
          <w:szCs w:val="24"/>
        </w:rPr>
        <w:t xml:space="preserve"> "Доходы от собственности" КОСГУ.</w:t>
      </w:r>
    </w:p>
    <w:p w:rsidR="00A02081" w:rsidRPr="00C26AD1" w:rsidRDefault="00A02081" w:rsidP="00935573">
      <w:pPr>
        <w:pStyle w:val="ConsPlusNormal"/>
        <w:numPr>
          <w:ilvl w:val="0"/>
          <w:numId w:val="54"/>
        </w:numPr>
        <w:jc w:val="both"/>
        <w:rPr>
          <w:rFonts w:ascii="Times New Roman" w:hAnsi="Times New Roman" w:cs="Times New Roman"/>
          <w:color w:val="000000" w:themeColor="text1"/>
          <w:sz w:val="24"/>
          <w:szCs w:val="24"/>
        </w:rPr>
      </w:pPr>
      <w:r w:rsidRPr="00C26AD1">
        <w:rPr>
          <w:rFonts w:ascii="Times New Roman" w:hAnsi="Times New Roman" w:cs="Times New Roman"/>
          <w:color w:val="000000" w:themeColor="text1"/>
          <w:sz w:val="24"/>
          <w:szCs w:val="24"/>
        </w:rPr>
        <w:t xml:space="preserve">Операции по налогу на добавленную стоимость и налогу на прибыль организаций отражаются в учете по </w:t>
      </w:r>
      <w:hyperlink r:id="rId61" w:tooltip="Приказ Минфина России от 01.07.2013 N 65н (ред. от 16.02.2016) &quot;Об утверждении Указаний о порядке применения бюджетной классификации Российской Федерации&quot;{КонсультантПлюс}" w:history="1">
        <w:r w:rsidRPr="00C26AD1">
          <w:rPr>
            <w:rFonts w:ascii="Times New Roman" w:hAnsi="Times New Roman" w:cs="Times New Roman"/>
            <w:color w:val="000000" w:themeColor="text1"/>
            <w:sz w:val="24"/>
            <w:szCs w:val="24"/>
          </w:rPr>
          <w:t>статье 1</w:t>
        </w:r>
        <w:r w:rsidR="00B66F4C" w:rsidRPr="00C26AD1">
          <w:rPr>
            <w:rFonts w:ascii="Times New Roman" w:hAnsi="Times New Roman" w:cs="Times New Roman"/>
            <w:color w:val="000000" w:themeColor="text1"/>
            <w:sz w:val="24"/>
            <w:szCs w:val="24"/>
          </w:rPr>
          <w:t>31</w:t>
        </w:r>
      </w:hyperlink>
      <w:r w:rsidRPr="00C26AD1">
        <w:rPr>
          <w:rFonts w:ascii="Times New Roman" w:hAnsi="Times New Roman" w:cs="Times New Roman"/>
          <w:color w:val="000000" w:themeColor="text1"/>
          <w:sz w:val="24"/>
          <w:szCs w:val="24"/>
        </w:rPr>
        <w:t xml:space="preserve"> "Доходы от оказания платных услуг (работ)" КОСГУ.</w:t>
      </w:r>
    </w:p>
    <w:p w:rsidR="00A02081" w:rsidRPr="00C26AD1" w:rsidRDefault="00A02081" w:rsidP="00A02081">
      <w:pPr>
        <w:pStyle w:val="ConsPlusNormal"/>
        <w:ind w:left="1080" w:firstLine="0"/>
        <w:jc w:val="both"/>
        <w:rPr>
          <w:rFonts w:ascii="Times New Roman" w:hAnsi="Times New Roman" w:cs="Times New Roman"/>
          <w:color w:val="000000" w:themeColor="text1"/>
          <w:sz w:val="24"/>
          <w:szCs w:val="24"/>
        </w:rPr>
      </w:pPr>
      <w:r w:rsidRPr="00C26AD1">
        <w:rPr>
          <w:rFonts w:ascii="Times New Roman" w:hAnsi="Times New Roman" w:cs="Times New Roman"/>
          <w:i/>
          <w:iCs/>
          <w:color w:val="000000" w:themeColor="text1"/>
          <w:sz w:val="24"/>
          <w:szCs w:val="24"/>
        </w:rPr>
        <w:t xml:space="preserve">(Основание: </w:t>
      </w:r>
      <w:hyperlink r:id="rId62" w:tooltip="Приказ Минфина России от 01.07.2013 N 65н (ред. от 16.02.2016) &quot;Об утверждении Указаний о порядке применения бюджетной классификации Российской Федерации&quot;{КонсультантПлюс}" w:history="1">
        <w:r w:rsidRPr="00C26AD1">
          <w:rPr>
            <w:rFonts w:ascii="Times New Roman" w:hAnsi="Times New Roman" w:cs="Times New Roman"/>
            <w:i/>
            <w:iCs/>
            <w:color w:val="000000" w:themeColor="text1"/>
            <w:sz w:val="24"/>
            <w:szCs w:val="24"/>
          </w:rPr>
          <w:t>Указания</w:t>
        </w:r>
      </w:hyperlink>
      <w:r w:rsidRPr="00C26AD1">
        <w:rPr>
          <w:rFonts w:ascii="Times New Roman" w:hAnsi="Times New Roman" w:cs="Times New Roman"/>
          <w:i/>
          <w:iCs/>
          <w:color w:val="000000" w:themeColor="text1"/>
          <w:sz w:val="24"/>
          <w:szCs w:val="24"/>
        </w:rPr>
        <w:t xml:space="preserve"> о порядке применения бюджетной классификации Российской Федерации, утвержденные Приказом Минфина России от 01.07.2013 N 65н)</w:t>
      </w:r>
    </w:p>
    <w:p w:rsidR="00A02081" w:rsidRPr="00C26AD1" w:rsidRDefault="00A02081" w:rsidP="00935573">
      <w:pPr>
        <w:pStyle w:val="ConsPlusNormal"/>
        <w:numPr>
          <w:ilvl w:val="0"/>
          <w:numId w:val="54"/>
        </w:numPr>
        <w:jc w:val="both"/>
        <w:rPr>
          <w:rFonts w:ascii="Times New Roman" w:hAnsi="Times New Roman" w:cs="Times New Roman"/>
          <w:sz w:val="24"/>
          <w:szCs w:val="24"/>
        </w:rPr>
      </w:pPr>
      <w:r w:rsidRPr="00C26AD1">
        <w:rPr>
          <w:rFonts w:ascii="Times New Roman" w:hAnsi="Times New Roman" w:cs="Times New Roman"/>
          <w:sz w:val="24"/>
          <w:szCs w:val="24"/>
        </w:rPr>
        <w:t>В составе доходов от приносящей доход деятельности на счете 2 401 10 140 учитываются доходы от сумм принудительного изъятия:</w:t>
      </w:r>
    </w:p>
    <w:p w:rsidR="00A02081" w:rsidRPr="00C26AD1" w:rsidRDefault="00A02081" w:rsidP="00983394">
      <w:pPr>
        <w:pStyle w:val="ConsPlusNormal"/>
        <w:ind w:left="1080" w:firstLine="336"/>
        <w:jc w:val="both"/>
        <w:rPr>
          <w:rFonts w:ascii="Times New Roman" w:hAnsi="Times New Roman" w:cs="Times New Roman"/>
          <w:color w:val="000000" w:themeColor="text1"/>
          <w:sz w:val="24"/>
          <w:szCs w:val="24"/>
        </w:rPr>
      </w:pPr>
      <w:r w:rsidRPr="00C26AD1">
        <w:rPr>
          <w:rFonts w:ascii="Times New Roman" w:hAnsi="Times New Roman" w:cs="Times New Roman"/>
          <w:sz w:val="24"/>
          <w:szCs w:val="24"/>
        </w:rPr>
        <w:lastRenderedPageBreak/>
        <w:t xml:space="preserve">- поступления в результате применения мер гражданско-правовой ответственности в виде предъявленной неустойки (штрафа, пени) по условиям гражданско-правовых договоров, в том числе договоров, заключенных в рамках предоставленных субсидий, - по кодам вида </w:t>
      </w:r>
      <w:r w:rsidRPr="00C26AD1">
        <w:rPr>
          <w:rFonts w:ascii="Times New Roman" w:hAnsi="Times New Roman" w:cs="Times New Roman"/>
          <w:color w:val="000000" w:themeColor="text1"/>
          <w:sz w:val="24"/>
          <w:szCs w:val="24"/>
        </w:rPr>
        <w:t xml:space="preserve">деятельности </w:t>
      </w:r>
      <w:hyperlink r:id="rId63"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color w:val="000000" w:themeColor="text1"/>
            <w:sz w:val="24"/>
            <w:szCs w:val="24"/>
          </w:rPr>
          <w:t>"4"</w:t>
        </w:r>
      </w:hyperlink>
      <w:r w:rsidRPr="00C26AD1">
        <w:rPr>
          <w:rFonts w:ascii="Times New Roman" w:hAnsi="Times New Roman" w:cs="Times New Roman"/>
          <w:color w:val="000000" w:themeColor="text1"/>
          <w:sz w:val="24"/>
          <w:szCs w:val="24"/>
        </w:rPr>
        <w:t xml:space="preserve">, </w:t>
      </w:r>
      <w:hyperlink r:id="rId64"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color w:val="000000" w:themeColor="text1"/>
            <w:sz w:val="24"/>
            <w:szCs w:val="24"/>
          </w:rPr>
          <w:t>"5"</w:t>
        </w:r>
      </w:hyperlink>
      <w:r w:rsidRPr="00C26AD1">
        <w:rPr>
          <w:rFonts w:ascii="Times New Roman" w:hAnsi="Times New Roman" w:cs="Times New Roman"/>
          <w:color w:val="000000" w:themeColor="text1"/>
          <w:sz w:val="24"/>
          <w:szCs w:val="24"/>
        </w:rPr>
        <w:t>;</w:t>
      </w:r>
    </w:p>
    <w:p w:rsidR="00A02081" w:rsidRPr="00C26AD1" w:rsidRDefault="00A02081" w:rsidP="00983394">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color w:val="000000" w:themeColor="text1"/>
          <w:sz w:val="24"/>
          <w:szCs w:val="24"/>
        </w:rPr>
        <w:t xml:space="preserve">- суммы задатков и залогов в обеспечение заявок на участие в конкурсе (аукционе), а также в обеспечение исполнения контрактов (договоров), заключенных в рамках предоставленных субсидий, - по кодам вида деятельности </w:t>
      </w:r>
      <w:hyperlink r:id="rId65"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color w:val="000000" w:themeColor="text1"/>
            <w:sz w:val="24"/>
            <w:szCs w:val="24"/>
          </w:rPr>
          <w:t>"4"</w:t>
        </w:r>
      </w:hyperlink>
      <w:r w:rsidRPr="00C26AD1">
        <w:rPr>
          <w:rFonts w:ascii="Times New Roman" w:hAnsi="Times New Roman" w:cs="Times New Roman"/>
          <w:color w:val="000000" w:themeColor="text1"/>
          <w:sz w:val="24"/>
          <w:szCs w:val="24"/>
        </w:rPr>
        <w:t xml:space="preserve">, </w:t>
      </w:r>
      <w:hyperlink r:id="rId66"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color w:val="000000" w:themeColor="text1"/>
            <w:sz w:val="24"/>
            <w:szCs w:val="24"/>
          </w:rPr>
          <w:t>"5"</w:t>
        </w:r>
      </w:hyperlink>
      <w:r w:rsidRPr="00C26AD1">
        <w:rPr>
          <w:rFonts w:ascii="Times New Roman" w:hAnsi="Times New Roman" w:cs="Times New Roman"/>
          <w:sz w:val="24"/>
          <w:szCs w:val="24"/>
        </w:rPr>
        <w:t xml:space="preserve"> в соответствии с законодательством РФ;</w:t>
      </w:r>
    </w:p>
    <w:p w:rsidR="00A02081" w:rsidRPr="00C26AD1" w:rsidRDefault="00A02081" w:rsidP="00983394">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 суммы от возмещения ущерба в соответствии с законодательством РФ, в том числе при возникновении страховых случаев;</w:t>
      </w:r>
    </w:p>
    <w:p w:rsidR="00A02081" w:rsidRPr="00C26AD1" w:rsidRDefault="00A02081" w:rsidP="00983394">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 суммы процентов за пользование чужими денежными средствами в случаях, если контрактом предусматривалось обеспечение обязательства по возврату аванса в размере предоставленного аванса;</w:t>
      </w:r>
    </w:p>
    <w:p w:rsidR="00A02081" w:rsidRPr="00C26AD1" w:rsidRDefault="00A02081" w:rsidP="00983394">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 иные суммы принудительного изъятия.</w:t>
      </w:r>
    </w:p>
    <w:p w:rsidR="00A02081" w:rsidRPr="00C26AD1" w:rsidRDefault="00A02081" w:rsidP="001A586A">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Начисление указанного дохода отражается в учете на дату признания поставщиком (исполнителем, подрядчиком) требования об уплате неустойки (штрафа, пени).</w:t>
      </w:r>
    </w:p>
    <w:p w:rsidR="00A02081" w:rsidRPr="00C26AD1" w:rsidRDefault="00A02081" w:rsidP="00935573">
      <w:pPr>
        <w:pStyle w:val="ConsPlusNormal"/>
        <w:numPr>
          <w:ilvl w:val="0"/>
          <w:numId w:val="54"/>
        </w:numPr>
        <w:jc w:val="both"/>
        <w:rPr>
          <w:rFonts w:ascii="Times New Roman" w:hAnsi="Times New Roman" w:cs="Times New Roman"/>
          <w:sz w:val="24"/>
          <w:szCs w:val="24"/>
        </w:rPr>
      </w:pPr>
      <w:r w:rsidRPr="00C26AD1">
        <w:rPr>
          <w:rFonts w:ascii="Times New Roman" w:hAnsi="Times New Roman" w:cs="Times New Roman"/>
          <w:sz w:val="24"/>
          <w:szCs w:val="24"/>
        </w:rPr>
        <w:t>На счете 2 401 10 172 "Доходы от операций с активами" учитываются:</w:t>
      </w:r>
    </w:p>
    <w:p w:rsidR="00A02081" w:rsidRPr="00C26AD1" w:rsidRDefault="00A02081" w:rsidP="00983394">
      <w:pPr>
        <w:pStyle w:val="ConsPlusNormal"/>
        <w:ind w:left="1080" w:firstLine="336"/>
        <w:jc w:val="both"/>
        <w:rPr>
          <w:rFonts w:ascii="Times New Roman" w:hAnsi="Times New Roman" w:cs="Times New Roman"/>
          <w:color w:val="000000" w:themeColor="text1"/>
          <w:sz w:val="24"/>
          <w:szCs w:val="24"/>
        </w:rPr>
      </w:pPr>
      <w:r w:rsidRPr="00C26AD1">
        <w:rPr>
          <w:rFonts w:ascii="Times New Roman" w:hAnsi="Times New Roman" w:cs="Times New Roman"/>
          <w:sz w:val="24"/>
          <w:szCs w:val="24"/>
        </w:rPr>
        <w:t xml:space="preserve">- доходы и расходы, связанные с реализацией нефинансовых активов и финансовых активов, в том числе активов, приобретенных за счет средств соответствующих субсидий (по кодам вида </w:t>
      </w:r>
      <w:r w:rsidRPr="00C26AD1">
        <w:rPr>
          <w:rFonts w:ascii="Times New Roman" w:hAnsi="Times New Roman" w:cs="Times New Roman"/>
          <w:color w:val="000000" w:themeColor="text1"/>
          <w:sz w:val="24"/>
          <w:szCs w:val="24"/>
        </w:rPr>
        <w:t xml:space="preserve">деятельности </w:t>
      </w:r>
      <w:hyperlink r:id="rId67"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color w:val="000000" w:themeColor="text1"/>
            <w:sz w:val="24"/>
            <w:szCs w:val="24"/>
          </w:rPr>
          <w:t>"4"</w:t>
        </w:r>
      </w:hyperlink>
      <w:r w:rsidRPr="00C26AD1">
        <w:rPr>
          <w:rFonts w:ascii="Times New Roman" w:hAnsi="Times New Roman" w:cs="Times New Roman"/>
          <w:color w:val="000000" w:themeColor="text1"/>
          <w:sz w:val="24"/>
          <w:szCs w:val="24"/>
        </w:rPr>
        <w:t xml:space="preserve">, </w:t>
      </w:r>
      <w:hyperlink r:id="rId68"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color w:val="000000" w:themeColor="text1"/>
            <w:sz w:val="24"/>
            <w:szCs w:val="24"/>
          </w:rPr>
          <w:t>"5"</w:t>
        </w:r>
      </w:hyperlink>
      <w:r w:rsidRPr="00C26AD1">
        <w:rPr>
          <w:rFonts w:ascii="Times New Roman" w:hAnsi="Times New Roman" w:cs="Times New Roman"/>
          <w:color w:val="000000" w:themeColor="text1"/>
          <w:sz w:val="24"/>
          <w:szCs w:val="24"/>
        </w:rPr>
        <w:t>);</w:t>
      </w:r>
    </w:p>
    <w:p w:rsidR="00A02081" w:rsidRPr="00C26AD1" w:rsidRDefault="00A02081" w:rsidP="00983394">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 суммы ущерба имуществу и доходы от возмещения ущерба;</w:t>
      </w:r>
    </w:p>
    <w:p w:rsidR="00A02081" w:rsidRPr="00C26AD1" w:rsidRDefault="00A02081" w:rsidP="00983394">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 поступление материальных запасов, полученных от ликвидации основных средств и остающихся в распоряжении учреждения;</w:t>
      </w:r>
    </w:p>
    <w:p w:rsidR="00A02081" w:rsidRPr="00C26AD1" w:rsidRDefault="00A02081" w:rsidP="00983394">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 другие аналогичные доходы.</w:t>
      </w:r>
    </w:p>
    <w:p w:rsidR="00A02081" w:rsidRPr="00C26AD1" w:rsidRDefault="00A02081" w:rsidP="001A586A">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Начисление доходов от реализации в учете учреждения отражается на дату реализации активов (перехода права собственности).</w:t>
      </w:r>
    </w:p>
    <w:p w:rsidR="00A02081" w:rsidRPr="00C26AD1" w:rsidRDefault="00A02081" w:rsidP="001A586A">
      <w:pPr>
        <w:pStyle w:val="ConsPlusNormal"/>
        <w:ind w:left="1080" w:firstLine="336"/>
        <w:jc w:val="both"/>
        <w:rPr>
          <w:rFonts w:ascii="Times New Roman" w:hAnsi="Times New Roman" w:cs="Times New Roman"/>
          <w:sz w:val="24"/>
          <w:szCs w:val="24"/>
        </w:rPr>
      </w:pPr>
      <w:r w:rsidRPr="00C26AD1">
        <w:rPr>
          <w:rFonts w:ascii="Times New Roman" w:hAnsi="Times New Roman" w:cs="Times New Roman"/>
          <w:sz w:val="24"/>
          <w:szCs w:val="24"/>
        </w:rPr>
        <w:t xml:space="preserve">Начисление доходов от возмещения ущерба отражается исходя из текущей восстановительной стоимости материальных ценностей на дату обнаружения ущерба, хищений имущества в </w:t>
      </w:r>
      <w:r w:rsidRPr="00C26AD1">
        <w:rPr>
          <w:rFonts w:ascii="Times New Roman" w:hAnsi="Times New Roman" w:cs="Times New Roman"/>
          <w:color w:val="000000" w:themeColor="text1"/>
          <w:sz w:val="24"/>
          <w:szCs w:val="24"/>
        </w:rPr>
        <w:t xml:space="preserve">соответствии с </w:t>
      </w:r>
      <w:hyperlink r:id="rId69"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color w:val="000000" w:themeColor="text1"/>
            <w:sz w:val="24"/>
            <w:szCs w:val="24"/>
          </w:rPr>
          <w:t>п. 220</w:t>
        </w:r>
      </w:hyperlink>
      <w:r w:rsidRPr="00C26AD1">
        <w:rPr>
          <w:rFonts w:ascii="Times New Roman" w:hAnsi="Times New Roman" w:cs="Times New Roman"/>
          <w:color w:val="000000" w:themeColor="text1"/>
          <w:sz w:val="24"/>
          <w:szCs w:val="24"/>
        </w:rPr>
        <w:t xml:space="preserve"> Инструкции</w:t>
      </w:r>
      <w:r w:rsidRPr="00C26AD1">
        <w:rPr>
          <w:rFonts w:ascii="Times New Roman" w:hAnsi="Times New Roman" w:cs="Times New Roman"/>
          <w:sz w:val="24"/>
          <w:szCs w:val="24"/>
        </w:rPr>
        <w:t xml:space="preserve"> N 157н.</w:t>
      </w:r>
    </w:p>
    <w:p w:rsidR="00A02081" w:rsidRPr="00C26AD1" w:rsidRDefault="00A02081" w:rsidP="00A02081">
      <w:pPr>
        <w:pStyle w:val="ConsPlusNormal"/>
        <w:ind w:left="1080" w:firstLine="0"/>
        <w:jc w:val="both"/>
        <w:rPr>
          <w:rFonts w:ascii="Times New Roman" w:hAnsi="Times New Roman" w:cs="Times New Roman"/>
          <w:i/>
          <w:iCs/>
          <w:color w:val="000000" w:themeColor="text1"/>
          <w:sz w:val="24"/>
          <w:szCs w:val="24"/>
        </w:rPr>
      </w:pPr>
      <w:r w:rsidRPr="00C26AD1">
        <w:rPr>
          <w:rFonts w:ascii="Times New Roman" w:hAnsi="Times New Roman" w:cs="Times New Roman"/>
          <w:i/>
          <w:iCs/>
          <w:color w:val="000000" w:themeColor="text1"/>
          <w:sz w:val="24"/>
          <w:szCs w:val="24"/>
        </w:rPr>
        <w:t xml:space="preserve">(Основание </w:t>
      </w:r>
      <w:hyperlink r:id="rId70"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i/>
            <w:iCs/>
            <w:color w:val="000000" w:themeColor="text1"/>
            <w:sz w:val="24"/>
            <w:szCs w:val="24"/>
          </w:rPr>
          <w:t>п. п. 220</w:t>
        </w:r>
      </w:hyperlink>
      <w:r w:rsidRPr="00C26AD1">
        <w:rPr>
          <w:rFonts w:ascii="Times New Roman" w:hAnsi="Times New Roman" w:cs="Times New Roman"/>
          <w:i/>
          <w:iCs/>
          <w:color w:val="000000" w:themeColor="text1"/>
          <w:sz w:val="24"/>
          <w:szCs w:val="24"/>
        </w:rPr>
        <w:t xml:space="preserve">, </w:t>
      </w:r>
      <w:hyperlink r:id="rId71"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i/>
            <w:iCs/>
            <w:color w:val="000000" w:themeColor="text1"/>
            <w:sz w:val="24"/>
            <w:szCs w:val="24"/>
          </w:rPr>
          <w:t>295</w:t>
        </w:r>
      </w:hyperlink>
      <w:r w:rsidRPr="00C26AD1">
        <w:rPr>
          <w:rFonts w:ascii="Times New Roman" w:hAnsi="Times New Roman" w:cs="Times New Roman"/>
          <w:i/>
          <w:iCs/>
          <w:color w:val="000000" w:themeColor="text1"/>
          <w:sz w:val="24"/>
          <w:szCs w:val="24"/>
        </w:rPr>
        <w:t xml:space="preserve"> Инструкции N 157н)</w:t>
      </w:r>
    </w:p>
    <w:p w:rsidR="00EF1F70" w:rsidRPr="00C26AD1" w:rsidRDefault="00EF1F70" w:rsidP="00935573">
      <w:pPr>
        <w:pStyle w:val="afb"/>
        <w:numPr>
          <w:ilvl w:val="0"/>
          <w:numId w:val="54"/>
        </w:numPr>
        <w:autoSpaceDE w:val="0"/>
        <w:autoSpaceDN w:val="0"/>
        <w:adjustRightInd w:val="0"/>
        <w:jc w:val="both"/>
        <w:rPr>
          <w:iCs/>
        </w:rPr>
      </w:pPr>
      <w:r w:rsidRPr="00C26AD1">
        <w:rPr>
          <w:iCs/>
        </w:rPr>
        <w:t>По дебету счета 0 40110174 "Выпадающие доходы" и кредиту соответствующих счетов аналитического учета счетов 0 20500000 "Расчеты по доходам", 0 20900000 "Расчеты по ущербу и иным доходам" отражается  уменьшение суммы начисленных доходов, в том числе денежных взысканий (штрафов, пеней, неустоек) при принятии решения об их уменьшении в соответствии с законодательством Российской Федерации.</w:t>
      </w:r>
    </w:p>
    <w:p w:rsidR="001A586A" w:rsidRPr="00C26AD1" w:rsidRDefault="001A586A" w:rsidP="00935573">
      <w:pPr>
        <w:pStyle w:val="ConsPlusNormal"/>
        <w:numPr>
          <w:ilvl w:val="0"/>
          <w:numId w:val="54"/>
        </w:numPr>
        <w:jc w:val="both"/>
        <w:rPr>
          <w:rFonts w:ascii="Times New Roman" w:hAnsi="Times New Roman" w:cs="Times New Roman"/>
          <w:sz w:val="24"/>
          <w:szCs w:val="24"/>
        </w:rPr>
      </w:pPr>
      <w:r w:rsidRPr="00C26AD1">
        <w:rPr>
          <w:rFonts w:ascii="Times New Roman" w:hAnsi="Times New Roman" w:cs="Times New Roman"/>
          <w:sz w:val="24"/>
          <w:szCs w:val="24"/>
        </w:rPr>
        <w:t>Списание фактической себестоимости оказанных услуг, выполненных работ на уменьшение дохода производится на дату начисления дохода.</w:t>
      </w:r>
    </w:p>
    <w:p w:rsidR="001A586A" w:rsidRPr="00C26AD1" w:rsidRDefault="001A586A" w:rsidP="001A586A">
      <w:pPr>
        <w:pStyle w:val="ConsPlusNormal"/>
        <w:ind w:left="1080" w:firstLine="0"/>
        <w:jc w:val="both"/>
        <w:rPr>
          <w:rFonts w:ascii="Times New Roman" w:hAnsi="Times New Roman" w:cs="Times New Roman"/>
          <w:color w:val="000000" w:themeColor="text1"/>
          <w:sz w:val="24"/>
          <w:szCs w:val="24"/>
        </w:rPr>
      </w:pPr>
      <w:r w:rsidRPr="00C26AD1">
        <w:rPr>
          <w:rFonts w:ascii="Times New Roman" w:hAnsi="Times New Roman" w:cs="Times New Roman"/>
          <w:i/>
          <w:iCs/>
          <w:sz w:val="24"/>
          <w:szCs w:val="24"/>
        </w:rPr>
        <w:t>(</w:t>
      </w:r>
      <w:r w:rsidRPr="00C26AD1">
        <w:rPr>
          <w:rFonts w:ascii="Times New Roman" w:hAnsi="Times New Roman" w:cs="Times New Roman"/>
          <w:i/>
          <w:iCs/>
          <w:color w:val="000000" w:themeColor="text1"/>
          <w:sz w:val="24"/>
          <w:szCs w:val="24"/>
        </w:rPr>
        <w:t xml:space="preserve">Основание: </w:t>
      </w:r>
      <w:hyperlink r:id="rId72"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i/>
            <w:iCs/>
            <w:color w:val="000000" w:themeColor="text1"/>
            <w:sz w:val="24"/>
            <w:szCs w:val="24"/>
          </w:rPr>
          <w:t>п. 296</w:t>
        </w:r>
      </w:hyperlink>
      <w:r w:rsidRPr="00C26AD1">
        <w:rPr>
          <w:rFonts w:ascii="Times New Roman" w:hAnsi="Times New Roman" w:cs="Times New Roman"/>
          <w:i/>
          <w:iCs/>
          <w:color w:val="000000" w:themeColor="text1"/>
          <w:sz w:val="24"/>
          <w:szCs w:val="24"/>
        </w:rPr>
        <w:t xml:space="preserve"> Инструкции N 157)</w:t>
      </w:r>
    </w:p>
    <w:p w:rsidR="001A586A" w:rsidRPr="00C26AD1" w:rsidRDefault="001A586A" w:rsidP="00935573">
      <w:pPr>
        <w:pStyle w:val="ConsPlusNormal"/>
        <w:numPr>
          <w:ilvl w:val="0"/>
          <w:numId w:val="54"/>
        </w:numPr>
        <w:jc w:val="both"/>
        <w:rPr>
          <w:rFonts w:ascii="Times New Roman" w:hAnsi="Times New Roman" w:cs="Times New Roman"/>
          <w:color w:val="000000" w:themeColor="text1"/>
          <w:sz w:val="24"/>
          <w:szCs w:val="24"/>
        </w:rPr>
      </w:pPr>
      <w:r w:rsidRPr="00C26AD1">
        <w:rPr>
          <w:rFonts w:ascii="Times New Roman" w:hAnsi="Times New Roman" w:cs="Times New Roman"/>
          <w:color w:val="000000" w:themeColor="text1"/>
          <w:sz w:val="24"/>
          <w:szCs w:val="24"/>
        </w:rPr>
        <w:t>В учреждении формируется резерв для предстоящей оплаты отпусков за фактически отработанное время и компенсаций за неиспользованный отпуск, включая платежи на обязательное социальное страхование работника учреждения.</w:t>
      </w:r>
    </w:p>
    <w:p w:rsidR="001A586A" w:rsidRPr="00C26AD1" w:rsidRDefault="001A586A" w:rsidP="001A586A">
      <w:pPr>
        <w:pStyle w:val="ConsPlusNormal"/>
        <w:ind w:left="1080" w:firstLine="336"/>
        <w:jc w:val="both"/>
        <w:rPr>
          <w:rFonts w:ascii="Times New Roman" w:hAnsi="Times New Roman" w:cs="Times New Roman"/>
          <w:color w:val="000000" w:themeColor="text1"/>
          <w:sz w:val="24"/>
          <w:szCs w:val="24"/>
        </w:rPr>
      </w:pPr>
      <w:r w:rsidRPr="00C26AD1">
        <w:rPr>
          <w:rFonts w:ascii="Times New Roman" w:hAnsi="Times New Roman" w:cs="Times New Roman"/>
          <w:color w:val="000000" w:themeColor="text1"/>
          <w:sz w:val="24"/>
          <w:szCs w:val="24"/>
        </w:rPr>
        <w:t xml:space="preserve">Расчет по формированию и использованию резерва учреждения ведется на счете 0 401 60 000 в разрезе кодов </w:t>
      </w:r>
      <w:hyperlink r:id="rId73" w:tooltip="Приказ Минфина России от 01.07.2013 N 65н (ред. от 16.02.2016) &quot;Об утверждении Указаний о порядке применения бюджетной классификации Российской Федерации&quot;{КонсультантПлюс}" w:history="1">
        <w:r w:rsidRPr="00C26AD1">
          <w:rPr>
            <w:rFonts w:ascii="Times New Roman" w:hAnsi="Times New Roman" w:cs="Times New Roman"/>
            <w:color w:val="000000" w:themeColor="text1"/>
            <w:sz w:val="24"/>
            <w:szCs w:val="24"/>
          </w:rPr>
          <w:t>КОСГУ</w:t>
        </w:r>
      </w:hyperlink>
      <w:r w:rsidRPr="00C26AD1">
        <w:rPr>
          <w:rFonts w:ascii="Times New Roman" w:hAnsi="Times New Roman" w:cs="Times New Roman"/>
          <w:color w:val="000000" w:themeColor="text1"/>
          <w:sz w:val="24"/>
          <w:szCs w:val="24"/>
        </w:rPr>
        <w:t xml:space="preserve">. Бухгалтерские записи по учету операций по формированию и использованию резервов отражаются в учете по аналогии с порядком, установленным </w:t>
      </w:r>
      <w:hyperlink r:id="rId74" w:tooltip="&lt;Письмо&gt; Минфина России от 20.05.2015 N 02-07-07/28998 &quot;О порядке отражения в учете операций с отложенными обязательствами&quot; (вместе с &quot;Определением оценочного значения при формировании резерва на оплату отпусков за фактически отработанное время&quot;){КонсультантПл" w:history="1">
        <w:r w:rsidRPr="00C26AD1">
          <w:rPr>
            <w:rFonts w:ascii="Times New Roman" w:hAnsi="Times New Roman" w:cs="Times New Roman"/>
            <w:color w:val="000000" w:themeColor="text1"/>
            <w:sz w:val="24"/>
            <w:szCs w:val="24"/>
          </w:rPr>
          <w:t>Письмом</w:t>
        </w:r>
      </w:hyperlink>
      <w:r w:rsidRPr="00C26AD1">
        <w:rPr>
          <w:rFonts w:ascii="Times New Roman" w:hAnsi="Times New Roman" w:cs="Times New Roman"/>
          <w:color w:val="000000" w:themeColor="text1"/>
          <w:sz w:val="24"/>
          <w:szCs w:val="24"/>
        </w:rPr>
        <w:t xml:space="preserve"> Минфина России от 20.05.2015 N 02-07-07/28998.</w:t>
      </w:r>
    </w:p>
    <w:p w:rsidR="001A586A" w:rsidRPr="00C26AD1" w:rsidRDefault="001A586A" w:rsidP="001A586A">
      <w:pPr>
        <w:pStyle w:val="ConsPlusNormal"/>
        <w:ind w:left="1080" w:firstLine="336"/>
        <w:jc w:val="both"/>
        <w:rPr>
          <w:rFonts w:ascii="Times New Roman" w:hAnsi="Times New Roman" w:cs="Times New Roman"/>
          <w:color w:val="000000" w:themeColor="text1"/>
          <w:sz w:val="24"/>
          <w:szCs w:val="24"/>
        </w:rPr>
      </w:pPr>
      <w:r w:rsidRPr="00C26AD1">
        <w:rPr>
          <w:rFonts w:ascii="Times New Roman" w:hAnsi="Times New Roman" w:cs="Times New Roman"/>
          <w:color w:val="000000" w:themeColor="text1"/>
          <w:sz w:val="24"/>
          <w:szCs w:val="24"/>
        </w:rPr>
        <w:t xml:space="preserve">Порядок формирования резервов предстоящих расходов и его использования приведен в </w:t>
      </w:r>
      <w:hyperlink w:anchor="Par5812" w:tooltip="Порядок формирования и использования" w:history="1">
        <w:r w:rsidRPr="00C26AD1">
          <w:rPr>
            <w:rFonts w:ascii="Times New Roman" w:hAnsi="Times New Roman" w:cs="Times New Roman"/>
            <w:b/>
            <w:color w:val="000000" w:themeColor="text1"/>
            <w:sz w:val="24"/>
            <w:szCs w:val="24"/>
          </w:rPr>
          <w:t>Приложени</w:t>
        </w:r>
        <w:r w:rsidR="005D36EF" w:rsidRPr="00C26AD1">
          <w:rPr>
            <w:rFonts w:ascii="Times New Roman" w:hAnsi="Times New Roman" w:cs="Times New Roman"/>
            <w:b/>
            <w:color w:val="000000" w:themeColor="text1"/>
            <w:sz w:val="24"/>
            <w:szCs w:val="24"/>
          </w:rPr>
          <w:t>ях</w:t>
        </w:r>
        <w:r w:rsidRPr="00C26AD1">
          <w:rPr>
            <w:rFonts w:ascii="Times New Roman" w:hAnsi="Times New Roman" w:cs="Times New Roman"/>
            <w:b/>
            <w:color w:val="000000" w:themeColor="text1"/>
            <w:sz w:val="24"/>
            <w:szCs w:val="24"/>
          </w:rPr>
          <w:t xml:space="preserve"> </w:t>
        </w:r>
        <w:r w:rsidR="008A63D9" w:rsidRPr="00C26AD1">
          <w:rPr>
            <w:rFonts w:ascii="Times New Roman" w:hAnsi="Times New Roman" w:cs="Times New Roman"/>
            <w:b/>
            <w:color w:val="000000" w:themeColor="text1"/>
            <w:sz w:val="24"/>
            <w:szCs w:val="24"/>
          </w:rPr>
          <w:t>№</w:t>
        </w:r>
        <w:r w:rsidRPr="00C26AD1">
          <w:rPr>
            <w:rFonts w:ascii="Times New Roman" w:hAnsi="Times New Roman" w:cs="Times New Roman"/>
            <w:b/>
            <w:color w:val="000000" w:themeColor="text1"/>
            <w:sz w:val="24"/>
            <w:szCs w:val="24"/>
          </w:rPr>
          <w:t xml:space="preserve"> 2</w:t>
        </w:r>
      </w:hyperlink>
      <w:r w:rsidR="005D36EF" w:rsidRPr="00C26AD1">
        <w:rPr>
          <w:rFonts w:ascii="Times New Roman" w:hAnsi="Times New Roman" w:cs="Times New Roman"/>
          <w:b/>
          <w:color w:val="000000" w:themeColor="text1"/>
          <w:sz w:val="24"/>
          <w:szCs w:val="24"/>
        </w:rPr>
        <w:t>8, 29, 30</w:t>
      </w:r>
      <w:r w:rsidRPr="00C26AD1">
        <w:rPr>
          <w:rFonts w:ascii="Times New Roman" w:hAnsi="Times New Roman" w:cs="Times New Roman"/>
          <w:color w:val="000000" w:themeColor="text1"/>
          <w:sz w:val="24"/>
          <w:szCs w:val="24"/>
        </w:rPr>
        <w:t xml:space="preserve"> к Учетной политике.</w:t>
      </w:r>
    </w:p>
    <w:p w:rsidR="001A586A" w:rsidRPr="00C26AD1" w:rsidRDefault="001A586A" w:rsidP="001A586A">
      <w:pPr>
        <w:pStyle w:val="ConsPlusNormal"/>
        <w:ind w:left="1080" w:firstLine="0"/>
        <w:jc w:val="both"/>
        <w:rPr>
          <w:rFonts w:ascii="Times New Roman" w:hAnsi="Times New Roman" w:cs="Times New Roman"/>
          <w:color w:val="000000" w:themeColor="text1"/>
          <w:sz w:val="24"/>
          <w:szCs w:val="24"/>
        </w:rPr>
      </w:pPr>
      <w:r w:rsidRPr="00C26AD1">
        <w:rPr>
          <w:rFonts w:ascii="Times New Roman" w:hAnsi="Times New Roman" w:cs="Times New Roman"/>
          <w:i/>
          <w:iCs/>
          <w:color w:val="000000" w:themeColor="text1"/>
          <w:sz w:val="24"/>
          <w:szCs w:val="24"/>
        </w:rPr>
        <w:t xml:space="preserve">(Основание: </w:t>
      </w:r>
      <w:hyperlink r:id="rId75"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i/>
            <w:iCs/>
            <w:color w:val="000000" w:themeColor="text1"/>
            <w:sz w:val="24"/>
            <w:szCs w:val="24"/>
          </w:rPr>
          <w:t>п. 302.1</w:t>
        </w:r>
      </w:hyperlink>
      <w:r w:rsidRPr="00C26AD1">
        <w:rPr>
          <w:rFonts w:ascii="Times New Roman" w:hAnsi="Times New Roman" w:cs="Times New Roman"/>
          <w:i/>
          <w:iCs/>
          <w:color w:val="000000" w:themeColor="text1"/>
          <w:sz w:val="24"/>
          <w:szCs w:val="24"/>
        </w:rPr>
        <w:t xml:space="preserve"> Инструкции N 157н)</w:t>
      </w:r>
    </w:p>
    <w:p w:rsidR="002E525A" w:rsidRPr="00C26AD1" w:rsidRDefault="002E525A" w:rsidP="00935573">
      <w:pPr>
        <w:pStyle w:val="afb"/>
        <w:numPr>
          <w:ilvl w:val="0"/>
          <w:numId w:val="54"/>
        </w:numPr>
        <w:autoSpaceDE w:val="0"/>
        <w:autoSpaceDN w:val="0"/>
        <w:adjustRightInd w:val="0"/>
        <w:jc w:val="both"/>
      </w:pPr>
      <w:r w:rsidRPr="00C26AD1">
        <w:t>Как расходы будущих периодов учитываются следующие расходы.</w:t>
      </w:r>
    </w:p>
    <w:p w:rsidR="002E525A" w:rsidRPr="00C26AD1" w:rsidRDefault="002E525A" w:rsidP="002E525A">
      <w:pPr>
        <w:autoSpaceDE w:val="0"/>
        <w:autoSpaceDN w:val="0"/>
        <w:adjustRightInd w:val="0"/>
        <w:ind w:left="709"/>
        <w:jc w:val="both"/>
        <w:outlineLvl w:val="0"/>
      </w:pPr>
    </w:p>
    <w:tbl>
      <w:tblPr>
        <w:tblW w:w="0" w:type="auto"/>
        <w:tblInd w:w="1196" w:type="dxa"/>
        <w:tblLayout w:type="fixed"/>
        <w:tblCellMar>
          <w:top w:w="102" w:type="dxa"/>
          <w:left w:w="62" w:type="dxa"/>
          <w:bottom w:w="102" w:type="dxa"/>
          <w:right w:w="62" w:type="dxa"/>
        </w:tblCellMar>
        <w:tblLook w:val="0000"/>
      </w:tblPr>
      <w:tblGrid>
        <w:gridCol w:w="3401"/>
        <w:gridCol w:w="5955"/>
      </w:tblGrid>
      <w:tr w:rsidR="002E525A" w:rsidRPr="00C26AD1" w:rsidTr="00767162">
        <w:tc>
          <w:tcPr>
            <w:tcW w:w="3401" w:type="dxa"/>
            <w:tcBorders>
              <w:top w:val="single" w:sz="4" w:space="0" w:color="auto"/>
              <w:left w:val="single" w:sz="4" w:space="0" w:color="auto"/>
              <w:bottom w:val="single" w:sz="4" w:space="0" w:color="auto"/>
              <w:right w:val="single" w:sz="4" w:space="0" w:color="auto"/>
            </w:tcBorders>
            <w:vAlign w:val="center"/>
          </w:tcPr>
          <w:p w:rsidR="002E525A" w:rsidRPr="00C26AD1" w:rsidRDefault="002E525A">
            <w:pPr>
              <w:autoSpaceDE w:val="0"/>
              <w:autoSpaceDN w:val="0"/>
              <w:adjustRightInd w:val="0"/>
              <w:jc w:val="center"/>
            </w:pPr>
            <w:r w:rsidRPr="00C26AD1">
              <w:rPr>
                <w:b/>
                <w:bCs/>
              </w:rPr>
              <w:t>Вид расходов будущих периодов</w:t>
            </w:r>
          </w:p>
        </w:tc>
        <w:tc>
          <w:tcPr>
            <w:tcW w:w="5955" w:type="dxa"/>
            <w:tcBorders>
              <w:top w:val="single" w:sz="4" w:space="0" w:color="auto"/>
              <w:left w:val="single" w:sz="4" w:space="0" w:color="auto"/>
              <w:bottom w:val="single" w:sz="4" w:space="0" w:color="auto"/>
              <w:right w:val="single" w:sz="4" w:space="0" w:color="auto"/>
            </w:tcBorders>
            <w:vAlign w:val="center"/>
          </w:tcPr>
          <w:p w:rsidR="002E525A" w:rsidRPr="00C26AD1" w:rsidRDefault="002E525A">
            <w:pPr>
              <w:autoSpaceDE w:val="0"/>
              <w:autoSpaceDN w:val="0"/>
              <w:adjustRightInd w:val="0"/>
              <w:jc w:val="center"/>
            </w:pPr>
            <w:r w:rsidRPr="00C26AD1">
              <w:rPr>
                <w:b/>
                <w:bCs/>
              </w:rPr>
              <w:t>Порядок списания</w:t>
            </w:r>
          </w:p>
        </w:tc>
      </w:tr>
      <w:tr w:rsidR="002E525A" w:rsidRPr="00C26AD1" w:rsidTr="00767162">
        <w:tc>
          <w:tcPr>
            <w:tcW w:w="3401" w:type="dxa"/>
            <w:tcBorders>
              <w:top w:val="single" w:sz="4" w:space="0" w:color="auto"/>
              <w:left w:val="single" w:sz="4" w:space="0" w:color="auto"/>
              <w:bottom w:val="single" w:sz="4" w:space="0" w:color="auto"/>
              <w:right w:val="single" w:sz="4" w:space="0" w:color="auto"/>
            </w:tcBorders>
          </w:tcPr>
          <w:p w:rsidR="002E525A" w:rsidRPr="00C26AD1" w:rsidRDefault="002E525A">
            <w:pPr>
              <w:autoSpaceDE w:val="0"/>
              <w:autoSpaceDN w:val="0"/>
              <w:adjustRightInd w:val="0"/>
            </w:pPr>
            <w:r w:rsidRPr="00C26AD1">
              <w:t>Расходы по страхованию</w:t>
            </w:r>
          </w:p>
        </w:tc>
        <w:tc>
          <w:tcPr>
            <w:tcW w:w="5955" w:type="dxa"/>
            <w:tcBorders>
              <w:top w:val="single" w:sz="4" w:space="0" w:color="auto"/>
              <w:left w:val="single" w:sz="4" w:space="0" w:color="auto"/>
              <w:bottom w:val="single" w:sz="4" w:space="0" w:color="auto"/>
              <w:right w:val="single" w:sz="4" w:space="0" w:color="auto"/>
            </w:tcBorders>
          </w:tcPr>
          <w:p w:rsidR="002E525A" w:rsidRPr="00C26AD1" w:rsidRDefault="002E525A">
            <w:pPr>
              <w:autoSpaceDE w:val="0"/>
              <w:autoSpaceDN w:val="0"/>
              <w:adjustRightInd w:val="0"/>
            </w:pPr>
            <w:r w:rsidRPr="00C26AD1">
              <w:t xml:space="preserve">Пропорционально календарным дням действия </w:t>
            </w:r>
            <w:r w:rsidRPr="00C26AD1">
              <w:lastRenderedPageBreak/>
              <w:t>договора страхования в каждом месяце</w:t>
            </w:r>
          </w:p>
        </w:tc>
      </w:tr>
      <w:tr w:rsidR="002E525A" w:rsidRPr="00C26AD1" w:rsidTr="00767162">
        <w:tc>
          <w:tcPr>
            <w:tcW w:w="3401" w:type="dxa"/>
            <w:tcBorders>
              <w:top w:val="single" w:sz="4" w:space="0" w:color="auto"/>
              <w:left w:val="single" w:sz="4" w:space="0" w:color="auto"/>
              <w:bottom w:val="single" w:sz="4" w:space="0" w:color="auto"/>
              <w:right w:val="single" w:sz="4" w:space="0" w:color="auto"/>
            </w:tcBorders>
          </w:tcPr>
          <w:p w:rsidR="002E525A" w:rsidRPr="00C26AD1" w:rsidRDefault="002E525A">
            <w:pPr>
              <w:autoSpaceDE w:val="0"/>
              <w:autoSpaceDN w:val="0"/>
              <w:adjustRightInd w:val="0"/>
            </w:pPr>
            <w:r w:rsidRPr="00C26AD1">
              <w:lastRenderedPageBreak/>
              <w:t>Расходы на приобретение неисключительного права пользования нематериальными активами в течение нескольких отчетных периодов</w:t>
            </w:r>
          </w:p>
        </w:tc>
        <w:tc>
          <w:tcPr>
            <w:tcW w:w="5955" w:type="dxa"/>
            <w:tcBorders>
              <w:top w:val="single" w:sz="4" w:space="0" w:color="auto"/>
              <w:left w:val="single" w:sz="4" w:space="0" w:color="auto"/>
              <w:bottom w:val="single" w:sz="4" w:space="0" w:color="auto"/>
              <w:right w:val="single" w:sz="4" w:space="0" w:color="auto"/>
            </w:tcBorders>
          </w:tcPr>
          <w:p w:rsidR="002E525A" w:rsidRPr="00C26AD1" w:rsidRDefault="002E525A">
            <w:pPr>
              <w:autoSpaceDE w:val="0"/>
              <w:autoSpaceDN w:val="0"/>
              <w:adjustRightInd w:val="0"/>
            </w:pPr>
            <w:r w:rsidRPr="00C26AD1">
              <w:t>Равномерно по 1/n за месяц в течение периода, к которому они относятся, где n - количество месяцев, в течение которых будет осуществляться списание расходов</w:t>
            </w:r>
          </w:p>
        </w:tc>
      </w:tr>
      <w:tr w:rsidR="002E525A" w:rsidRPr="00C26AD1" w:rsidTr="00767162">
        <w:tc>
          <w:tcPr>
            <w:tcW w:w="3401" w:type="dxa"/>
            <w:tcBorders>
              <w:top w:val="single" w:sz="4" w:space="0" w:color="auto"/>
              <w:left w:val="single" w:sz="4" w:space="0" w:color="auto"/>
              <w:bottom w:val="single" w:sz="4" w:space="0" w:color="auto"/>
              <w:right w:val="single" w:sz="4" w:space="0" w:color="auto"/>
            </w:tcBorders>
          </w:tcPr>
          <w:p w:rsidR="002E525A" w:rsidRPr="00C26AD1" w:rsidRDefault="002E525A">
            <w:pPr>
              <w:autoSpaceDE w:val="0"/>
              <w:autoSpaceDN w:val="0"/>
              <w:adjustRightInd w:val="0"/>
            </w:pPr>
            <w:r w:rsidRPr="00C26AD1">
              <w:t>Расходы на оплату отпусков, начисленных за период, не отработанный работником</w:t>
            </w:r>
          </w:p>
        </w:tc>
        <w:tc>
          <w:tcPr>
            <w:tcW w:w="5955" w:type="dxa"/>
            <w:tcBorders>
              <w:top w:val="single" w:sz="4" w:space="0" w:color="auto"/>
              <w:left w:val="single" w:sz="4" w:space="0" w:color="auto"/>
              <w:bottom w:val="single" w:sz="4" w:space="0" w:color="auto"/>
              <w:right w:val="single" w:sz="4" w:space="0" w:color="auto"/>
            </w:tcBorders>
          </w:tcPr>
          <w:p w:rsidR="002E525A" w:rsidRPr="00C26AD1" w:rsidRDefault="002E525A">
            <w:pPr>
              <w:autoSpaceDE w:val="0"/>
              <w:autoSpaceDN w:val="0"/>
              <w:adjustRightInd w:val="0"/>
            </w:pPr>
            <w:r w:rsidRPr="00C26AD1">
              <w:t>Ежемесячно в размере, соответствующем отработанному работником периоду, дающему право на предоставление отпуска</w:t>
            </w:r>
          </w:p>
        </w:tc>
      </w:tr>
      <w:tr w:rsidR="002E525A" w:rsidRPr="00C26AD1" w:rsidTr="00767162">
        <w:tc>
          <w:tcPr>
            <w:tcW w:w="3401" w:type="dxa"/>
            <w:tcBorders>
              <w:top w:val="single" w:sz="4" w:space="0" w:color="auto"/>
              <w:left w:val="single" w:sz="4" w:space="0" w:color="auto"/>
              <w:bottom w:val="single" w:sz="4" w:space="0" w:color="auto"/>
              <w:right w:val="single" w:sz="4" w:space="0" w:color="auto"/>
            </w:tcBorders>
          </w:tcPr>
          <w:p w:rsidR="002E525A" w:rsidRPr="00C26AD1" w:rsidRDefault="002E525A">
            <w:pPr>
              <w:autoSpaceDE w:val="0"/>
              <w:autoSpaceDN w:val="0"/>
              <w:adjustRightInd w:val="0"/>
            </w:pPr>
            <w:r w:rsidRPr="00C26AD1">
              <w:t>Иные расходы, начисленные учреждением в отчетном периоде, но относящиеся к будущим отчетным периодам</w:t>
            </w:r>
          </w:p>
        </w:tc>
        <w:tc>
          <w:tcPr>
            <w:tcW w:w="5955" w:type="dxa"/>
            <w:tcBorders>
              <w:top w:val="single" w:sz="4" w:space="0" w:color="auto"/>
              <w:left w:val="single" w:sz="4" w:space="0" w:color="auto"/>
              <w:bottom w:val="single" w:sz="4" w:space="0" w:color="auto"/>
              <w:right w:val="single" w:sz="4" w:space="0" w:color="auto"/>
            </w:tcBorders>
          </w:tcPr>
          <w:p w:rsidR="002E525A" w:rsidRPr="00C26AD1" w:rsidRDefault="002E525A">
            <w:pPr>
              <w:autoSpaceDE w:val="0"/>
              <w:autoSpaceDN w:val="0"/>
              <w:adjustRightInd w:val="0"/>
            </w:pPr>
            <w:r w:rsidRPr="00C26AD1">
              <w:t>Равномерно по 1/n за месяц в течение периода, к которому они относятся, где n - количество месяцев, в течение которых будет осуществляться списание расходов</w:t>
            </w:r>
          </w:p>
        </w:tc>
      </w:tr>
    </w:tbl>
    <w:p w:rsidR="002E525A" w:rsidRPr="00C26AD1" w:rsidRDefault="001A586A" w:rsidP="00767162">
      <w:pPr>
        <w:autoSpaceDE w:val="0"/>
        <w:autoSpaceDN w:val="0"/>
        <w:adjustRightInd w:val="0"/>
        <w:ind w:left="1134"/>
        <w:jc w:val="both"/>
      </w:pPr>
      <w:r w:rsidRPr="00C26AD1">
        <w:rPr>
          <w:i/>
          <w:iCs/>
          <w:color w:val="000000" w:themeColor="text1"/>
        </w:rPr>
        <w:t xml:space="preserve">(Основание: </w:t>
      </w:r>
      <w:hyperlink r:id="rId76" w:tooltip="Приказ Минфина России от 01.12.2010 N 157н (ред. от 06.08.2015)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i/>
            <w:iCs/>
            <w:color w:val="000000" w:themeColor="text1"/>
          </w:rPr>
          <w:t>п. 302</w:t>
        </w:r>
      </w:hyperlink>
      <w:r w:rsidRPr="00C26AD1">
        <w:rPr>
          <w:i/>
          <w:iCs/>
          <w:color w:val="000000" w:themeColor="text1"/>
        </w:rPr>
        <w:t xml:space="preserve"> Инструкции</w:t>
      </w:r>
      <w:r w:rsidRPr="00C26AD1">
        <w:rPr>
          <w:i/>
          <w:iCs/>
        </w:rPr>
        <w:t xml:space="preserve"> N 157н</w:t>
      </w:r>
      <w:r w:rsidR="002E525A" w:rsidRPr="00C26AD1">
        <w:rPr>
          <w:i/>
          <w:iCs/>
        </w:rPr>
        <w:t xml:space="preserve">, </w:t>
      </w:r>
      <w:hyperlink r:id="rId77" w:history="1">
        <w:r w:rsidR="002E525A" w:rsidRPr="00C26AD1">
          <w:rPr>
            <w:i/>
            <w:iCs/>
            <w:color w:val="0000FF"/>
          </w:rPr>
          <w:t>Письмо</w:t>
        </w:r>
      </w:hyperlink>
      <w:r w:rsidR="002E525A" w:rsidRPr="00C26AD1">
        <w:rPr>
          <w:i/>
          <w:iCs/>
        </w:rPr>
        <w:t xml:space="preserve"> Минфина России от 05.06.2017 N 02-06-10/34914)</w:t>
      </w:r>
      <w:r w:rsidR="00767162" w:rsidRPr="00C26AD1">
        <w:rPr>
          <w:i/>
          <w:iCs/>
        </w:rPr>
        <w:t>.</w:t>
      </w:r>
    </w:p>
    <w:p w:rsidR="00774A84" w:rsidRPr="00C26AD1" w:rsidRDefault="00774A84" w:rsidP="00774A84">
      <w:pPr>
        <w:pStyle w:val="ConsPlusNormal"/>
        <w:jc w:val="both"/>
        <w:rPr>
          <w:rFonts w:ascii="Times New Roman" w:hAnsi="Times New Roman" w:cs="Times New Roman"/>
          <w:sz w:val="24"/>
          <w:szCs w:val="24"/>
        </w:rPr>
      </w:pPr>
    </w:p>
    <w:p w:rsidR="00D91581" w:rsidRPr="00C26AD1" w:rsidRDefault="00D91581" w:rsidP="00774A84">
      <w:pPr>
        <w:pStyle w:val="ConsPlusNormal"/>
        <w:jc w:val="both"/>
        <w:rPr>
          <w:rFonts w:ascii="Times New Roman" w:hAnsi="Times New Roman" w:cs="Times New Roman"/>
          <w:sz w:val="24"/>
          <w:szCs w:val="24"/>
        </w:rPr>
      </w:pPr>
    </w:p>
    <w:p w:rsidR="003B3D13" w:rsidRPr="00C26AD1" w:rsidRDefault="003B3D13" w:rsidP="003B3D13">
      <w:pPr>
        <w:pStyle w:val="ConsPlusNormal"/>
        <w:jc w:val="both"/>
        <w:outlineLvl w:val="2"/>
        <w:rPr>
          <w:rFonts w:ascii="Times New Roman" w:hAnsi="Times New Roman" w:cs="Times New Roman"/>
          <w:i/>
          <w:sz w:val="24"/>
          <w:szCs w:val="24"/>
        </w:rPr>
      </w:pPr>
      <w:r w:rsidRPr="00C26AD1">
        <w:rPr>
          <w:rFonts w:ascii="Times New Roman" w:hAnsi="Times New Roman" w:cs="Times New Roman"/>
          <w:b/>
          <w:bCs/>
          <w:i/>
          <w:sz w:val="24"/>
          <w:szCs w:val="24"/>
        </w:rPr>
        <w:t>Санкционирование расходов</w:t>
      </w:r>
    </w:p>
    <w:p w:rsidR="003B3D13" w:rsidRPr="00C26AD1" w:rsidRDefault="003B3D13" w:rsidP="003B3D13">
      <w:pPr>
        <w:pStyle w:val="ConsPlusNormal"/>
        <w:jc w:val="both"/>
        <w:rPr>
          <w:rFonts w:ascii="Times New Roman" w:hAnsi="Times New Roman" w:cs="Times New Roman"/>
          <w:sz w:val="24"/>
          <w:szCs w:val="24"/>
        </w:rPr>
      </w:pPr>
    </w:p>
    <w:p w:rsidR="0029639E" w:rsidRPr="00C26AD1" w:rsidRDefault="0029639E" w:rsidP="0029639E">
      <w:pPr>
        <w:ind w:left="567"/>
        <w:jc w:val="both"/>
      </w:pPr>
      <w:r w:rsidRPr="00C26AD1">
        <w:t>73. Учет принимаемых обязательств осуществляется на основании:</w:t>
      </w:r>
    </w:p>
    <w:p w:rsidR="0029639E" w:rsidRPr="00C26AD1" w:rsidRDefault="0029639E" w:rsidP="0029639E">
      <w:pPr>
        <w:ind w:left="993"/>
        <w:jc w:val="both"/>
      </w:pPr>
      <w:r w:rsidRPr="00C26AD1">
        <w:t>- извещения о проведении конкурса, аукциона, торгов, запроса котировок;</w:t>
      </w:r>
    </w:p>
    <w:p w:rsidR="0029639E" w:rsidRPr="00C26AD1" w:rsidRDefault="0029639E" w:rsidP="0029639E">
      <w:pPr>
        <w:ind w:left="993"/>
        <w:jc w:val="both"/>
      </w:pPr>
      <w:r w:rsidRPr="00C26AD1">
        <w:t>- приглашения принять участие в определении поставщика (подрядчика, исполнителя);</w:t>
      </w:r>
    </w:p>
    <w:p w:rsidR="0029639E" w:rsidRPr="00C26AD1" w:rsidRDefault="0029639E" w:rsidP="0029639E">
      <w:pPr>
        <w:ind w:left="993"/>
        <w:jc w:val="both"/>
      </w:pPr>
      <w:r w:rsidRPr="00C26AD1">
        <w:t>- контракта на поставку товаров, выполнение работ, оказание услуг;</w:t>
      </w:r>
    </w:p>
    <w:p w:rsidR="0029639E" w:rsidRPr="00C26AD1" w:rsidRDefault="0029639E" w:rsidP="0029639E">
      <w:pPr>
        <w:ind w:left="993"/>
        <w:jc w:val="both"/>
      </w:pPr>
      <w:r w:rsidRPr="00C26AD1">
        <w:t>- договора на поставку товаров, выполнение работ, оказание услуг;</w:t>
      </w:r>
    </w:p>
    <w:p w:rsidR="0029639E" w:rsidRPr="00C26AD1" w:rsidRDefault="0029639E" w:rsidP="0029639E">
      <w:pPr>
        <w:ind w:left="993"/>
        <w:jc w:val="both"/>
      </w:pPr>
      <w:r w:rsidRPr="00C26AD1">
        <w:t>- протокола конкурсной комиссии;</w:t>
      </w:r>
    </w:p>
    <w:p w:rsidR="0029639E" w:rsidRPr="00C26AD1" w:rsidRDefault="0029639E" w:rsidP="0029639E">
      <w:pPr>
        <w:ind w:left="993"/>
        <w:jc w:val="both"/>
      </w:pPr>
      <w:r w:rsidRPr="00C26AD1">
        <w:t>- бухгалтерской справки (ф. 0504833);</w:t>
      </w:r>
    </w:p>
    <w:p w:rsidR="0029639E" w:rsidRPr="00C26AD1" w:rsidRDefault="0029639E" w:rsidP="0029639E">
      <w:pPr>
        <w:ind w:left="993"/>
        <w:jc w:val="both"/>
      </w:pPr>
      <w:r w:rsidRPr="00C26AD1">
        <w:t>- иного документа, на основании которого возникает обязательство.</w:t>
      </w:r>
    </w:p>
    <w:p w:rsidR="0029639E" w:rsidRPr="00C26AD1" w:rsidRDefault="0029639E" w:rsidP="0029639E">
      <w:pPr>
        <w:ind w:left="993"/>
        <w:jc w:val="both"/>
      </w:pPr>
      <w:r w:rsidRPr="00C26AD1">
        <w:rPr>
          <w:i/>
          <w:iCs/>
        </w:rPr>
        <w:t>(Основание:</w:t>
      </w:r>
      <w:r w:rsidRPr="00C26AD1">
        <w:t xml:space="preserve"> </w:t>
      </w:r>
      <w:r w:rsidRPr="00C26AD1">
        <w:rPr>
          <w:i/>
          <w:iCs/>
        </w:rPr>
        <w:t>п. 3 ст. 219 БК РФ, п. 318 Инструкции N 157н, п. 9 СГС "Учетная политика")</w:t>
      </w:r>
    </w:p>
    <w:p w:rsidR="0029639E" w:rsidRPr="00C26AD1" w:rsidRDefault="0029639E" w:rsidP="0029639E">
      <w:pPr>
        <w:ind w:left="567"/>
        <w:jc w:val="both"/>
      </w:pPr>
      <w:bookmarkStart w:id="138" w:name="_ref_1-496602"/>
      <w:bookmarkEnd w:id="138"/>
      <w:r w:rsidRPr="00C26AD1">
        <w:t>74. Учет обязательств осуществляется на основании:</w:t>
      </w:r>
    </w:p>
    <w:p w:rsidR="0029639E" w:rsidRPr="00C26AD1" w:rsidRDefault="0029639E" w:rsidP="0029639E">
      <w:pPr>
        <w:ind w:left="993"/>
        <w:jc w:val="both"/>
      </w:pPr>
      <w:r w:rsidRPr="00C26AD1">
        <w:t>- распорядительного документа об утверждении штатного расписания с расчетом годового фонда оплаты труда;</w:t>
      </w:r>
    </w:p>
    <w:p w:rsidR="0029639E" w:rsidRPr="00C26AD1" w:rsidRDefault="0029639E" w:rsidP="0029639E">
      <w:pPr>
        <w:ind w:left="993"/>
        <w:jc w:val="both"/>
      </w:pPr>
      <w:r w:rsidRPr="00C26AD1">
        <w:t>- договора (контракта) на поставку товаров, выполнение работ, оказание услуг;</w:t>
      </w:r>
    </w:p>
    <w:p w:rsidR="0029639E" w:rsidRPr="00C26AD1" w:rsidRDefault="0029639E" w:rsidP="0029639E">
      <w:pPr>
        <w:ind w:left="993"/>
        <w:jc w:val="both"/>
      </w:pPr>
      <w:r w:rsidRPr="00C26AD1">
        <w:t>- при отсутствии договора - акта выполненных работ (оказанных услуг), счета;</w:t>
      </w:r>
    </w:p>
    <w:p w:rsidR="0029639E" w:rsidRPr="00C26AD1" w:rsidRDefault="0029639E" w:rsidP="0029639E">
      <w:pPr>
        <w:ind w:left="993"/>
        <w:jc w:val="both"/>
      </w:pPr>
      <w:r w:rsidRPr="00C26AD1">
        <w:t>- исполнительного листа, судебного приказа;</w:t>
      </w:r>
    </w:p>
    <w:p w:rsidR="0029639E" w:rsidRPr="00C26AD1" w:rsidRDefault="0029639E" w:rsidP="0029639E">
      <w:pPr>
        <w:ind w:left="993"/>
        <w:jc w:val="both"/>
      </w:pPr>
      <w:r w:rsidRPr="00C26AD1">
        <w:t>- налоговой декларации, налогового расчета (расчета авансовых платежей), расчета по страховым взносам;</w:t>
      </w:r>
    </w:p>
    <w:p w:rsidR="0029639E" w:rsidRPr="00C26AD1" w:rsidRDefault="0029639E" w:rsidP="0029639E">
      <w:pPr>
        <w:ind w:left="993"/>
        <w:jc w:val="both"/>
      </w:pPr>
      <w:r w:rsidRPr="00C26AD1">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29639E" w:rsidRPr="00C26AD1" w:rsidRDefault="0029639E" w:rsidP="0029639E">
      <w:pPr>
        <w:ind w:left="993"/>
        <w:jc w:val="both"/>
      </w:pPr>
      <w:r w:rsidRPr="00C26AD1">
        <w:t>- согласованного руководителем заявления о выдаче под отчет денежных средств или авансового отчета.</w:t>
      </w:r>
    </w:p>
    <w:p w:rsidR="0029639E" w:rsidRPr="00C26AD1" w:rsidRDefault="0029639E" w:rsidP="0029639E">
      <w:pPr>
        <w:ind w:left="993"/>
        <w:jc w:val="both"/>
      </w:pPr>
      <w:r w:rsidRPr="00C26AD1">
        <w:rPr>
          <w:i/>
          <w:iCs/>
        </w:rPr>
        <w:t>(Основание:</w:t>
      </w:r>
      <w:r w:rsidRPr="00C26AD1">
        <w:t xml:space="preserve"> </w:t>
      </w:r>
      <w:r w:rsidRPr="00C26AD1">
        <w:rPr>
          <w:i/>
          <w:iCs/>
        </w:rPr>
        <w:t>п. 3 ст. 219 БК РФ, п. 318 Инструкции N 157н, п. 9 СГС "Учетная политика")</w:t>
      </w:r>
    </w:p>
    <w:p w:rsidR="0029639E" w:rsidRPr="00C26AD1" w:rsidRDefault="0029639E" w:rsidP="0029639E">
      <w:pPr>
        <w:ind w:left="567"/>
        <w:jc w:val="both"/>
      </w:pPr>
      <w:bookmarkStart w:id="139" w:name="_ref_1-496614"/>
      <w:bookmarkEnd w:id="139"/>
      <w:r w:rsidRPr="00C26AD1">
        <w:t>75. Учет денежных обязательств осуществляется на основании:</w:t>
      </w:r>
    </w:p>
    <w:p w:rsidR="0029639E" w:rsidRPr="00C26AD1" w:rsidRDefault="0029639E" w:rsidP="0029639E">
      <w:pPr>
        <w:ind w:left="993"/>
        <w:jc w:val="both"/>
      </w:pPr>
      <w:r w:rsidRPr="00C26AD1">
        <w:t>- расчетно-платежной ведомости (ф. 0504401);</w:t>
      </w:r>
    </w:p>
    <w:p w:rsidR="0029639E" w:rsidRPr="00C26AD1" w:rsidRDefault="0029639E" w:rsidP="0029639E">
      <w:pPr>
        <w:ind w:left="993"/>
        <w:jc w:val="both"/>
      </w:pPr>
      <w:r w:rsidRPr="00C26AD1">
        <w:t>- расчетной ведомости (ф. 0504402);</w:t>
      </w:r>
    </w:p>
    <w:p w:rsidR="0029639E" w:rsidRPr="00C26AD1" w:rsidRDefault="0029639E" w:rsidP="0029639E">
      <w:pPr>
        <w:ind w:left="993"/>
        <w:jc w:val="both"/>
      </w:pPr>
      <w:r w:rsidRPr="00C26AD1">
        <w:t>- записки-расчета об исчислении среднего заработка при предоставлении отпуска, увольнении и в других случаях (ф. 0504425);</w:t>
      </w:r>
    </w:p>
    <w:p w:rsidR="0029639E" w:rsidRPr="00C26AD1" w:rsidRDefault="0029639E" w:rsidP="0029639E">
      <w:pPr>
        <w:ind w:left="993"/>
        <w:jc w:val="both"/>
      </w:pPr>
      <w:r w:rsidRPr="00C26AD1">
        <w:t>- бухгалтерской справки (ф. 0504833);</w:t>
      </w:r>
    </w:p>
    <w:p w:rsidR="0029639E" w:rsidRPr="00C26AD1" w:rsidRDefault="0029639E" w:rsidP="0029639E">
      <w:pPr>
        <w:ind w:left="993"/>
        <w:jc w:val="both"/>
      </w:pPr>
      <w:r w:rsidRPr="00C26AD1">
        <w:t>- акта выполненных работ;</w:t>
      </w:r>
    </w:p>
    <w:p w:rsidR="0029639E" w:rsidRPr="00C26AD1" w:rsidRDefault="0029639E" w:rsidP="0029639E">
      <w:pPr>
        <w:ind w:left="993"/>
        <w:jc w:val="both"/>
      </w:pPr>
      <w:r w:rsidRPr="00C26AD1">
        <w:t>- акта об оказании услуг;</w:t>
      </w:r>
    </w:p>
    <w:p w:rsidR="0029639E" w:rsidRPr="00C26AD1" w:rsidRDefault="0029639E" w:rsidP="0029639E">
      <w:pPr>
        <w:ind w:left="993"/>
        <w:jc w:val="both"/>
      </w:pPr>
      <w:r w:rsidRPr="00C26AD1">
        <w:t>- акта приема-передачи;</w:t>
      </w:r>
    </w:p>
    <w:p w:rsidR="0029639E" w:rsidRPr="00C26AD1" w:rsidRDefault="0029639E" w:rsidP="0029639E">
      <w:pPr>
        <w:ind w:left="993"/>
        <w:jc w:val="both"/>
      </w:pPr>
      <w:r w:rsidRPr="00C26AD1">
        <w:lastRenderedPageBreak/>
        <w:t>- договора в случае осуществления авансовых платежей в соответствии с его условиями;</w:t>
      </w:r>
    </w:p>
    <w:p w:rsidR="0029639E" w:rsidRPr="00C26AD1" w:rsidRDefault="0029639E" w:rsidP="0029639E">
      <w:pPr>
        <w:ind w:left="993"/>
        <w:jc w:val="both"/>
      </w:pPr>
      <w:r w:rsidRPr="00C26AD1">
        <w:t>- авансового отчета (ф. 0504505);</w:t>
      </w:r>
    </w:p>
    <w:p w:rsidR="0029639E" w:rsidRPr="00C26AD1" w:rsidRDefault="0029639E" w:rsidP="0029639E">
      <w:pPr>
        <w:ind w:left="993"/>
        <w:jc w:val="both"/>
      </w:pPr>
      <w:r w:rsidRPr="00C26AD1">
        <w:t>- справки-расчета;</w:t>
      </w:r>
    </w:p>
    <w:p w:rsidR="0029639E" w:rsidRPr="00C26AD1" w:rsidRDefault="0029639E" w:rsidP="0029639E">
      <w:pPr>
        <w:ind w:left="993"/>
        <w:jc w:val="both"/>
      </w:pPr>
      <w:r w:rsidRPr="00C26AD1">
        <w:t>- счета;</w:t>
      </w:r>
    </w:p>
    <w:p w:rsidR="0029639E" w:rsidRPr="00C26AD1" w:rsidRDefault="0029639E" w:rsidP="0029639E">
      <w:pPr>
        <w:ind w:left="993"/>
        <w:jc w:val="both"/>
      </w:pPr>
      <w:r w:rsidRPr="00C26AD1">
        <w:t>- счета-фактуры;</w:t>
      </w:r>
    </w:p>
    <w:p w:rsidR="0029639E" w:rsidRPr="00C26AD1" w:rsidRDefault="0029639E" w:rsidP="0029639E">
      <w:pPr>
        <w:ind w:left="993"/>
        <w:jc w:val="both"/>
      </w:pPr>
      <w:r w:rsidRPr="00C26AD1">
        <w:t>- товарной накладной (ТОРГ-12) (ф. 0330212);</w:t>
      </w:r>
    </w:p>
    <w:p w:rsidR="0029639E" w:rsidRPr="00C26AD1" w:rsidRDefault="0029639E" w:rsidP="0029639E">
      <w:pPr>
        <w:ind w:left="993"/>
        <w:jc w:val="both"/>
      </w:pPr>
      <w:r w:rsidRPr="00C26AD1">
        <w:t>- универсального передаточного документа;</w:t>
      </w:r>
    </w:p>
    <w:p w:rsidR="0029639E" w:rsidRPr="00C26AD1" w:rsidRDefault="0029639E" w:rsidP="0029639E">
      <w:pPr>
        <w:ind w:left="993"/>
        <w:jc w:val="both"/>
      </w:pPr>
      <w:r w:rsidRPr="00C26AD1">
        <w:t>- чека;</w:t>
      </w:r>
    </w:p>
    <w:p w:rsidR="0029639E" w:rsidRPr="00C26AD1" w:rsidRDefault="0029639E" w:rsidP="0029639E">
      <w:pPr>
        <w:ind w:left="993"/>
        <w:jc w:val="both"/>
      </w:pPr>
      <w:r w:rsidRPr="00C26AD1">
        <w:t>- квитанции;</w:t>
      </w:r>
    </w:p>
    <w:p w:rsidR="0029639E" w:rsidRPr="00C26AD1" w:rsidRDefault="0029639E" w:rsidP="0029639E">
      <w:pPr>
        <w:ind w:left="993"/>
        <w:jc w:val="both"/>
      </w:pPr>
      <w:r w:rsidRPr="00C26AD1">
        <w:t>- исполнительного листа, судебного приказа;</w:t>
      </w:r>
    </w:p>
    <w:p w:rsidR="0029639E" w:rsidRPr="00C26AD1" w:rsidRDefault="0029639E" w:rsidP="0029639E">
      <w:pPr>
        <w:ind w:left="993"/>
        <w:jc w:val="both"/>
      </w:pPr>
      <w:r w:rsidRPr="00C26AD1">
        <w:t>- налоговой декларации, налогового расчета (расчета авансовых платежей), расчета по страховым взносам;</w:t>
      </w:r>
    </w:p>
    <w:p w:rsidR="0029639E" w:rsidRPr="00C26AD1" w:rsidRDefault="0029639E" w:rsidP="0029639E">
      <w:pPr>
        <w:ind w:left="993"/>
        <w:jc w:val="both"/>
      </w:pPr>
      <w:r w:rsidRPr="00C26AD1">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29639E" w:rsidRPr="00C26AD1" w:rsidRDefault="0029639E" w:rsidP="0029639E">
      <w:pPr>
        <w:ind w:left="993"/>
        <w:jc w:val="both"/>
      </w:pPr>
      <w:r w:rsidRPr="00C26AD1">
        <w:t>- согласованного руководителем заявления о выдаче под отчет денежных средств;</w:t>
      </w:r>
    </w:p>
    <w:p w:rsidR="0029639E" w:rsidRPr="00C26AD1" w:rsidRDefault="0029639E" w:rsidP="0029639E">
      <w:pPr>
        <w:ind w:left="993"/>
        <w:jc w:val="both"/>
      </w:pPr>
      <w:r w:rsidRPr="00C26AD1">
        <w:t>- иного документа, подтверждающего возникновение денежного обязательства.</w:t>
      </w:r>
    </w:p>
    <w:p w:rsidR="0029639E" w:rsidRPr="00C26AD1" w:rsidRDefault="0029639E" w:rsidP="0029639E">
      <w:pPr>
        <w:ind w:left="993"/>
        <w:jc w:val="both"/>
      </w:pPr>
      <w:r w:rsidRPr="00C26AD1">
        <w:rPr>
          <w:i/>
          <w:iCs/>
        </w:rPr>
        <w:t>(Основание:</w:t>
      </w:r>
      <w:r w:rsidRPr="00C26AD1">
        <w:t xml:space="preserve"> </w:t>
      </w:r>
      <w:r w:rsidRPr="00C26AD1">
        <w:rPr>
          <w:i/>
          <w:iCs/>
        </w:rPr>
        <w:t>п. 4 ст. 219 БК РФ, п. 318 Инструкции N 157н)</w:t>
      </w:r>
    </w:p>
    <w:p w:rsidR="00774A84" w:rsidRPr="00C26AD1" w:rsidRDefault="00774A84" w:rsidP="00774A84">
      <w:pPr>
        <w:pStyle w:val="afb"/>
        <w:autoSpaceDE w:val="0"/>
        <w:autoSpaceDN w:val="0"/>
        <w:adjustRightInd w:val="0"/>
        <w:ind w:left="1080"/>
        <w:jc w:val="both"/>
        <w:rPr>
          <w:bCs/>
        </w:rPr>
      </w:pPr>
      <w:bookmarkStart w:id="140" w:name="_ref_1-1064101"/>
      <w:bookmarkEnd w:id="140"/>
    </w:p>
    <w:p w:rsidR="009E7C34" w:rsidRPr="00C26AD1" w:rsidRDefault="009E7C34" w:rsidP="002C6688">
      <w:pPr>
        <w:pStyle w:val="ConsPlusNormal"/>
        <w:ind w:left="1080" w:firstLine="0"/>
        <w:jc w:val="both"/>
        <w:rPr>
          <w:rFonts w:ascii="Times New Roman" w:hAnsi="Times New Roman" w:cs="Times New Roman"/>
          <w:sz w:val="24"/>
          <w:szCs w:val="24"/>
        </w:rPr>
      </w:pPr>
    </w:p>
    <w:p w:rsidR="00BB5FDD" w:rsidRPr="00C26AD1" w:rsidRDefault="00FC0FEA" w:rsidP="005C4A8A">
      <w:pPr>
        <w:pStyle w:val="1"/>
        <w:spacing w:before="0" w:after="0"/>
        <w:ind w:left="993" w:hanging="425"/>
        <w:jc w:val="both"/>
        <w:rPr>
          <w:rFonts w:ascii="Times New Roman" w:hAnsi="Times New Roman"/>
          <w:sz w:val="24"/>
          <w:szCs w:val="24"/>
        </w:rPr>
      </w:pPr>
      <w:r w:rsidRPr="00C26AD1">
        <w:rPr>
          <w:rFonts w:ascii="Times New Roman" w:hAnsi="Times New Roman"/>
          <w:sz w:val="24"/>
          <w:szCs w:val="24"/>
        </w:rPr>
        <w:t xml:space="preserve">РАЗДЕЛ </w:t>
      </w:r>
      <w:r w:rsidRPr="00C26AD1">
        <w:rPr>
          <w:rFonts w:ascii="Times New Roman" w:hAnsi="Times New Roman"/>
          <w:sz w:val="24"/>
          <w:szCs w:val="24"/>
          <w:lang w:val="en-US"/>
        </w:rPr>
        <w:t>III</w:t>
      </w:r>
      <w:r w:rsidR="00437DC8" w:rsidRPr="00C26AD1">
        <w:rPr>
          <w:rFonts w:ascii="Times New Roman" w:hAnsi="Times New Roman"/>
          <w:sz w:val="24"/>
          <w:szCs w:val="24"/>
        </w:rPr>
        <w:t xml:space="preserve">. </w:t>
      </w:r>
      <w:bookmarkStart w:id="141" w:name="_Toc215299203"/>
      <w:r w:rsidR="00CB5B1A" w:rsidRPr="00C26AD1">
        <w:rPr>
          <w:rFonts w:ascii="Times New Roman" w:hAnsi="Times New Roman"/>
          <w:sz w:val="24"/>
          <w:szCs w:val="24"/>
        </w:rPr>
        <w:t xml:space="preserve">Организация ведения бухгалтерского учета </w:t>
      </w:r>
      <w:r w:rsidR="00D24B7C" w:rsidRPr="00C26AD1">
        <w:rPr>
          <w:rFonts w:ascii="Times New Roman" w:hAnsi="Times New Roman"/>
          <w:sz w:val="24"/>
          <w:szCs w:val="24"/>
        </w:rPr>
        <w:t xml:space="preserve">в </w:t>
      </w:r>
      <w:r w:rsidR="00CB5B1A" w:rsidRPr="00C26AD1">
        <w:rPr>
          <w:rFonts w:ascii="Times New Roman" w:hAnsi="Times New Roman"/>
          <w:sz w:val="24"/>
          <w:szCs w:val="24"/>
        </w:rPr>
        <w:t xml:space="preserve">обособленных </w:t>
      </w:r>
      <w:r w:rsidR="006D0500" w:rsidRPr="00C26AD1">
        <w:rPr>
          <w:rFonts w:ascii="Times New Roman" w:hAnsi="Times New Roman"/>
          <w:sz w:val="24"/>
          <w:szCs w:val="24"/>
        </w:rPr>
        <w:t>подразделениях</w:t>
      </w:r>
      <w:r w:rsidR="00CB5B1A" w:rsidRPr="00C26AD1">
        <w:rPr>
          <w:rFonts w:ascii="Times New Roman" w:hAnsi="Times New Roman"/>
          <w:sz w:val="24"/>
          <w:szCs w:val="24"/>
        </w:rPr>
        <w:t xml:space="preserve"> (</w:t>
      </w:r>
      <w:r w:rsidR="000231CE" w:rsidRPr="00C26AD1">
        <w:rPr>
          <w:rFonts w:ascii="Times New Roman" w:hAnsi="Times New Roman"/>
          <w:sz w:val="24"/>
          <w:szCs w:val="24"/>
        </w:rPr>
        <w:t xml:space="preserve">далее - </w:t>
      </w:r>
      <w:r w:rsidR="00CB5B1A" w:rsidRPr="00C26AD1">
        <w:rPr>
          <w:rFonts w:ascii="Times New Roman" w:hAnsi="Times New Roman"/>
          <w:sz w:val="24"/>
          <w:szCs w:val="24"/>
        </w:rPr>
        <w:t>филиалах)</w:t>
      </w:r>
      <w:bookmarkEnd w:id="137"/>
      <w:bookmarkEnd w:id="141"/>
    </w:p>
    <w:p w:rsidR="00CB2A5F" w:rsidRPr="00C26AD1" w:rsidRDefault="00CB2A5F" w:rsidP="005C4A8A">
      <w:pPr>
        <w:ind w:left="993" w:hanging="425"/>
      </w:pPr>
    </w:p>
    <w:p w:rsidR="00C66ABC" w:rsidRPr="00C26AD1" w:rsidRDefault="00CD31B0" w:rsidP="00C66ABC">
      <w:pPr>
        <w:numPr>
          <w:ilvl w:val="0"/>
          <w:numId w:val="11"/>
        </w:numPr>
        <w:spacing w:after="200"/>
        <w:ind w:left="992" w:hanging="425"/>
        <w:contextualSpacing/>
        <w:jc w:val="both"/>
      </w:pPr>
      <w:r w:rsidRPr="00C26AD1">
        <w:t>Учреждение имеет обособленные подразделения (филиал</w:t>
      </w:r>
      <w:r w:rsidR="0043489D" w:rsidRPr="00C26AD1">
        <w:t>ы</w:t>
      </w:r>
      <w:r w:rsidRPr="00C26AD1">
        <w:t xml:space="preserve">), которые выделяются и </w:t>
      </w:r>
      <w:r w:rsidR="00C66ABC" w:rsidRPr="00C26AD1">
        <w:t>не выделяются на отдельный баланс</w:t>
      </w:r>
      <w:r w:rsidRPr="00C26AD1">
        <w:t>.</w:t>
      </w:r>
    </w:p>
    <w:p w:rsidR="00C66ABC" w:rsidRPr="00C26AD1" w:rsidRDefault="00C66ABC" w:rsidP="00C66ABC">
      <w:pPr>
        <w:spacing w:after="200"/>
        <w:ind w:left="992"/>
        <w:contextualSpacing/>
        <w:jc w:val="both"/>
        <w:rPr>
          <w:b/>
        </w:rPr>
      </w:pPr>
      <w:r w:rsidRPr="00C26AD1">
        <w:rPr>
          <w:b/>
        </w:rPr>
        <w:t>Приложение №19.</w:t>
      </w:r>
    </w:p>
    <w:p w:rsidR="0043489D" w:rsidRPr="00C26AD1" w:rsidRDefault="00C66ABC" w:rsidP="0043489D">
      <w:pPr>
        <w:pStyle w:val="a8"/>
        <w:numPr>
          <w:ilvl w:val="0"/>
          <w:numId w:val="11"/>
        </w:numPr>
        <w:spacing w:after="0"/>
        <w:ind w:left="993" w:hanging="425"/>
        <w:jc w:val="both"/>
        <w:rPr>
          <w:spacing w:val="-4"/>
        </w:rPr>
      </w:pPr>
      <w:r w:rsidRPr="00C26AD1">
        <w:rPr>
          <w:spacing w:val="-3"/>
        </w:rPr>
        <w:t>Бухгалтерский учет в</w:t>
      </w:r>
      <w:r w:rsidRPr="00C26AD1">
        <w:rPr>
          <w:spacing w:val="-5"/>
        </w:rPr>
        <w:t xml:space="preserve"> филиалах, наделенных частич</w:t>
      </w:r>
      <w:r w:rsidRPr="00C26AD1">
        <w:rPr>
          <w:spacing w:val="-3"/>
        </w:rPr>
        <w:t xml:space="preserve">ными </w:t>
      </w:r>
      <w:r w:rsidR="00D7785D" w:rsidRPr="00C26AD1">
        <w:rPr>
          <w:spacing w:val="-3"/>
        </w:rPr>
        <w:t>право</w:t>
      </w:r>
      <w:r w:rsidRPr="00C26AD1">
        <w:rPr>
          <w:spacing w:val="-3"/>
        </w:rPr>
        <w:t>мочиями юридического лица</w:t>
      </w:r>
      <w:r w:rsidR="0043489D" w:rsidRPr="00C26AD1">
        <w:rPr>
          <w:spacing w:val="-3"/>
        </w:rPr>
        <w:t xml:space="preserve"> </w:t>
      </w:r>
      <w:r w:rsidR="00D7785D" w:rsidRPr="00C26AD1">
        <w:rPr>
          <w:spacing w:val="-3"/>
        </w:rPr>
        <w:t>в части ведения отдельного баланса осуществляется</w:t>
      </w:r>
      <w:r w:rsidR="0043489D" w:rsidRPr="00C26AD1">
        <w:rPr>
          <w:spacing w:val="-3"/>
        </w:rPr>
        <w:t xml:space="preserve"> </w:t>
      </w:r>
      <w:r w:rsidR="0043489D" w:rsidRPr="00C26AD1">
        <w:rPr>
          <w:spacing w:val="-4"/>
        </w:rPr>
        <w:t>бухгалтерией филиала, а</w:t>
      </w:r>
      <w:r w:rsidR="00CD31B0" w:rsidRPr="00C26AD1">
        <w:rPr>
          <w:spacing w:val="-3"/>
        </w:rPr>
        <w:t xml:space="preserve"> не выделенных на отдельный баланс </w:t>
      </w:r>
      <w:r w:rsidR="0043489D" w:rsidRPr="00C26AD1">
        <w:rPr>
          <w:spacing w:val="-3"/>
        </w:rPr>
        <w:t>-</w:t>
      </w:r>
      <w:r w:rsidRPr="00C26AD1">
        <w:rPr>
          <w:spacing w:val="-3"/>
        </w:rPr>
        <w:t xml:space="preserve"> централизованно работниками финансово-экономического отдела</w:t>
      </w:r>
      <w:r w:rsidR="0043489D" w:rsidRPr="00C26AD1">
        <w:rPr>
          <w:spacing w:val="-3"/>
        </w:rPr>
        <w:t xml:space="preserve"> в филиалах</w:t>
      </w:r>
      <w:r w:rsidR="0043489D" w:rsidRPr="00C26AD1">
        <w:rPr>
          <w:spacing w:val="-4"/>
        </w:rPr>
        <w:t>.</w:t>
      </w:r>
    </w:p>
    <w:p w:rsidR="008A2387" w:rsidRPr="00C26AD1" w:rsidRDefault="00C66ABC" w:rsidP="008A2387">
      <w:pPr>
        <w:pStyle w:val="a8"/>
        <w:numPr>
          <w:ilvl w:val="0"/>
          <w:numId w:val="11"/>
        </w:numPr>
        <w:spacing w:after="0"/>
        <w:ind w:left="993" w:hanging="425"/>
        <w:jc w:val="both"/>
      </w:pPr>
      <w:r w:rsidRPr="00C26AD1">
        <w:t xml:space="preserve">Первичные </w:t>
      </w:r>
      <w:r w:rsidR="006D0500" w:rsidRPr="00C26AD1">
        <w:t xml:space="preserve">учетные </w:t>
      </w:r>
      <w:r w:rsidR="00E9353F" w:rsidRPr="00C26AD1">
        <w:t>документы, оформленные в филиалах</w:t>
      </w:r>
      <w:r w:rsidR="006D0500" w:rsidRPr="00C26AD1">
        <w:t xml:space="preserve"> </w:t>
      </w:r>
      <w:r w:rsidR="008A2387" w:rsidRPr="00C26AD1">
        <w:t xml:space="preserve">не выделенных на отдельный баланс </w:t>
      </w:r>
      <w:r w:rsidR="006D0500" w:rsidRPr="00C26AD1">
        <w:t xml:space="preserve">по выбытию и перемещению нефинансовых активов, по расчетам с подотчетными лицами, по кассовым операциям, по расчетам с поставщиками и подрядчиками, по расчетам с дебиторами по доходам </w:t>
      </w:r>
      <w:r w:rsidR="00E9353F" w:rsidRPr="00C26AD1">
        <w:t xml:space="preserve">обрабатываются и систематизируются </w:t>
      </w:r>
      <w:r w:rsidRPr="00C26AD1">
        <w:t xml:space="preserve"> </w:t>
      </w:r>
      <w:r w:rsidR="00E9353F" w:rsidRPr="00C26AD1">
        <w:t xml:space="preserve">работниками групп по ведению бухгалтерского учета в Филиалах, а затем </w:t>
      </w:r>
      <w:r w:rsidRPr="00C26AD1">
        <w:t>передаются в головное учреждение для хранения</w:t>
      </w:r>
      <w:r w:rsidRPr="00C26AD1">
        <w:rPr>
          <w:spacing w:val="-4"/>
        </w:rPr>
        <w:t>.</w:t>
      </w:r>
      <w:r w:rsidR="00E9353F" w:rsidRPr="00C26AD1">
        <w:rPr>
          <w:spacing w:val="-4"/>
        </w:rPr>
        <w:t xml:space="preserve"> </w:t>
      </w:r>
      <w:r w:rsidR="008A2387" w:rsidRPr="00C26AD1">
        <w:t xml:space="preserve">Хранение первичных документов и отчетности филиала выделенного на отдельный баланс осуществляется в </w:t>
      </w:r>
      <w:r w:rsidR="008A2387" w:rsidRPr="00C26AD1">
        <w:rPr>
          <w:spacing w:val="-4"/>
        </w:rPr>
        <w:t>филиале.</w:t>
      </w:r>
    </w:p>
    <w:p w:rsidR="004A12A1" w:rsidRPr="00C26AD1" w:rsidRDefault="008476B6" w:rsidP="00C66ABC">
      <w:pPr>
        <w:numPr>
          <w:ilvl w:val="0"/>
          <w:numId w:val="11"/>
        </w:numPr>
        <w:spacing w:after="200"/>
        <w:ind w:left="993" w:hanging="425"/>
        <w:contextualSpacing/>
        <w:jc w:val="both"/>
      </w:pPr>
      <w:r w:rsidRPr="00C26AD1">
        <w:t>Учреждением централизованно осуществляется расчет заработной платы по всем работникам организации, включая филиалы</w:t>
      </w:r>
      <w:r w:rsidR="00D621ED" w:rsidRPr="00C26AD1">
        <w:t xml:space="preserve"> имеющие отдельный баланс</w:t>
      </w:r>
      <w:r w:rsidRPr="00C26AD1">
        <w:t xml:space="preserve">. </w:t>
      </w:r>
      <w:r w:rsidR="00E9353F" w:rsidRPr="00C26AD1">
        <w:t>Первичные учетные документы, оформленные в филиалах по расчетам по оплате труда</w:t>
      </w:r>
      <w:r w:rsidR="004A12A1" w:rsidRPr="00C26AD1">
        <w:t xml:space="preserve">, передаются филиалом </w:t>
      </w:r>
      <w:r w:rsidR="00AE1F4A" w:rsidRPr="00C26AD1">
        <w:t xml:space="preserve">в </w:t>
      </w:r>
      <w:r w:rsidR="004A12A1" w:rsidRPr="00C26AD1">
        <w:t>головн</w:t>
      </w:r>
      <w:r w:rsidR="00AE1F4A" w:rsidRPr="00C26AD1">
        <w:t>ое</w:t>
      </w:r>
      <w:r w:rsidR="004A12A1" w:rsidRPr="00C26AD1">
        <w:t xml:space="preserve"> </w:t>
      </w:r>
      <w:r w:rsidR="00AE1F4A" w:rsidRPr="00C26AD1">
        <w:t>учреждение</w:t>
      </w:r>
      <w:r w:rsidR="004A12A1" w:rsidRPr="00C26AD1">
        <w:t xml:space="preserve"> </w:t>
      </w:r>
      <w:r w:rsidR="008A2387" w:rsidRPr="00C26AD1">
        <w:t>в группу по учету</w:t>
      </w:r>
      <w:r w:rsidR="00661B76" w:rsidRPr="00C26AD1">
        <w:t xml:space="preserve"> расчетов с персоналом финансово-экономического отдела </w:t>
      </w:r>
      <w:r w:rsidR="004A12A1" w:rsidRPr="00C26AD1">
        <w:t>по реестру, оформленному в двух экземплярах. Согласно п. 2 Федерального закона от 06.12.2011 № 402-ФЗ в реестре указывается:</w:t>
      </w:r>
    </w:p>
    <w:p w:rsidR="004A12A1" w:rsidRPr="00C26AD1" w:rsidRDefault="004A12A1" w:rsidP="004A12A1">
      <w:pPr>
        <w:spacing w:after="200"/>
        <w:ind w:left="993"/>
        <w:contextualSpacing/>
        <w:jc w:val="both"/>
      </w:pPr>
      <w:r w:rsidRPr="00C26AD1">
        <w:t>- наименование документа, дата его соста</w:t>
      </w:r>
      <w:r w:rsidR="00AE1F4A" w:rsidRPr="00C26AD1">
        <w:t>вления;</w:t>
      </w:r>
    </w:p>
    <w:p w:rsidR="00AE1F4A" w:rsidRPr="00C26AD1" w:rsidRDefault="004A12A1" w:rsidP="004A12A1">
      <w:pPr>
        <w:spacing w:after="200"/>
        <w:ind w:left="993"/>
        <w:contextualSpacing/>
        <w:jc w:val="both"/>
      </w:pPr>
      <w:r w:rsidRPr="00C26AD1">
        <w:t>- наименование обособленного подразделения, которое составило</w:t>
      </w:r>
      <w:r w:rsidR="00AE1F4A" w:rsidRPr="00C26AD1">
        <w:t xml:space="preserve"> реестр;</w:t>
      </w:r>
    </w:p>
    <w:p w:rsidR="00AE1F4A" w:rsidRPr="00C26AD1" w:rsidRDefault="00AE1F4A" w:rsidP="004A12A1">
      <w:pPr>
        <w:spacing w:after="200"/>
        <w:ind w:left="993"/>
        <w:contextualSpacing/>
        <w:jc w:val="both"/>
      </w:pPr>
      <w:r w:rsidRPr="00C26AD1">
        <w:t>- перечень передаваемых документов, их номера и даты составления;</w:t>
      </w:r>
    </w:p>
    <w:p w:rsidR="00AE1F4A" w:rsidRPr="00C26AD1" w:rsidRDefault="00AE1F4A" w:rsidP="004A12A1">
      <w:pPr>
        <w:spacing w:after="200"/>
        <w:ind w:left="993"/>
        <w:contextualSpacing/>
        <w:jc w:val="both"/>
      </w:pPr>
      <w:r w:rsidRPr="00C26AD1">
        <w:t>- подпись, фамилия, имя, отчество, должность сотрудника, передавшего документы;</w:t>
      </w:r>
    </w:p>
    <w:p w:rsidR="00AE1F4A" w:rsidRPr="00C26AD1" w:rsidRDefault="00AE1F4A" w:rsidP="004A12A1">
      <w:pPr>
        <w:spacing w:after="200"/>
        <w:ind w:left="993"/>
        <w:contextualSpacing/>
        <w:jc w:val="both"/>
      </w:pPr>
      <w:r w:rsidRPr="00C26AD1">
        <w:t>- подпись, фамилия, имя, отчество, должность работника, принявшего документы;</w:t>
      </w:r>
    </w:p>
    <w:p w:rsidR="00C66ABC" w:rsidRPr="00C26AD1" w:rsidRDefault="00AE1F4A" w:rsidP="004A12A1">
      <w:pPr>
        <w:spacing w:after="200"/>
        <w:ind w:left="993"/>
        <w:contextualSpacing/>
        <w:jc w:val="both"/>
      </w:pPr>
      <w:r w:rsidRPr="00C26AD1">
        <w:t>- дата передачи (получения) документов.</w:t>
      </w:r>
      <w:r w:rsidR="004A12A1" w:rsidRPr="00C26AD1">
        <w:t xml:space="preserve"> </w:t>
      </w:r>
    </w:p>
    <w:p w:rsidR="00C66ABC" w:rsidRPr="00C26AD1" w:rsidRDefault="00C66ABC" w:rsidP="00C66ABC">
      <w:pPr>
        <w:numPr>
          <w:ilvl w:val="0"/>
          <w:numId w:val="11"/>
        </w:numPr>
        <w:spacing w:after="200"/>
        <w:ind w:left="993" w:hanging="425"/>
        <w:contextualSpacing/>
        <w:jc w:val="both"/>
      </w:pPr>
      <w:r w:rsidRPr="00C26AD1">
        <w:t>Бухгалтерский и налоговый учет фактов хозяйственной жизни и финансовых результатов деятельности ведется с применением единой учетной политики и единого рабочего плана счетов и счетов забалансового учета в учреждении и удаленно  во всех филиалах.</w:t>
      </w:r>
    </w:p>
    <w:p w:rsidR="00C66ABC" w:rsidRPr="00C26AD1" w:rsidRDefault="00C66ABC" w:rsidP="00C66ABC">
      <w:pPr>
        <w:numPr>
          <w:ilvl w:val="0"/>
          <w:numId w:val="11"/>
        </w:numPr>
        <w:spacing w:after="200"/>
        <w:ind w:left="993" w:hanging="425"/>
        <w:contextualSpacing/>
        <w:jc w:val="both"/>
      </w:pPr>
      <w:r w:rsidRPr="00C26AD1">
        <w:lastRenderedPageBreak/>
        <w:t>Технология обработки учетной информации в филиалах применяется путем удаленного доступа в программный продукт 1С: Бухгалтерия государственного учреждения.</w:t>
      </w:r>
    </w:p>
    <w:p w:rsidR="00C66ABC" w:rsidRPr="00C26AD1" w:rsidRDefault="00C66ABC" w:rsidP="00C66ABC">
      <w:pPr>
        <w:numPr>
          <w:ilvl w:val="0"/>
          <w:numId w:val="11"/>
        </w:numPr>
        <w:spacing w:after="200"/>
        <w:ind w:left="993" w:hanging="425"/>
        <w:contextualSpacing/>
        <w:jc w:val="both"/>
      </w:pPr>
      <w:r w:rsidRPr="00C26AD1">
        <w:t>По мест</w:t>
      </w:r>
      <w:r w:rsidR="00E94AA9" w:rsidRPr="00C26AD1">
        <w:t>у нахождения филиалов</w:t>
      </w:r>
      <w:r w:rsidR="00854274" w:rsidRPr="00C26AD1">
        <w:t>,</w:t>
      </w:r>
      <w:r w:rsidR="00E94AA9" w:rsidRPr="00C26AD1">
        <w:t xml:space="preserve"> не выделенных на отдельный баланс</w:t>
      </w:r>
      <w:r w:rsidR="00854274" w:rsidRPr="00C26AD1">
        <w:t>,</w:t>
      </w:r>
      <w:r w:rsidR="00E94AA9" w:rsidRPr="00C26AD1">
        <w:t xml:space="preserve"> Учреждением</w:t>
      </w:r>
      <w:r w:rsidRPr="00C26AD1">
        <w:t xml:space="preserve"> уплачиваются следующие налоги и сборы:</w:t>
      </w:r>
    </w:p>
    <w:p w:rsidR="00C66ABC" w:rsidRPr="00C26AD1" w:rsidRDefault="00C66ABC" w:rsidP="00D621ED">
      <w:pPr>
        <w:numPr>
          <w:ilvl w:val="0"/>
          <w:numId w:val="16"/>
        </w:numPr>
        <w:spacing w:after="200"/>
        <w:ind w:left="992" w:firstLine="0"/>
        <w:contextualSpacing/>
        <w:jc w:val="both"/>
      </w:pPr>
      <w:r w:rsidRPr="00C26AD1">
        <w:t>налог на доходы  физических лиц;</w:t>
      </w:r>
    </w:p>
    <w:p w:rsidR="00C66ABC" w:rsidRPr="00C26AD1" w:rsidRDefault="00C66ABC" w:rsidP="00D621ED">
      <w:pPr>
        <w:numPr>
          <w:ilvl w:val="0"/>
          <w:numId w:val="16"/>
        </w:numPr>
        <w:spacing w:after="200"/>
        <w:ind w:left="992" w:firstLine="0"/>
        <w:contextualSpacing/>
        <w:jc w:val="both"/>
      </w:pPr>
      <w:r w:rsidRPr="00C26AD1">
        <w:t>земельный налог;</w:t>
      </w:r>
    </w:p>
    <w:p w:rsidR="00D621ED" w:rsidRPr="00C26AD1" w:rsidRDefault="00F53206" w:rsidP="00D621ED">
      <w:pPr>
        <w:numPr>
          <w:ilvl w:val="0"/>
          <w:numId w:val="16"/>
        </w:numPr>
        <w:ind w:left="992" w:firstLine="0"/>
        <w:contextualSpacing/>
        <w:jc w:val="both"/>
      </w:pPr>
      <w:r w:rsidRPr="00C26AD1">
        <w:t>транспортный налог.</w:t>
      </w:r>
    </w:p>
    <w:p w:rsidR="00E94AA9" w:rsidRPr="00C26AD1" w:rsidRDefault="00E94AA9" w:rsidP="00E94AA9">
      <w:pPr>
        <w:numPr>
          <w:ilvl w:val="0"/>
          <w:numId w:val="11"/>
        </w:numPr>
        <w:spacing w:after="200"/>
        <w:ind w:left="993" w:hanging="425"/>
        <w:contextualSpacing/>
        <w:jc w:val="both"/>
      </w:pPr>
      <w:r w:rsidRPr="00C26AD1">
        <w:t>По месту нахождения филиалов, имеющих отдельный  баланс, лицевой счет уплачиваются следующие налоги и сборы:</w:t>
      </w:r>
    </w:p>
    <w:p w:rsidR="00E94AA9" w:rsidRPr="00C26AD1" w:rsidRDefault="00E94AA9" w:rsidP="00E94AA9">
      <w:pPr>
        <w:spacing w:after="200"/>
        <w:ind w:left="992"/>
        <w:contextualSpacing/>
        <w:jc w:val="both"/>
      </w:pPr>
      <w:r w:rsidRPr="00C26AD1">
        <w:t xml:space="preserve">а) </w:t>
      </w:r>
      <w:r w:rsidRPr="00C26AD1">
        <w:tab/>
        <w:t>земельный налог;</w:t>
      </w:r>
    </w:p>
    <w:p w:rsidR="00E94AA9" w:rsidRPr="00C26AD1" w:rsidRDefault="00EB7401" w:rsidP="00EB7401">
      <w:pPr>
        <w:spacing w:after="200"/>
        <w:ind w:left="992"/>
        <w:contextualSpacing/>
        <w:jc w:val="both"/>
      </w:pPr>
      <w:r w:rsidRPr="00C26AD1">
        <w:t>б)</w:t>
      </w:r>
      <w:r w:rsidRPr="00C26AD1">
        <w:tab/>
      </w:r>
      <w:r w:rsidR="00E94AA9" w:rsidRPr="00C26AD1">
        <w:t>транспортный налог;</w:t>
      </w:r>
    </w:p>
    <w:p w:rsidR="00E94AA9" w:rsidRPr="00C26AD1" w:rsidRDefault="00EB7401" w:rsidP="00EB7401">
      <w:pPr>
        <w:ind w:left="992"/>
        <w:contextualSpacing/>
        <w:jc w:val="both"/>
      </w:pPr>
      <w:r w:rsidRPr="00C26AD1">
        <w:t xml:space="preserve">в) </w:t>
      </w:r>
      <w:r w:rsidRPr="00C26AD1">
        <w:tab/>
      </w:r>
      <w:r w:rsidR="00E94AA9" w:rsidRPr="00C26AD1">
        <w:t>налог на прибыль в части зачисления в бюджет субъекта РФ;</w:t>
      </w:r>
    </w:p>
    <w:p w:rsidR="00E94AA9" w:rsidRPr="00C26AD1" w:rsidRDefault="00F53206" w:rsidP="00E94AA9">
      <w:pPr>
        <w:numPr>
          <w:ilvl w:val="0"/>
          <w:numId w:val="16"/>
        </w:numPr>
        <w:spacing w:after="200"/>
        <w:ind w:left="992" w:firstLine="0"/>
        <w:contextualSpacing/>
        <w:jc w:val="both"/>
      </w:pPr>
      <w:r w:rsidRPr="00C26AD1">
        <w:t>налог на имущество;</w:t>
      </w:r>
    </w:p>
    <w:p w:rsidR="00F53206" w:rsidRPr="00C26AD1" w:rsidRDefault="00F53206" w:rsidP="00E94AA9">
      <w:pPr>
        <w:numPr>
          <w:ilvl w:val="0"/>
          <w:numId w:val="16"/>
        </w:numPr>
        <w:spacing w:after="200"/>
        <w:ind w:left="992" w:firstLine="0"/>
        <w:contextualSpacing/>
        <w:jc w:val="both"/>
      </w:pPr>
      <w:r w:rsidRPr="00C26AD1">
        <w:t>налог на доходы  физических лиц</w:t>
      </w:r>
      <w:r w:rsidR="000D5311" w:rsidRPr="00C26AD1">
        <w:t xml:space="preserve"> (уплачивается Учреждением)</w:t>
      </w:r>
      <w:r w:rsidRPr="00C26AD1">
        <w:t>.</w:t>
      </w:r>
    </w:p>
    <w:p w:rsidR="00C66ABC" w:rsidRPr="00C26AD1" w:rsidRDefault="00C66ABC" w:rsidP="00D621ED">
      <w:pPr>
        <w:spacing w:after="200"/>
        <w:ind w:left="993"/>
        <w:contextualSpacing/>
        <w:jc w:val="both"/>
      </w:pPr>
      <w:r w:rsidRPr="00C26AD1">
        <w:t>Остальные налоги и сборы уплачиваются по месту постановки на налоговый учет Учреждения</w:t>
      </w:r>
      <w:r w:rsidRPr="00C26AD1">
        <w:rPr>
          <w:b/>
        </w:rPr>
        <w:t>.</w:t>
      </w:r>
    </w:p>
    <w:p w:rsidR="00C66ABC" w:rsidRPr="00C26AD1" w:rsidRDefault="00C66ABC" w:rsidP="00C66ABC">
      <w:pPr>
        <w:numPr>
          <w:ilvl w:val="0"/>
          <w:numId w:val="11"/>
        </w:numPr>
        <w:spacing w:after="200"/>
        <w:ind w:left="993" w:hanging="425"/>
        <w:contextualSpacing/>
        <w:jc w:val="both"/>
      </w:pPr>
      <w:r w:rsidRPr="00C26AD1">
        <w:t>Всю полноту обязательств по уплате в бюджет налогов несет Учреждение.</w:t>
      </w:r>
    </w:p>
    <w:p w:rsidR="00C66ABC" w:rsidRPr="00C26AD1" w:rsidRDefault="00C66ABC" w:rsidP="00C66ABC">
      <w:pPr>
        <w:numPr>
          <w:ilvl w:val="0"/>
          <w:numId w:val="11"/>
        </w:numPr>
        <w:spacing w:after="200"/>
        <w:ind w:left="993" w:hanging="425"/>
        <w:contextualSpacing/>
        <w:jc w:val="both"/>
      </w:pPr>
      <w:r w:rsidRPr="00C26AD1">
        <w:t>Справки на сотрудников учреждения и его филиалов представляются в налоговые инспекции по месту нахождения Учреждения и его филиалов.</w:t>
      </w:r>
    </w:p>
    <w:p w:rsidR="00C66ABC" w:rsidRPr="00C26AD1" w:rsidRDefault="00C66ABC" w:rsidP="00C66ABC">
      <w:pPr>
        <w:numPr>
          <w:ilvl w:val="0"/>
          <w:numId w:val="11"/>
        </w:numPr>
        <w:spacing w:after="200"/>
        <w:ind w:left="993" w:hanging="425"/>
        <w:contextualSpacing/>
        <w:jc w:val="both"/>
      </w:pPr>
      <w:r w:rsidRPr="00C26AD1">
        <w:t>Первичные учетные документы и (или) регистры учета, составляемые в обособленных подразделениях (филиалах), необходимые для ведения учета и составления отчетности по юридическому лицу, представляются в финансово – экономический отдел Учреждения в сроки не позднее 10 числа месяца, следующего за истекшим отчетным периодом.</w:t>
      </w:r>
    </w:p>
    <w:p w:rsidR="00C66ABC" w:rsidRPr="00C26AD1" w:rsidRDefault="00C66ABC" w:rsidP="00C66ABC">
      <w:pPr>
        <w:numPr>
          <w:ilvl w:val="0"/>
          <w:numId w:val="11"/>
        </w:numPr>
        <w:spacing w:after="200"/>
        <w:ind w:left="993" w:hanging="425"/>
        <w:contextualSpacing/>
        <w:jc w:val="both"/>
        <w:rPr>
          <w:spacing w:val="-4"/>
        </w:rPr>
      </w:pPr>
      <w:r w:rsidRPr="00C26AD1">
        <w:t>В учреждении филиалы самостоятельно ведут кассовые книги.</w:t>
      </w:r>
    </w:p>
    <w:p w:rsidR="00C66ABC" w:rsidRPr="00C26AD1" w:rsidRDefault="00C66ABC" w:rsidP="00C66ABC">
      <w:pPr>
        <w:numPr>
          <w:ilvl w:val="0"/>
          <w:numId w:val="11"/>
        </w:numPr>
        <w:spacing w:after="200"/>
        <w:ind w:left="992" w:hanging="425"/>
        <w:contextualSpacing/>
        <w:jc w:val="both"/>
      </w:pPr>
      <w:r w:rsidRPr="00C26AD1">
        <w:t xml:space="preserve">Сумма </w:t>
      </w:r>
      <w:r w:rsidRPr="00C26AD1">
        <w:rPr>
          <w:spacing w:val="-1"/>
        </w:rPr>
        <w:t xml:space="preserve">налогооблагаемой прибыли, относящаяся к филиалам, определяется </w:t>
      </w:r>
      <w:r w:rsidRPr="00C26AD1">
        <w:t xml:space="preserve">как средняя арифметическая величина удельного веса </w:t>
      </w:r>
      <w:hyperlink r:id="rId78" w:history="1">
        <w:r w:rsidRPr="00C26AD1">
          <w:t>среднесписочной численности</w:t>
        </w:r>
      </w:hyperlink>
      <w:r w:rsidRPr="00C26AD1">
        <w:t xml:space="preserve"> работников  и удельного веса остаточной стоимости амортизируемого имущества этого филиала соответственно в среднесписочной численности работников и остаточной стоимости амортизируемого имущества, в целом по налогоплательщику.</w:t>
      </w:r>
    </w:p>
    <w:p w:rsidR="00C66ABC" w:rsidRPr="00C26AD1" w:rsidRDefault="00C66ABC" w:rsidP="00C66ABC">
      <w:pPr>
        <w:spacing w:after="200"/>
        <w:ind w:left="992"/>
        <w:contextualSpacing/>
        <w:jc w:val="both"/>
      </w:pPr>
      <w:r w:rsidRPr="00C26AD1">
        <w:rPr>
          <w:b/>
          <w:spacing w:val="-4"/>
        </w:rPr>
        <w:t>Приложение № 20</w:t>
      </w:r>
      <w:r w:rsidRPr="00C26AD1">
        <w:rPr>
          <w:spacing w:val="-4"/>
        </w:rPr>
        <w:t>.</w:t>
      </w:r>
    </w:p>
    <w:p w:rsidR="00C66ABC" w:rsidRPr="00C26AD1" w:rsidRDefault="00C66ABC" w:rsidP="00C66ABC">
      <w:pPr>
        <w:numPr>
          <w:ilvl w:val="0"/>
          <w:numId w:val="11"/>
        </w:numPr>
        <w:spacing w:after="200"/>
        <w:ind w:left="993" w:hanging="425"/>
        <w:contextualSpacing/>
        <w:jc w:val="both"/>
      </w:pPr>
      <w:r w:rsidRPr="00C26AD1">
        <w:t>Учреждение для целей определения доли, пропорционально которой предъявленные продавцом товаров (работ, услуг) суммы НДС учитываются в их стоимости или подлежат налоговому вычету, учитывает выручку от реализации товаров (работ, услуг) за отчетный (налоговый) период, полученную в филиалах.</w:t>
      </w:r>
    </w:p>
    <w:p w:rsidR="00C66ABC" w:rsidRPr="00C26AD1" w:rsidRDefault="00C66ABC" w:rsidP="00C66ABC">
      <w:pPr>
        <w:numPr>
          <w:ilvl w:val="0"/>
          <w:numId w:val="11"/>
        </w:numPr>
        <w:spacing w:after="200"/>
        <w:ind w:left="993" w:hanging="425"/>
        <w:contextualSpacing/>
        <w:jc w:val="both"/>
      </w:pPr>
      <w:r w:rsidRPr="00C26AD1">
        <w:t>Счета-фактуры на оказанные услуги выставляются филиалами и Учреждением. В филиалах оформляются счета-фактуры  покупателям от имени учреждения, указывая после ИНН учреждения КПП своего филиала. Нумерация счетов-фактур производится в порядке возрастания отдельно по каждому филиалу и Учреждению</w:t>
      </w:r>
      <w:r w:rsidRPr="00C26AD1">
        <w:rPr>
          <w:spacing w:val="-4"/>
        </w:rPr>
        <w:t>.</w:t>
      </w:r>
    </w:p>
    <w:p w:rsidR="002B4928" w:rsidRPr="00C26AD1" w:rsidRDefault="00C66ABC" w:rsidP="00C66ABC">
      <w:pPr>
        <w:pStyle w:val="a8"/>
        <w:numPr>
          <w:ilvl w:val="0"/>
          <w:numId w:val="11"/>
        </w:numPr>
        <w:spacing w:after="0"/>
        <w:ind w:hanging="513"/>
        <w:contextualSpacing/>
        <w:jc w:val="both"/>
      </w:pPr>
      <w:r w:rsidRPr="00C26AD1">
        <w:rPr>
          <w:rFonts w:eastAsiaTheme="minorEastAsia"/>
        </w:rPr>
        <w:t>Журналы учета полученных и выставленных счетов-фактур, книги покупок и книги продаж в филиалах ведутся в виде самостоятельных учетных документов учреждения.  Журналы учета счетов – фактур, книги покупок и продаж  по окончании налогового периода предоставляются Учреждению для составления налоговой декларации по налогу на добавленную стоимость.</w:t>
      </w:r>
    </w:p>
    <w:p w:rsidR="00C66ABC" w:rsidRPr="00C26AD1" w:rsidRDefault="00C66ABC" w:rsidP="005C4A8A">
      <w:pPr>
        <w:pStyle w:val="14"/>
        <w:spacing w:before="0" w:after="0"/>
        <w:ind w:left="993" w:hanging="425"/>
        <w:jc w:val="left"/>
        <w:rPr>
          <w:rFonts w:ascii="Times New Roman" w:hAnsi="Times New Roman"/>
          <w:sz w:val="24"/>
          <w:szCs w:val="24"/>
          <w:lang w:val="ru-RU"/>
        </w:rPr>
      </w:pPr>
      <w:bookmarkStart w:id="142" w:name="_Toc319333219"/>
    </w:p>
    <w:p w:rsidR="00BB5FDD" w:rsidRPr="00C26AD1" w:rsidRDefault="00FC0FEA" w:rsidP="005C4A8A">
      <w:pPr>
        <w:pStyle w:val="14"/>
        <w:spacing w:before="0" w:after="0"/>
        <w:ind w:left="993" w:hanging="425"/>
        <w:jc w:val="left"/>
        <w:rPr>
          <w:rFonts w:ascii="Times New Roman" w:hAnsi="Times New Roman"/>
          <w:sz w:val="24"/>
          <w:szCs w:val="24"/>
          <w:lang w:val="ru-RU"/>
        </w:rPr>
      </w:pPr>
      <w:r w:rsidRPr="00C26AD1">
        <w:rPr>
          <w:rFonts w:ascii="Times New Roman" w:hAnsi="Times New Roman"/>
          <w:sz w:val="24"/>
          <w:szCs w:val="24"/>
          <w:lang w:val="ru-RU"/>
        </w:rPr>
        <w:t xml:space="preserve">РАЗДЕЛ </w:t>
      </w:r>
      <w:r w:rsidRPr="00C26AD1">
        <w:rPr>
          <w:rFonts w:ascii="Times New Roman" w:hAnsi="Times New Roman"/>
          <w:sz w:val="24"/>
          <w:szCs w:val="24"/>
        </w:rPr>
        <w:t>IV</w:t>
      </w:r>
      <w:r w:rsidR="00BD328F" w:rsidRPr="00C26AD1">
        <w:rPr>
          <w:rFonts w:ascii="Times New Roman" w:hAnsi="Times New Roman"/>
          <w:sz w:val="24"/>
          <w:szCs w:val="24"/>
          <w:lang w:val="ru-RU"/>
        </w:rPr>
        <w:t xml:space="preserve">. </w:t>
      </w:r>
      <w:bookmarkStart w:id="143" w:name="_Toc215299204"/>
      <w:r w:rsidR="00D64C88" w:rsidRPr="00C26AD1">
        <w:rPr>
          <w:rFonts w:ascii="Times New Roman" w:hAnsi="Times New Roman"/>
          <w:sz w:val="24"/>
          <w:szCs w:val="24"/>
          <w:lang w:val="ru-RU"/>
        </w:rPr>
        <w:t>Общие принципы ведения налогового учета</w:t>
      </w:r>
      <w:bookmarkEnd w:id="142"/>
      <w:bookmarkEnd w:id="143"/>
    </w:p>
    <w:p w:rsidR="002B4928" w:rsidRPr="00C26AD1" w:rsidRDefault="002B4928" w:rsidP="005C4A8A">
      <w:pPr>
        <w:pStyle w:val="14"/>
        <w:spacing w:before="0" w:after="0"/>
        <w:ind w:left="993" w:hanging="425"/>
        <w:jc w:val="left"/>
        <w:rPr>
          <w:rFonts w:ascii="Times New Roman" w:hAnsi="Times New Roman"/>
          <w:sz w:val="24"/>
          <w:szCs w:val="24"/>
          <w:lang w:val="ru-RU"/>
        </w:rPr>
      </w:pPr>
    </w:p>
    <w:p w:rsidR="0011268E" w:rsidRPr="00C26AD1" w:rsidRDefault="001666D5" w:rsidP="004369D1">
      <w:pPr>
        <w:pStyle w:val="a8"/>
        <w:numPr>
          <w:ilvl w:val="0"/>
          <w:numId w:val="12"/>
        </w:numPr>
        <w:spacing w:after="0"/>
        <w:ind w:left="992" w:hanging="425"/>
        <w:jc w:val="both"/>
      </w:pPr>
      <w:r w:rsidRPr="00C26AD1">
        <w:t>Для ведения налогового учета учреждением используются</w:t>
      </w:r>
      <w:r w:rsidR="002D58C4" w:rsidRPr="00C26AD1">
        <w:t xml:space="preserve"> регистры налогового учета по утвержденным формам с обязательными реквизитами, перечисленными в ст. 313 НК РФ.</w:t>
      </w:r>
    </w:p>
    <w:p w:rsidR="00145D45" w:rsidRPr="00C26AD1" w:rsidRDefault="00145D45" w:rsidP="004369D1">
      <w:pPr>
        <w:pStyle w:val="a8"/>
        <w:numPr>
          <w:ilvl w:val="0"/>
          <w:numId w:val="12"/>
        </w:numPr>
        <w:spacing w:after="0"/>
        <w:ind w:left="992" w:hanging="425"/>
        <w:jc w:val="both"/>
      </w:pPr>
      <w:r w:rsidRPr="00C26AD1">
        <w:rPr>
          <w:spacing w:val="-3"/>
        </w:rPr>
        <w:t xml:space="preserve">В учреждении формируются следующие </w:t>
      </w:r>
      <w:r w:rsidRPr="00C26AD1">
        <w:rPr>
          <w:b/>
          <w:i/>
          <w:spacing w:val="-3"/>
        </w:rPr>
        <w:t>налоговые регистры</w:t>
      </w:r>
      <w:r w:rsidRPr="00C26AD1">
        <w:rPr>
          <w:spacing w:val="-3"/>
        </w:rPr>
        <w:t>:</w:t>
      </w:r>
    </w:p>
    <w:p w:rsidR="00145D45" w:rsidRPr="00C26AD1" w:rsidRDefault="00145D45" w:rsidP="004369D1">
      <w:pPr>
        <w:pStyle w:val="a8"/>
        <w:numPr>
          <w:ilvl w:val="0"/>
          <w:numId w:val="14"/>
        </w:numPr>
        <w:spacing w:after="0"/>
        <w:ind w:left="992" w:firstLine="0"/>
        <w:jc w:val="both"/>
        <w:rPr>
          <w:spacing w:val="-3"/>
        </w:rPr>
      </w:pPr>
      <w:r w:rsidRPr="00C26AD1">
        <w:rPr>
          <w:spacing w:val="-3"/>
        </w:rPr>
        <w:t>регистр учета доходов;</w:t>
      </w:r>
    </w:p>
    <w:p w:rsidR="00C9407C" w:rsidRPr="00C26AD1" w:rsidRDefault="00C9407C" w:rsidP="004369D1">
      <w:pPr>
        <w:pStyle w:val="a8"/>
        <w:numPr>
          <w:ilvl w:val="0"/>
          <w:numId w:val="14"/>
        </w:numPr>
        <w:spacing w:after="0"/>
        <w:ind w:left="992" w:firstLine="0"/>
        <w:jc w:val="both"/>
        <w:rPr>
          <w:spacing w:val="-3"/>
        </w:rPr>
      </w:pPr>
      <w:r w:rsidRPr="00C26AD1">
        <w:rPr>
          <w:spacing w:val="-3"/>
        </w:rPr>
        <w:t>регистр учета расходов;</w:t>
      </w:r>
    </w:p>
    <w:p w:rsidR="00145D45" w:rsidRPr="00C26AD1" w:rsidRDefault="00145D45" w:rsidP="004369D1">
      <w:pPr>
        <w:pStyle w:val="a8"/>
        <w:numPr>
          <w:ilvl w:val="0"/>
          <w:numId w:val="14"/>
        </w:numPr>
        <w:spacing w:after="0"/>
        <w:ind w:left="992" w:firstLine="0"/>
        <w:jc w:val="both"/>
        <w:rPr>
          <w:spacing w:val="-3"/>
        </w:rPr>
      </w:pPr>
      <w:r w:rsidRPr="00C26AD1">
        <w:rPr>
          <w:spacing w:val="-3"/>
        </w:rPr>
        <w:t>регистры учета налоговой амортизации;</w:t>
      </w:r>
    </w:p>
    <w:p w:rsidR="00145D45" w:rsidRPr="00C26AD1" w:rsidRDefault="00145D45" w:rsidP="004369D1">
      <w:pPr>
        <w:pStyle w:val="a8"/>
        <w:numPr>
          <w:ilvl w:val="0"/>
          <w:numId w:val="14"/>
        </w:numPr>
        <w:spacing w:after="0"/>
        <w:ind w:left="992" w:firstLine="0"/>
        <w:jc w:val="both"/>
        <w:rPr>
          <w:spacing w:val="-3"/>
        </w:rPr>
      </w:pPr>
      <w:r w:rsidRPr="00C26AD1">
        <w:rPr>
          <w:spacing w:val="-3"/>
        </w:rPr>
        <w:lastRenderedPageBreak/>
        <w:t>регистры учета прямых расходов;</w:t>
      </w:r>
    </w:p>
    <w:p w:rsidR="00494352" w:rsidRPr="00C26AD1" w:rsidRDefault="00494352" w:rsidP="004369D1">
      <w:pPr>
        <w:pStyle w:val="a8"/>
        <w:numPr>
          <w:ilvl w:val="0"/>
          <w:numId w:val="14"/>
        </w:numPr>
        <w:spacing w:after="0"/>
        <w:ind w:left="992" w:firstLine="0"/>
        <w:jc w:val="both"/>
        <w:rPr>
          <w:spacing w:val="-3"/>
        </w:rPr>
      </w:pPr>
      <w:r w:rsidRPr="00C26AD1">
        <w:rPr>
          <w:spacing w:val="-3"/>
        </w:rPr>
        <w:t xml:space="preserve">регистры учета и распределения </w:t>
      </w:r>
      <w:r w:rsidR="00003F53" w:rsidRPr="00C26AD1">
        <w:rPr>
          <w:spacing w:val="-3"/>
        </w:rPr>
        <w:t>ко</w:t>
      </w:r>
      <w:r w:rsidR="007004E4" w:rsidRPr="00C26AD1">
        <w:rPr>
          <w:spacing w:val="-3"/>
        </w:rPr>
        <w:t>с</w:t>
      </w:r>
      <w:r w:rsidR="00003F53" w:rsidRPr="00C26AD1">
        <w:rPr>
          <w:spacing w:val="-3"/>
        </w:rPr>
        <w:t>венных</w:t>
      </w:r>
      <w:r w:rsidRPr="00C26AD1">
        <w:rPr>
          <w:spacing w:val="-3"/>
        </w:rPr>
        <w:t xml:space="preserve"> расходов;</w:t>
      </w:r>
    </w:p>
    <w:p w:rsidR="00145D45" w:rsidRPr="00C26AD1" w:rsidRDefault="00C9407C" w:rsidP="004369D1">
      <w:pPr>
        <w:pStyle w:val="a8"/>
        <w:numPr>
          <w:ilvl w:val="0"/>
          <w:numId w:val="14"/>
        </w:numPr>
        <w:spacing w:after="0"/>
        <w:ind w:left="992" w:firstLine="0"/>
        <w:jc w:val="both"/>
        <w:rPr>
          <w:spacing w:val="-3"/>
        </w:rPr>
      </w:pPr>
      <w:r w:rsidRPr="00C26AD1">
        <w:rPr>
          <w:spacing w:val="-3"/>
        </w:rPr>
        <w:t>регистр – расчет среднесписочной численности;</w:t>
      </w:r>
    </w:p>
    <w:p w:rsidR="00145D45" w:rsidRPr="00C26AD1" w:rsidRDefault="00145D45" w:rsidP="002B4928">
      <w:pPr>
        <w:pStyle w:val="a8"/>
        <w:spacing w:after="0"/>
        <w:ind w:left="992" w:firstLine="1"/>
        <w:jc w:val="both"/>
        <w:rPr>
          <w:b/>
        </w:rPr>
      </w:pPr>
      <w:r w:rsidRPr="00C26AD1">
        <w:rPr>
          <w:b/>
          <w:spacing w:val="-4"/>
        </w:rPr>
        <w:t>Приложение № 2</w:t>
      </w:r>
      <w:r w:rsidR="009642B6" w:rsidRPr="00C26AD1">
        <w:rPr>
          <w:b/>
          <w:spacing w:val="-4"/>
        </w:rPr>
        <w:t>1</w:t>
      </w:r>
      <w:r w:rsidRPr="00C26AD1">
        <w:rPr>
          <w:b/>
          <w:spacing w:val="-4"/>
        </w:rPr>
        <w:t>.</w:t>
      </w:r>
    </w:p>
    <w:p w:rsidR="005C4A8A" w:rsidRPr="00C26AD1" w:rsidRDefault="005C4A8A" w:rsidP="005C4A8A">
      <w:pPr>
        <w:pStyle w:val="a8"/>
        <w:spacing w:after="0"/>
        <w:ind w:left="992" w:hanging="425"/>
        <w:jc w:val="both"/>
        <w:rPr>
          <w:b/>
        </w:rPr>
      </w:pPr>
    </w:p>
    <w:p w:rsidR="00145D45" w:rsidRPr="00C26AD1" w:rsidRDefault="00145D45" w:rsidP="004369D1">
      <w:pPr>
        <w:pStyle w:val="a8"/>
        <w:numPr>
          <w:ilvl w:val="0"/>
          <w:numId w:val="12"/>
        </w:numPr>
        <w:spacing w:after="0"/>
        <w:ind w:left="992" w:hanging="425"/>
        <w:jc w:val="both"/>
      </w:pPr>
      <w:r w:rsidRPr="00C26AD1">
        <w:t>Учреждением</w:t>
      </w:r>
      <w:r w:rsidRPr="00C26AD1">
        <w:rPr>
          <w:spacing w:val="-3"/>
        </w:rPr>
        <w:t xml:space="preserve"> формируются налоговые регистры</w:t>
      </w:r>
      <w:r w:rsidR="00C9407C" w:rsidRPr="00C26AD1">
        <w:rPr>
          <w:spacing w:val="-3"/>
        </w:rPr>
        <w:t xml:space="preserve"> ежеквартально.</w:t>
      </w:r>
    </w:p>
    <w:p w:rsidR="00694311" w:rsidRPr="00C26AD1" w:rsidRDefault="00294AF7" w:rsidP="004369D1">
      <w:pPr>
        <w:pStyle w:val="a8"/>
        <w:numPr>
          <w:ilvl w:val="0"/>
          <w:numId w:val="12"/>
        </w:numPr>
        <w:tabs>
          <w:tab w:val="left" w:pos="1418"/>
        </w:tabs>
        <w:spacing w:after="0"/>
        <w:ind w:left="992" w:hanging="425"/>
        <w:jc w:val="both"/>
        <w:rPr>
          <w:spacing w:val="-4"/>
        </w:rPr>
      </w:pPr>
      <w:r w:rsidRPr="00C26AD1">
        <w:t>Ответственность за ведение налоговых регистров возл</w:t>
      </w:r>
      <w:r w:rsidR="00815364" w:rsidRPr="00C26AD1">
        <w:t>а</w:t>
      </w:r>
      <w:r w:rsidR="004E663D" w:rsidRPr="00C26AD1">
        <w:t>гается</w:t>
      </w:r>
      <w:r w:rsidRPr="00C26AD1">
        <w:t xml:space="preserve"> на</w:t>
      </w:r>
      <w:r w:rsidR="006D0500" w:rsidRPr="00C26AD1">
        <w:t xml:space="preserve"> </w:t>
      </w:r>
      <w:r w:rsidR="00C9407C" w:rsidRPr="00C26AD1">
        <w:rPr>
          <w:spacing w:val="-4"/>
        </w:rPr>
        <w:t>главного бухгалтера.</w:t>
      </w:r>
    </w:p>
    <w:p w:rsidR="001666D5" w:rsidRPr="00C26AD1" w:rsidRDefault="00145D45" w:rsidP="004369D1">
      <w:pPr>
        <w:pStyle w:val="a8"/>
        <w:numPr>
          <w:ilvl w:val="0"/>
          <w:numId w:val="12"/>
        </w:numPr>
        <w:tabs>
          <w:tab w:val="left" w:pos="1418"/>
        </w:tabs>
        <w:spacing w:after="0"/>
        <w:ind w:left="992" w:hanging="425"/>
        <w:jc w:val="both"/>
        <w:rPr>
          <w:spacing w:val="-4"/>
        </w:rPr>
      </w:pPr>
      <w:r w:rsidRPr="00C26AD1">
        <w:t>Учреждением</w:t>
      </w:r>
      <w:r w:rsidR="00C9407C" w:rsidRPr="00C26AD1">
        <w:t xml:space="preserve"> могут</w:t>
      </w:r>
      <w:r w:rsidRPr="00C26AD1">
        <w:t xml:space="preserve"> использ</w:t>
      </w:r>
      <w:r w:rsidR="00C9407C" w:rsidRPr="00C26AD1">
        <w:t>овать</w:t>
      </w:r>
      <w:r w:rsidRPr="00C26AD1">
        <w:t>ся следующи</w:t>
      </w:r>
      <w:r w:rsidR="00C9407C" w:rsidRPr="00C26AD1">
        <w:t>е</w:t>
      </w:r>
      <w:r w:rsidR="00CB428C" w:rsidRPr="00C26AD1">
        <w:t xml:space="preserve"> </w:t>
      </w:r>
      <w:r w:rsidRPr="00C26AD1">
        <w:rPr>
          <w:bCs/>
        </w:rPr>
        <w:t>способ</w:t>
      </w:r>
      <w:r w:rsidR="00C9407C" w:rsidRPr="00C26AD1">
        <w:rPr>
          <w:bCs/>
        </w:rPr>
        <w:t>ы</w:t>
      </w:r>
      <w:r w:rsidRPr="00C26AD1">
        <w:rPr>
          <w:bCs/>
        </w:rPr>
        <w:t xml:space="preserve"> представления налоговой отчетности в налоговые органы</w:t>
      </w:r>
      <w:r w:rsidR="001666D5" w:rsidRPr="00C26AD1">
        <w:rPr>
          <w:spacing w:val="-4"/>
        </w:rPr>
        <w:t>:</w:t>
      </w:r>
    </w:p>
    <w:p w:rsidR="00145D45" w:rsidRPr="00C26AD1" w:rsidRDefault="00145D45" w:rsidP="004369D1">
      <w:pPr>
        <w:pStyle w:val="a8"/>
        <w:numPr>
          <w:ilvl w:val="0"/>
          <w:numId w:val="13"/>
        </w:numPr>
        <w:tabs>
          <w:tab w:val="left" w:pos="1418"/>
        </w:tabs>
        <w:spacing w:after="0"/>
        <w:ind w:left="992" w:firstLine="0"/>
        <w:jc w:val="both"/>
        <w:rPr>
          <w:spacing w:val="-4"/>
        </w:rPr>
      </w:pPr>
      <w:r w:rsidRPr="00C26AD1">
        <w:t>по телекоммуникационным каналам связи</w:t>
      </w:r>
      <w:r w:rsidR="007004E4" w:rsidRPr="00C26AD1">
        <w:t xml:space="preserve"> с использованием программного продукта «Сбис++ Электронная отчетность»</w:t>
      </w:r>
      <w:r w:rsidR="001666D5" w:rsidRPr="00C26AD1">
        <w:rPr>
          <w:spacing w:val="-4"/>
        </w:rPr>
        <w:t>.</w:t>
      </w:r>
    </w:p>
    <w:p w:rsidR="00273806" w:rsidRPr="00C26AD1" w:rsidRDefault="00273806" w:rsidP="005C4A8A">
      <w:pPr>
        <w:pStyle w:val="20"/>
        <w:spacing w:before="0" w:after="0"/>
        <w:ind w:left="992" w:hanging="425"/>
        <w:rPr>
          <w:rFonts w:ascii="Times New Roman" w:hAnsi="Times New Roman" w:cs="Times New Roman"/>
          <w:sz w:val="24"/>
          <w:szCs w:val="24"/>
        </w:rPr>
      </w:pPr>
      <w:bookmarkStart w:id="144" w:name="_Toc215299205"/>
      <w:bookmarkStart w:id="145" w:name="_Toc280732428"/>
      <w:bookmarkStart w:id="146" w:name="_Toc319333220"/>
    </w:p>
    <w:p w:rsidR="00FA2F21" w:rsidRPr="00C26AD1" w:rsidRDefault="0080364A" w:rsidP="005C4A8A">
      <w:pPr>
        <w:pStyle w:val="20"/>
        <w:spacing w:before="0" w:after="0"/>
        <w:ind w:left="992" w:hanging="425"/>
        <w:rPr>
          <w:rFonts w:ascii="Times New Roman" w:hAnsi="Times New Roman" w:cs="Times New Roman"/>
          <w:sz w:val="24"/>
          <w:szCs w:val="24"/>
        </w:rPr>
      </w:pPr>
      <w:r w:rsidRPr="00C26AD1">
        <w:rPr>
          <w:rFonts w:ascii="Times New Roman" w:hAnsi="Times New Roman" w:cs="Times New Roman"/>
          <w:sz w:val="24"/>
          <w:szCs w:val="24"/>
        </w:rPr>
        <w:t>Налог на прибыль</w:t>
      </w:r>
      <w:bookmarkEnd w:id="144"/>
      <w:bookmarkEnd w:id="145"/>
      <w:bookmarkEnd w:id="146"/>
    </w:p>
    <w:p w:rsidR="00273806" w:rsidRPr="00C26AD1" w:rsidRDefault="00273806" w:rsidP="005C4A8A"/>
    <w:p w:rsidR="00BF5E19" w:rsidRPr="00C26AD1" w:rsidRDefault="00425C5F" w:rsidP="004369D1">
      <w:pPr>
        <w:pStyle w:val="a8"/>
        <w:numPr>
          <w:ilvl w:val="0"/>
          <w:numId w:val="12"/>
        </w:numPr>
        <w:spacing w:after="0"/>
        <w:ind w:left="992" w:hanging="425"/>
        <w:jc w:val="both"/>
      </w:pPr>
      <w:r w:rsidRPr="00C26AD1">
        <w:t>Доходы и расходы от предпринимательской деятельности в целях исчисления налога на прибыль определяются</w:t>
      </w:r>
      <w:r w:rsidR="001972CF" w:rsidRPr="00C26AD1">
        <w:t xml:space="preserve"> методом начисления.</w:t>
      </w:r>
    </w:p>
    <w:p w:rsidR="00143F34" w:rsidRPr="00C26AD1" w:rsidRDefault="00143F34" w:rsidP="004369D1">
      <w:pPr>
        <w:pStyle w:val="a8"/>
        <w:numPr>
          <w:ilvl w:val="0"/>
          <w:numId w:val="12"/>
        </w:numPr>
        <w:spacing w:after="0"/>
        <w:ind w:left="992" w:hanging="425"/>
        <w:jc w:val="both"/>
      </w:pPr>
      <w:r w:rsidRPr="00C26AD1">
        <w:t>Отчетными периодами по налогу признаются</w:t>
      </w:r>
      <w:r w:rsidR="001D2210" w:rsidRPr="00C26AD1">
        <w:t xml:space="preserve"> первый квартал, полугодие и девять месяцев календарного года.</w:t>
      </w:r>
    </w:p>
    <w:p w:rsidR="000C1DFA" w:rsidRPr="00C26AD1" w:rsidRDefault="000C1DFA" w:rsidP="004369D1">
      <w:pPr>
        <w:pStyle w:val="a8"/>
        <w:numPr>
          <w:ilvl w:val="0"/>
          <w:numId w:val="12"/>
        </w:numPr>
        <w:spacing w:after="0"/>
        <w:ind w:left="992" w:hanging="425"/>
        <w:jc w:val="both"/>
        <w:rPr>
          <w:bCs/>
        </w:rPr>
      </w:pPr>
      <w:r w:rsidRPr="00C26AD1">
        <w:rPr>
          <w:bCs/>
        </w:rPr>
        <w:t>Доходы от сдачи имущества в аренду (субаренду) и связанные с ними расходы признаются</w:t>
      </w:r>
      <w:r w:rsidR="00527166" w:rsidRPr="00C26AD1">
        <w:rPr>
          <w:bCs/>
        </w:rPr>
        <w:t xml:space="preserve"> </w:t>
      </w:r>
      <w:r w:rsidR="001D2210" w:rsidRPr="00C26AD1">
        <w:t>внереализационными доходами и расходами.</w:t>
      </w:r>
    </w:p>
    <w:p w:rsidR="00F674A9" w:rsidRPr="00C26AD1" w:rsidRDefault="00F674A9" w:rsidP="004369D1">
      <w:pPr>
        <w:pStyle w:val="a8"/>
        <w:numPr>
          <w:ilvl w:val="0"/>
          <w:numId w:val="12"/>
        </w:numPr>
        <w:spacing w:after="0"/>
        <w:ind w:left="992" w:hanging="425"/>
        <w:jc w:val="both"/>
        <w:rPr>
          <w:bCs/>
        </w:rPr>
      </w:pPr>
      <w:r w:rsidRPr="00C26AD1">
        <w:t>Средства, получаемые Учреждением в виде отчислений его филиалов от доходов от предпринимательской деятельности на укрепление материально – технической базы и обеспечение деятельности Учреждения, кроме средств, направляемых для централизованного приобретения</w:t>
      </w:r>
      <w:r w:rsidR="00654A51" w:rsidRPr="00C26AD1">
        <w:t>:</w:t>
      </w:r>
      <w:r w:rsidRPr="00C26AD1">
        <w:t xml:space="preserve"> бланков строгой отчетности</w:t>
      </w:r>
      <w:r w:rsidR="00654A51" w:rsidRPr="00C26AD1">
        <w:t>,</w:t>
      </w:r>
      <w:r w:rsidR="00324B0C" w:rsidRPr="00C26AD1">
        <w:t xml:space="preserve"> материальных ценностей</w:t>
      </w:r>
      <w:r w:rsidR="00654A51" w:rsidRPr="00C26AD1">
        <w:t>, услуг сторонних организаций</w:t>
      </w:r>
      <w:r w:rsidRPr="00C26AD1">
        <w:t>, включаются в состав внереализационных (прочих) доходов отчетного (налогового) периода и увеличивают налоговую базу по налогу на прибыль организаций.</w:t>
      </w:r>
    </w:p>
    <w:p w:rsidR="00143F34" w:rsidRPr="00C26AD1" w:rsidRDefault="00143F34" w:rsidP="004369D1">
      <w:pPr>
        <w:pStyle w:val="a8"/>
        <w:numPr>
          <w:ilvl w:val="0"/>
          <w:numId w:val="12"/>
        </w:numPr>
        <w:spacing w:after="0"/>
        <w:ind w:left="992" w:hanging="425"/>
        <w:jc w:val="both"/>
      </w:pPr>
      <w:r w:rsidRPr="00C26AD1">
        <w:t xml:space="preserve">Амортизируемым имуществом признается имущество со сроком полезного использования более 12 месяцев и первоначальной стоимостью более </w:t>
      </w:r>
      <w:r w:rsidR="00647ED1" w:rsidRPr="00C26AD1">
        <w:rPr>
          <w:b/>
        </w:rPr>
        <w:t>10</w:t>
      </w:r>
      <w:r w:rsidRPr="00C26AD1">
        <w:rPr>
          <w:b/>
        </w:rPr>
        <w:t>0 000</w:t>
      </w:r>
      <w:r w:rsidR="006C1C8E" w:rsidRPr="00C26AD1">
        <w:t xml:space="preserve"> рублей.</w:t>
      </w:r>
    </w:p>
    <w:p w:rsidR="00BF5E19" w:rsidRPr="00C26AD1" w:rsidRDefault="00182FCD" w:rsidP="004369D1">
      <w:pPr>
        <w:pStyle w:val="a8"/>
        <w:numPr>
          <w:ilvl w:val="0"/>
          <w:numId w:val="12"/>
        </w:numPr>
        <w:spacing w:after="0"/>
        <w:ind w:left="992" w:hanging="425"/>
        <w:jc w:val="both"/>
      </w:pPr>
      <w:bookmarkStart w:id="147" w:name="_Toc247982666"/>
      <w:bookmarkStart w:id="148" w:name="_Toc247988844"/>
      <w:bookmarkStart w:id="149" w:name="_Toc248650122"/>
      <w:r w:rsidRPr="00C26AD1">
        <w:t>У</w:t>
      </w:r>
      <w:r w:rsidR="00CA69DD" w:rsidRPr="00C26AD1">
        <w:t>чреждением</w:t>
      </w:r>
      <w:r w:rsidR="00BF5E19" w:rsidRPr="00C26AD1">
        <w:t xml:space="preserve"> по всему амортизируемому имуществу применяет</w:t>
      </w:r>
      <w:r w:rsidR="00CA69DD" w:rsidRPr="00C26AD1">
        <w:t>ся</w:t>
      </w:r>
      <w:bookmarkEnd w:id="147"/>
      <w:bookmarkEnd w:id="148"/>
      <w:bookmarkEnd w:id="149"/>
      <w:r w:rsidR="00F53206" w:rsidRPr="00C26AD1">
        <w:t xml:space="preserve"> </w:t>
      </w:r>
      <w:r w:rsidR="001D2210" w:rsidRPr="00C26AD1">
        <w:t>линейный метод амортизации</w:t>
      </w:r>
      <w:r w:rsidR="001D2210" w:rsidRPr="00C26AD1">
        <w:rPr>
          <w:spacing w:val="-4"/>
        </w:rPr>
        <w:t xml:space="preserve"> (для сближения с бюджетным учетом).</w:t>
      </w:r>
      <w:r w:rsidR="001D2210" w:rsidRPr="00C26AD1">
        <w:t xml:space="preserve"> Амортизация начисляется отдельно по каждому объекту амортизируемого имущества и отражается в налоговых регистрах.</w:t>
      </w:r>
    </w:p>
    <w:p w:rsidR="002A2CB2" w:rsidRPr="00C26AD1" w:rsidRDefault="00BF5E19" w:rsidP="004369D1">
      <w:pPr>
        <w:pStyle w:val="a8"/>
        <w:numPr>
          <w:ilvl w:val="0"/>
          <w:numId w:val="12"/>
        </w:numPr>
        <w:spacing w:after="0"/>
        <w:ind w:left="992" w:hanging="425"/>
        <w:jc w:val="both"/>
      </w:pPr>
      <w:r w:rsidRPr="00C26AD1">
        <w:t xml:space="preserve">Классификация амортизационных групп применяется исходя из сроков полезного использования объектов основных </w:t>
      </w:r>
      <w:r w:rsidR="006C1C8E" w:rsidRPr="00C26AD1">
        <w:t>средств и нематериальных активов.</w:t>
      </w:r>
    </w:p>
    <w:p w:rsidR="00BF5E19" w:rsidRPr="00C26AD1" w:rsidRDefault="00BF5E19" w:rsidP="00FB6D81">
      <w:pPr>
        <w:pStyle w:val="a8"/>
        <w:spacing w:after="0"/>
        <w:ind w:left="992"/>
        <w:jc w:val="both"/>
      </w:pPr>
      <w:r w:rsidRPr="00C26AD1">
        <w:t>Выбир</w:t>
      </w:r>
      <w:r w:rsidR="001D2210" w:rsidRPr="00C26AD1">
        <w:t xml:space="preserve">ается </w:t>
      </w:r>
      <w:r w:rsidRPr="00C26AD1">
        <w:rPr>
          <w:spacing w:val="-4"/>
        </w:rPr>
        <w:t>конкретное количество месяцев в пределах группы.</w:t>
      </w:r>
    </w:p>
    <w:p w:rsidR="00BF5E19" w:rsidRPr="00C26AD1" w:rsidRDefault="009978D9" w:rsidP="004369D1">
      <w:pPr>
        <w:pStyle w:val="a8"/>
        <w:numPr>
          <w:ilvl w:val="0"/>
          <w:numId w:val="12"/>
        </w:numPr>
        <w:spacing w:after="0"/>
        <w:ind w:left="992" w:hanging="425"/>
        <w:jc w:val="both"/>
      </w:pPr>
      <w:r w:rsidRPr="00C26AD1">
        <w:t>Учреждением право на амортизационную премию, предусмотренн</w:t>
      </w:r>
      <w:r w:rsidR="001C36E1" w:rsidRPr="00C26AD1">
        <w:t>ую</w:t>
      </w:r>
      <w:r w:rsidRPr="00C26AD1">
        <w:t xml:space="preserve"> п. 9 ст. 258 НК РФ</w:t>
      </w:r>
      <w:r w:rsidR="008A7B3F" w:rsidRPr="00C26AD1">
        <w:t xml:space="preserve"> используется. Учреждением осуществляется единовременное списание в косвенные расходы текущего периода </w:t>
      </w:r>
      <w:r w:rsidR="005D7225" w:rsidRPr="00C26AD1">
        <w:t>до</w:t>
      </w:r>
      <w:r w:rsidR="008A7B3F" w:rsidRPr="00C26AD1">
        <w:t xml:space="preserve"> 10%первоначальной стоимости основных средств</w:t>
      </w:r>
      <w:r w:rsidR="008A7B3F" w:rsidRPr="00C26AD1">
        <w:rPr>
          <w:spacing w:val="-4"/>
        </w:rPr>
        <w:t>.</w:t>
      </w:r>
    </w:p>
    <w:p w:rsidR="00F2509E" w:rsidRPr="00C26AD1" w:rsidRDefault="00F2509E" w:rsidP="004369D1">
      <w:pPr>
        <w:pStyle w:val="a8"/>
        <w:numPr>
          <w:ilvl w:val="0"/>
          <w:numId w:val="12"/>
        </w:numPr>
        <w:spacing w:after="0"/>
        <w:ind w:left="992" w:hanging="425"/>
        <w:jc w:val="both"/>
      </w:pPr>
      <w:r w:rsidRPr="00C26AD1">
        <w:t xml:space="preserve">Амортизационная премия признается в составе косвенных расходов в том отчетном периоде, на который приходится дата начала амортизации основных средств. </w:t>
      </w:r>
    </w:p>
    <w:p w:rsidR="009978D9" w:rsidRPr="00C26AD1" w:rsidRDefault="009978D9" w:rsidP="004369D1">
      <w:pPr>
        <w:pStyle w:val="a8"/>
        <w:numPr>
          <w:ilvl w:val="0"/>
          <w:numId w:val="12"/>
        </w:numPr>
        <w:spacing w:after="0"/>
        <w:ind w:left="992" w:hanging="425"/>
        <w:jc w:val="both"/>
      </w:pPr>
      <w:r w:rsidRPr="00C26AD1">
        <w:t>Амортизационные премии применяютс</w:t>
      </w:r>
      <w:r w:rsidR="005B46F7" w:rsidRPr="00C26AD1">
        <w:t>я</w:t>
      </w:r>
      <w:r w:rsidR="008A7B3F" w:rsidRPr="00C26AD1">
        <w:t xml:space="preserve"> ко всем основным средствам</w:t>
      </w:r>
    </w:p>
    <w:p w:rsidR="00BF5E19" w:rsidRPr="00C26AD1" w:rsidRDefault="00C42AC4" w:rsidP="004369D1">
      <w:pPr>
        <w:pStyle w:val="a8"/>
        <w:numPr>
          <w:ilvl w:val="0"/>
          <w:numId w:val="12"/>
        </w:numPr>
        <w:spacing w:after="0"/>
        <w:ind w:left="992" w:hanging="425"/>
        <w:jc w:val="both"/>
      </w:pPr>
      <w:r w:rsidRPr="00C26AD1">
        <w:t>При амортизации объектов основных средств, используемых для работы в условиях агрессивной среды и (или) повышенной сменности, к нормам амортизации</w:t>
      </w:r>
      <w:r w:rsidR="008A7B3F" w:rsidRPr="00C26AD1">
        <w:t xml:space="preserve"> применяется</w:t>
      </w:r>
      <w:r w:rsidRPr="00C26AD1">
        <w:t xml:space="preserve"> специальный коэффициент (ст. 259.3 НК РФ)</w:t>
      </w:r>
      <w:r w:rsidR="008A7B3F" w:rsidRPr="00C26AD1">
        <w:t xml:space="preserve"> 2 (кроме основных средств, включенных в 1-3 амортизационные группы)</w:t>
      </w:r>
    </w:p>
    <w:p w:rsidR="006C3F9E" w:rsidRPr="00C26AD1" w:rsidRDefault="00BF5E19" w:rsidP="004369D1">
      <w:pPr>
        <w:pStyle w:val="a8"/>
        <w:numPr>
          <w:ilvl w:val="0"/>
          <w:numId w:val="12"/>
        </w:numPr>
        <w:spacing w:after="0"/>
        <w:ind w:left="992" w:hanging="425"/>
        <w:jc w:val="both"/>
      </w:pPr>
      <w:r w:rsidRPr="00C26AD1">
        <w:t>По нематериальным активам, по которым невозможно определить срок полезного использования, нормы амортизационных отчислений в налоговом учете устанавливаются в расчете</w:t>
      </w:r>
      <w:r w:rsidR="005D7225" w:rsidRPr="00C26AD1">
        <w:t xml:space="preserve"> от 3 до</w:t>
      </w:r>
      <w:r w:rsidR="002401AF" w:rsidRPr="00C26AD1">
        <w:t xml:space="preserve"> 5 лет</w:t>
      </w:r>
      <w:r w:rsidRPr="00C26AD1">
        <w:rPr>
          <w:spacing w:val="-4"/>
        </w:rPr>
        <w:t>.</w:t>
      </w:r>
      <w:r w:rsidR="006D0500" w:rsidRPr="00C26AD1">
        <w:rPr>
          <w:spacing w:val="-4"/>
        </w:rPr>
        <w:t xml:space="preserve"> </w:t>
      </w:r>
      <w:r w:rsidRPr="00C26AD1">
        <w:t>Амортизация нематериальных активов в целях налогообложения рассчитывается только линейным методом.</w:t>
      </w:r>
    </w:p>
    <w:p w:rsidR="006E16B4" w:rsidRPr="00C26AD1" w:rsidRDefault="006C3F9E" w:rsidP="004369D1">
      <w:pPr>
        <w:pStyle w:val="a8"/>
        <w:numPr>
          <w:ilvl w:val="0"/>
          <w:numId w:val="12"/>
        </w:numPr>
        <w:spacing w:after="0"/>
        <w:ind w:left="992" w:hanging="425"/>
        <w:jc w:val="both"/>
      </w:pPr>
      <w:r w:rsidRPr="00C26AD1">
        <w:t xml:space="preserve">Суммы начисленной амортизации по объектам основных средств и нематериальных активов, приобретенным учреждением за счет средств от предпринимательской </w:t>
      </w:r>
      <w:r w:rsidRPr="00C26AD1">
        <w:lastRenderedPageBreak/>
        <w:t>деятельности и используемым в предпринимательской деятельности, признаются при налогообложении полностью.</w:t>
      </w:r>
    </w:p>
    <w:p w:rsidR="00B5069D" w:rsidRPr="00C26AD1" w:rsidRDefault="006E16B4" w:rsidP="00FB6D81">
      <w:pPr>
        <w:pStyle w:val="a8"/>
        <w:spacing w:after="0"/>
        <w:ind w:left="992"/>
        <w:jc w:val="both"/>
      </w:pPr>
      <w:r w:rsidRPr="00C26AD1">
        <w:t>При и</w:t>
      </w:r>
      <w:r w:rsidR="00B5069D" w:rsidRPr="00C26AD1">
        <w:t>спользовании основных средств</w:t>
      </w:r>
      <w:r w:rsidR="007B171A" w:rsidRPr="00C26AD1">
        <w:t xml:space="preserve">, купленных за счет предпринимательской деятельности, </w:t>
      </w:r>
      <w:r w:rsidR="00B5069D" w:rsidRPr="00C26AD1">
        <w:t>как в бюджетной</w:t>
      </w:r>
      <w:r w:rsidR="00F53206" w:rsidRPr="00C26AD1">
        <w:t xml:space="preserve"> </w:t>
      </w:r>
      <w:r w:rsidR="00115696" w:rsidRPr="00C26AD1">
        <w:t>(субсидии)</w:t>
      </w:r>
      <w:r w:rsidR="00B5069D" w:rsidRPr="00C26AD1">
        <w:t xml:space="preserve">, так и в предпринимательской деятельности </w:t>
      </w:r>
      <w:r w:rsidR="006E6FCA" w:rsidRPr="00C26AD1">
        <w:t xml:space="preserve">и в других видах финансирования </w:t>
      </w:r>
      <w:r w:rsidR="00B5069D" w:rsidRPr="00C26AD1">
        <w:t>амортизация делится пропорционально</w:t>
      </w:r>
      <w:r w:rsidR="002401AF" w:rsidRPr="00C26AD1">
        <w:t xml:space="preserve"> использования.</w:t>
      </w:r>
    </w:p>
    <w:p w:rsidR="00775DA4" w:rsidRPr="00C26AD1" w:rsidRDefault="00880F23" w:rsidP="004369D1">
      <w:pPr>
        <w:pStyle w:val="a8"/>
        <w:numPr>
          <w:ilvl w:val="0"/>
          <w:numId w:val="12"/>
        </w:numPr>
        <w:spacing w:after="0"/>
        <w:ind w:left="993" w:hanging="425"/>
        <w:jc w:val="both"/>
      </w:pPr>
      <w:r w:rsidRPr="00C26AD1">
        <w:t>Расходы на капитальный и текущий ремонт основных средств признаются</w:t>
      </w:r>
      <w:r w:rsidR="002401AF" w:rsidRPr="00C26AD1">
        <w:t xml:space="preserve"> единовременно в качестве прочих расходов, связанных с производством, в том отчетном (налоговом) периоде, в котором они были осу</w:t>
      </w:r>
      <w:r w:rsidR="002401AF" w:rsidRPr="00C26AD1">
        <w:softHyphen/>
        <w:t>ществлены, в размере фактических затрат на основании актов выполненных работ.</w:t>
      </w:r>
    </w:p>
    <w:p w:rsidR="00775DA4" w:rsidRPr="00C26AD1" w:rsidRDefault="00775DA4" w:rsidP="004369D1">
      <w:pPr>
        <w:pStyle w:val="a8"/>
        <w:numPr>
          <w:ilvl w:val="0"/>
          <w:numId w:val="12"/>
        </w:numPr>
        <w:spacing w:after="0"/>
        <w:ind w:left="993" w:hanging="425"/>
        <w:jc w:val="both"/>
        <w:rPr>
          <w:spacing w:val="-4"/>
        </w:rPr>
      </w:pPr>
      <w:r w:rsidRPr="00C26AD1">
        <w:t>При списании стоимости сырья и материалов при их выбытии на расходы для целей налогообложения используется метод оценки</w:t>
      </w:r>
      <w:r w:rsidR="00F53206" w:rsidRPr="00C26AD1">
        <w:t xml:space="preserve"> </w:t>
      </w:r>
      <w:r w:rsidR="002401AF" w:rsidRPr="00C26AD1">
        <w:rPr>
          <w:spacing w:val="-4"/>
        </w:rPr>
        <w:t>по средней себестоимости.</w:t>
      </w:r>
    </w:p>
    <w:p w:rsidR="00BF5E19" w:rsidRPr="00C26AD1" w:rsidRDefault="00BF5E19" w:rsidP="004369D1">
      <w:pPr>
        <w:pStyle w:val="a8"/>
        <w:numPr>
          <w:ilvl w:val="0"/>
          <w:numId w:val="12"/>
        </w:numPr>
        <w:spacing w:after="0"/>
        <w:ind w:left="992" w:hanging="425"/>
        <w:jc w:val="both"/>
      </w:pPr>
      <w:r w:rsidRPr="00C26AD1">
        <w:t>В составе прямых расходов учитываются:</w:t>
      </w:r>
    </w:p>
    <w:p w:rsidR="005B533E" w:rsidRPr="00C26AD1" w:rsidRDefault="005B533E" w:rsidP="004369D1">
      <w:pPr>
        <w:pStyle w:val="a8"/>
        <w:numPr>
          <w:ilvl w:val="0"/>
          <w:numId w:val="45"/>
        </w:numPr>
        <w:tabs>
          <w:tab w:val="left" w:pos="1418"/>
        </w:tabs>
        <w:spacing w:after="0"/>
        <w:ind w:left="992" w:firstLine="0"/>
        <w:jc w:val="both"/>
        <w:rPr>
          <w:spacing w:val="-4"/>
        </w:rPr>
      </w:pPr>
      <w:r w:rsidRPr="00C26AD1">
        <w:t>материальные затраты</w:t>
      </w:r>
      <w:r w:rsidR="00F53206" w:rsidRPr="00C26AD1">
        <w:t xml:space="preserve"> </w:t>
      </w:r>
      <w:r w:rsidRPr="00C26AD1">
        <w:t>(в том числе услуги</w:t>
      </w:r>
      <w:r w:rsidR="005B48FB" w:rsidRPr="00C26AD1">
        <w:t>)</w:t>
      </w:r>
      <w:r w:rsidRPr="00C26AD1">
        <w:t xml:space="preserve">, выполняемые сторонними организациями, результаты которых непосредственно используются при производстве продукции (выполнении работ, оказании услуг) </w:t>
      </w:r>
    </w:p>
    <w:p w:rsidR="005B533E" w:rsidRPr="00C26AD1" w:rsidRDefault="005B533E" w:rsidP="004369D1">
      <w:pPr>
        <w:pStyle w:val="a8"/>
        <w:numPr>
          <w:ilvl w:val="0"/>
          <w:numId w:val="45"/>
        </w:numPr>
        <w:tabs>
          <w:tab w:val="left" w:pos="1418"/>
        </w:tabs>
        <w:spacing w:after="0"/>
        <w:ind w:left="992" w:firstLine="0"/>
        <w:jc w:val="both"/>
      </w:pPr>
      <w:r w:rsidRPr="00C26AD1">
        <w:t>расходы на оплату труда участвующего в процессе производства товаров (выполнения работ, оказания услуг) персонала и начисления страховых вз</w:t>
      </w:r>
      <w:r w:rsidR="002401AF" w:rsidRPr="00C26AD1">
        <w:t>носов на оплату труда персонала</w:t>
      </w:r>
      <w:r w:rsidRPr="00C26AD1">
        <w:t xml:space="preserve">; </w:t>
      </w:r>
    </w:p>
    <w:p w:rsidR="005B533E" w:rsidRPr="00C26AD1" w:rsidRDefault="005B533E" w:rsidP="004369D1">
      <w:pPr>
        <w:pStyle w:val="a8"/>
        <w:numPr>
          <w:ilvl w:val="0"/>
          <w:numId w:val="45"/>
        </w:numPr>
        <w:tabs>
          <w:tab w:val="left" w:pos="1418"/>
        </w:tabs>
        <w:spacing w:after="0"/>
        <w:ind w:left="992" w:firstLine="0"/>
        <w:jc w:val="both"/>
      </w:pPr>
      <w:r w:rsidRPr="00C26AD1">
        <w:t>суммы начисленной амортизации по основным средствам, используемым при производстве товаров (работ, услуг).</w:t>
      </w:r>
    </w:p>
    <w:p w:rsidR="002401AF" w:rsidRPr="00C26AD1" w:rsidRDefault="002401AF" w:rsidP="004369D1">
      <w:pPr>
        <w:pStyle w:val="a8"/>
        <w:numPr>
          <w:ilvl w:val="0"/>
          <w:numId w:val="38"/>
        </w:numPr>
        <w:tabs>
          <w:tab w:val="left" w:pos="1418"/>
        </w:tabs>
        <w:spacing w:after="0"/>
        <w:ind w:left="992" w:firstLine="0"/>
        <w:jc w:val="both"/>
      </w:pPr>
      <w:r w:rsidRPr="00C26AD1">
        <w:t>оплата услуг по содержанию имущества, в том числе поверку оборудования;</w:t>
      </w:r>
    </w:p>
    <w:p w:rsidR="002401AF" w:rsidRPr="00C26AD1" w:rsidRDefault="002401AF" w:rsidP="004369D1">
      <w:pPr>
        <w:pStyle w:val="a8"/>
        <w:numPr>
          <w:ilvl w:val="0"/>
          <w:numId w:val="38"/>
        </w:numPr>
        <w:tabs>
          <w:tab w:val="left" w:pos="1418"/>
        </w:tabs>
        <w:spacing w:after="0"/>
        <w:ind w:left="992" w:firstLine="0"/>
        <w:jc w:val="both"/>
      </w:pPr>
      <w:r w:rsidRPr="00C26AD1">
        <w:t>расходы на приобретение основных средств.</w:t>
      </w:r>
    </w:p>
    <w:p w:rsidR="00F93F98" w:rsidRPr="00C26AD1" w:rsidRDefault="00F93F98" w:rsidP="004369D1">
      <w:pPr>
        <w:pStyle w:val="a8"/>
        <w:numPr>
          <w:ilvl w:val="0"/>
          <w:numId w:val="12"/>
        </w:numPr>
        <w:spacing w:after="0"/>
        <w:ind w:left="992" w:hanging="425"/>
        <w:jc w:val="both"/>
      </w:pPr>
      <w:r w:rsidRPr="00C26AD1">
        <w:t xml:space="preserve"> В составе </w:t>
      </w:r>
      <w:r w:rsidR="00752FD6" w:rsidRPr="00C26AD1">
        <w:t xml:space="preserve">косвенных </w:t>
      </w:r>
      <w:r w:rsidRPr="00C26AD1">
        <w:t>расходов учитываются:</w:t>
      </w:r>
    </w:p>
    <w:p w:rsidR="00FE71DB" w:rsidRPr="00C26AD1" w:rsidRDefault="00FE71DB" w:rsidP="005C4A8A">
      <w:pPr>
        <w:pStyle w:val="a8"/>
        <w:spacing w:after="0"/>
        <w:ind w:left="992"/>
        <w:jc w:val="both"/>
      </w:pPr>
      <w:r w:rsidRPr="00C26AD1">
        <w:rPr>
          <w:b/>
        </w:rPr>
        <w:t>а)</w:t>
      </w:r>
      <w:r w:rsidR="00F53206" w:rsidRPr="00C26AD1">
        <w:rPr>
          <w:b/>
        </w:rPr>
        <w:t xml:space="preserve"> </w:t>
      </w:r>
      <w:r w:rsidRPr="00C26AD1">
        <w:t>общеподразделенческие  расходы (расходы подразделений, отделов ит.д.):</w:t>
      </w:r>
    </w:p>
    <w:p w:rsidR="00FE71DB" w:rsidRPr="00C26AD1" w:rsidRDefault="00FE71DB" w:rsidP="004369D1">
      <w:pPr>
        <w:numPr>
          <w:ilvl w:val="0"/>
          <w:numId w:val="41"/>
        </w:numPr>
        <w:ind w:left="992" w:firstLine="0"/>
        <w:jc w:val="both"/>
      </w:pPr>
      <w:r w:rsidRPr="00C26AD1">
        <w:t>расходы на материалы для текущего ухода и ремонта оборудования  подразделения, отдела;</w:t>
      </w:r>
    </w:p>
    <w:p w:rsidR="00FE71DB" w:rsidRPr="00C26AD1" w:rsidRDefault="00FE71DB" w:rsidP="004369D1">
      <w:pPr>
        <w:numPr>
          <w:ilvl w:val="0"/>
          <w:numId w:val="41"/>
        </w:numPr>
        <w:ind w:left="992" w:firstLine="0"/>
        <w:jc w:val="both"/>
      </w:pPr>
      <w:r w:rsidRPr="00C26AD1">
        <w:t>амортизация оборудования  подразделения, отдела;</w:t>
      </w:r>
    </w:p>
    <w:p w:rsidR="00FE71DB" w:rsidRPr="00C26AD1" w:rsidRDefault="00FE71DB" w:rsidP="004369D1">
      <w:pPr>
        <w:numPr>
          <w:ilvl w:val="0"/>
          <w:numId w:val="41"/>
        </w:numPr>
        <w:ind w:left="992" w:firstLine="0"/>
        <w:jc w:val="both"/>
      </w:pPr>
      <w:r w:rsidRPr="00C26AD1">
        <w:t>заработная плата работников, обслуживающих оборудование, и страховые взносы;</w:t>
      </w:r>
    </w:p>
    <w:p w:rsidR="00FE71DB" w:rsidRPr="00C26AD1" w:rsidRDefault="00FE71DB" w:rsidP="004369D1">
      <w:pPr>
        <w:numPr>
          <w:ilvl w:val="0"/>
          <w:numId w:val="41"/>
        </w:numPr>
        <w:ind w:left="992" w:firstLine="0"/>
        <w:jc w:val="both"/>
      </w:pPr>
      <w:r w:rsidRPr="00C26AD1">
        <w:t>услуги вспомогательных производств, подразделений, отделов;</w:t>
      </w:r>
    </w:p>
    <w:p w:rsidR="00FE71DB" w:rsidRPr="00C26AD1" w:rsidRDefault="00FE71DB" w:rsidP="004369D1">
      <w:pPr>
        <w:numPr>
          <w:ilvl w:val="0"/>
          <w:numId w:val="41"/>
        </w:numPr>
        <w:ind w:left="992" w:firstLine="0"/>
        <w:jc w:val="both"/>
      </w:pPr>
      <w:r w:rsidRPr="00C26AD1">
        <w:t>ин</w:t>
      </w:r>
      <w:r w:rsidR="005D7225" w:rsidRPr="00C26AD1">
        <w:t>ые расходы по направлению</w:t>
      </w:r>
      <w:r w:rsidRPr="00C26AD1">
        <w:t>;</w:t>
      </w:r>
    </w:p>
    <w:p w:rsidR="005B533E" w:rsidRPr="00C26AD1" w:rsidRDefault="00FE71DB" w:rsidP="005C4A8A">
      <w:pPr>
        <w:pStyle w:val="a8"/>
        <w:spacing w:after="0"/>
        <w:ind w:left="992"/>
        <w:jc w:val="both"/>
      </w:pPr>
      <w:r w:rsidRPr="00C26AD1">
        <w:rPr>
          <w:b/>
        </w:rPr>
        <w:t>б</w:t>
      </w:r>
      <w:r w:rsidR="005B533E" w:rsidRPr="00C26AD1">
        <w:rPr>
          <w:b/>
        </w:rPr>
        <w:t>)</w:t>
      </w:r>
      <w:r w:rsidR="005B533E" w:rsidRPr="00C26AD1">
        <w:t xml:space="preserve"> общепроизводственные расходы:</w:t>
      </w:r>
    </w:p>
    <w:p w:rsidR="005B533E" w:rsidRPr="00C26AD1" w:rsidRDefault="005B533E" w:rsidP="004369D1">
      <w:pPr>
        <w:numPr>
          <w:ilvl w:val="0"/>
          <w:numId w:val="40"/>
        </w:numPr>
        <w:ind w:left="992" w:firstLine="0"/>
        <w:jc w:val="both"/>
      </w:pPr>
      <w:r w:rsidRPr="00C26AD1">
        <w:t xml:space="preserve">заработная плата и страховые взносы административно-управленческого персонала (подразделений, отделов); </w:t>
      </w:r>
    </w:p>
    <w:p w:rsidR="005B533E" w:rsidRPr="00C26AD1" w:rsidRDefault="005B533E" w:rsidP="004369D1">
      <w:pPr>
        <w:numPr>
          <w:ilvl w:val="0"/>
          <w:numId w:val="40"/>
        </w:numPr>
        <w:ind w:left="992" w:firstLine="0"/>
        <w:jc w:val="both"/>
      </w:pPr>
      <w:r w:rsidRPr="00C26AD1">
        <w:t xml:space="preserve">затраты на подготовку новых работ, услуг, производств; </w:t>
      </w:r>
    </w:p>
    <w:p w:rsidR="005B533E" w:rsidRPr="00C26AD1" w:rsidRDefault="005B533E" w:rsidP="004369D1">
      <w:pPr>
        <w:numPr>
          <w:ilvl w:val="0"/>
          <w:numId w:val="40"/>
        </w:numPr>
        <w:ind w:left="992" w:firstLine="0"/>
        <w:jc w:val="both"/>
      </w:pPr>
      <w:r w:rsidRPr="00C26AD1">
        <w:t>амортизация общепроизводственных основных средств;</w:t>
      </w:r>
    </w:p>
    <w:p w:rsidR="005B533E" w:rsidRPr="00C26AD1" w:rsidRDefault="005B533E" w:rsidP="004369D1">
      <w:pPr>
        <w:numPr>
          <w:ilvl w:val="0"/>
          <w:numId w:val="40"/>
        </w:numPr>
        <w:ind w:left="992" w:firstLine="0"/>
        <w:jc w:val="both"/>
      </w:pPr>
      <w:r w:rsidRPr="00C26AD1">
        <w:t>содержание и ремонт зданий, сооружений, инвентаря (общепроизводственного назначения);</w:t>
      </w:r>
    </w:p>
    <w:p w:rsidR="005B533E" w:rsidRPr="00C26AD1" w:rsidRDefault="005B533E" w:rsidP="004369D1">
      <w:pPr>
        <w:numPr>
          <w:ilvl w:val="0"/>
          <w:numId w:val="40"/>
        </w:numPr>
        <w:ind w:left="992" w:firstLine="0"/>
        <w:jc w:val="both"/>
      </w:pPr>
      <w:r w:rsidRPr="00C26AD1">
        <w:t>затраты на обеспечение нормальных условий работы;</w:t>
      </w:r>
    </w:p>
    <w:p w:rsidR="00A12FFF" w:rsidRPr="00C26AD1" w:rsidRDefault="00A12FFF" w:rsidP="004369D1">
      <w:pPr>
        <w:numPr>
          <w:ilvl w:val="0"/>
          <w:numId w:val="40"/>
        </w:numPr>
        <w:ind w:left="992" w:firstLine="0"/>
        <w:jc w:val="both"/>
      </w:pPr>
      <w:r w:rsidRPr="00C26AD1">
        <w:t>расходы на изобретательство, техническое усовершенствование, содержание лабораторий и др.;</w:t>
      </w:r>
    </w:p>
    <w:p w:rsidR="005B533E" w:rsidRPr="00C26AD1" w:rsidRDefault="005B533E" w:rsidP="004369D1">
      <w:pPr>
        <w:numPr>
          <w:ilvl w:val="0"/>
          <w:numId w:val="40"/>
        </w:numPr>
        <w:ind w:left="992" w:firstLine="0"/>
        <w:jc w:val="both"/>
      </w:pPr>
      <w:r w:rsidRPr="00C26AD1">
        <w:t>затраты на набор и подготовку кадров;</w:t>
      </w:r>
    </w:p>
    <w:p w:rsidR="005B533E" w:rsidRPr="00C26AD1" w:rsidRDefault="005B533E" w:rsidP="004369D1">
      <w:pPr>
        <w:numPr>
          <w:ilvl w:val="0"/>
          <w:numId w:val="40"/>
        </w:numPr>
        <w:ind w:left="992" w:firstLine="0"/>
        <w:jc w:val="both"/>
      </w:pPr>
      <w:r w:rsidRPr="00C26AD1">
        <w:t>затраты на технику безопасности, охрану труда;</w:t>
      </w:r>
    </w:p>
    <w:p w:rsidR="00A12FFF" w:rsidRPr="00C26AD1" w:rsidRDefault="00A12FFF" w:rsidP="004369D1">
      <w:pPr>
        <w:numPr>
          <w:ilvl w:val="0"/>
          <w:numId w:val="40"/>
        </w:numPr>
        <w:ind w:left="992" w:firstLine="0"/>
        <w:jc w:val="both"/>
      </w:pPr>
      <w:r w:rsidRPr="00C26AD1">
        <w:t>иные аналогичные расходы.</w:t>
      </w:r>
    </w:p>
    <w:p w:rsidR="00752FD6" w:rsidRPr="00C26AD1" w:rsidRDefault="00FE71DB" w:rsidP="005C4A8A">
      <w:pPr>
        <w:ind w:left="992"/>
        <w:jc w:val="both"/>
      </w:pPr>
      <w:r w:rsidRPr="00C26AD1">
        <w:rPr>
          <w:b/>
        </w:rPr>
        <w:t>в</w:t>
      </w:r>
      <w:r w:rsidR="00752FD6" w:rsidRPr="00C26AD1">
        <w:rPr>
          <w:b/>
        </w:rPr>
        <w:t>)</w:t>
      </w:r>
      <w:r w:rsidR="00752FD6" w:rsidRPr="00C26AD1">
        <w:t xml:space="preserve"> общехозяйственные расходы:</w:t>
      </w:r>
    </w:p>
    <w:p w:rsidR="005B533E" w:rsidRPr="00C26AD1" w:rsidRDefault="005B533E" w:rsidP="0029639E">
      <w:pPr>
        <w:numPr>
          <w:ilvl w:val="0"/>
          <w:numId w:val="55"/>
        </w:numPr>
        <w:ind w:left="992" w:firstLine="0"/>
        <w:jc w:val="both"/>
      </w:pPr>
      <w:r w:rsidRPr="00C26AD1">
        <w:t>административно-управленческие расходы: заработная плата АУП, страховые взносы;</w:t>
      </w:r>
    </w:p>
    <w:p w:rsidR="005B533E" w:rsidRPr="00C26AD1" w:rsidRDefault="005B533E" w:rsidP="0029639E">
      <w:pPr>
        <w:numPr>
          <w:ilvl w:val="0"/>
          <w:numId w:val="55"/>
        </w:numPr>
        <w:ind w:left="993" w:firstLine="0"/>
        <w:jc w:val="both"/>
      </w:pPr>
      <w:r w:rsidRPr="00C26AD1">
        <w:t>содержание технических служб;</w:t>
      </w:r>
    </w:p>
    <w:p w:rsidR="005B533E" w:rsidRPr="00C26AD1" w:rsidRDefault="005B533E" w:rsidP="0029639E">
      <w:pPr>
        <w:numPr>
          <w:ilvl w:val="0"/>
          <w:numId w:val="55"/>
        </w:numPr>
        <w:ind w:left="993" w:firstLine="0"/>
        <w:jc w:val="both"/>
      </w:pPr>
      <w:r w:rsidRPr="00C26AD1">
        <w:t>амортизация, содержание и ремонт зданий, сооружений, инвентаря (общехозяйственного назначения);</w:t>
      </w:r>
    </w:p>
    <w:p w:rsidR="005B533E" w:rsidRPr="00C26AD1" w:rsidRDefault="005B533E" w:rsidP="0029639E">
      <w:pPr>
        <w:numPr>
          <w:ilvl w:val="0"/>
          <w:numId w:val="55"/>
        </w:numPr>
        <w:ind w:left="993" w:firstLine="0"/>
        <w:jc w:val="both"/>
      </w:pPr>
      <w:r w:rsidRPr="00C26AD1">
        <w:t>расходы по  управлению учреждения в целом;</w:t>
      </w:r>
    </w:p>
    <w:p w:rsidR="00A12FFF" w:rsidRPr="00C26AD1" w:rsidRDefault="00A12FFF" w:rsidP="0029639E">
      <w:pPr>
        <w:numPr>
          <w:ilvl w:val="0"/>
          <w:numId w:val="55"/>
        </w:numPr>
        <w:ind w:left="993" w:firstLine="0"/>
        <w:jc w:val="both"/>
      </w:pPr>
      <w:r w:rsidRPr="00C26AD1">
        <w:t xml:space="preserve"> расходы на электроэнергию, топливо и другие материалы;</w:t>
      </w:r>
    </w:p>
    <w:p w:rsidR="005B533E" w:rsidRPr="00C26AD1" w:rsidRDefault="005B533E" w:rsidP="0029639E">
      <w:pPr>
        <w:numPr>
          <w:ilvl w:val="0"/>
          <w:numId w:val="55"/>
        </w:numPr>
        <w:ind w:left="993" w:firstLine="0"/>
        <w:jc w:val="both"/>
      </w:pPr>
      <w:r w:rsidRPr="00C26AD1">
        <w:t>расходы по управлению снабженческой деятельностью;</w:t>
      </w:r>
    </w:p>
    <w:p w:rsidR="005B533E" w:rsidRPr="00C26AD1" w:rsidRDefault="005B533E" w:rsidP="0029639E">
      <w:pPr>
        <w:numPr>
          <w:ilvl w:val="0"/>
          <w:numId w:val="55"/>
        </w:numPr>
        <w:ind w:left="993" w:firstLine="0"/>
        <w:jc w:val="both"/>
      </w:pPr>
      <w:r w:rsidRPr="00C26AD1">
        <w:t>расходы по управлению сбытовой деятельностью;</w:t>
      </w:r>
    </w:p>
    <w:p w:rsidR="005B533E" w:rsidRPr="00C26AD1" w:rsidRDefault="005B533E" w:rsidP="0029639E">
      <w:pPr>
        <w:numPr>
          <w:ilvl w:val="0"/>
          <w:numId w:val="55"/>
        </w:numPr>
        <w:ind w:left="993" w:firstLine="0"/>
        <w:jc w:val="both"/>
      </w:pPr>
      <w:r w:rsidRPr="00C26AD1">
        <w:t>оплата услуг сторонних организаций (канцелярия, моющие средства и т.д.);</w:t>
      </w:r>
    </w:p>
    <w:p w:rsidR="005B533E" w:rsidRPr="00C26AD1" w:rsidRDefault="005B533E" w:rsidP="0029639E">
      <w:pPr>
        <w:numPr>
          <w:ilvl w:val="0"/>
          <w:numId w:val="55"/>
        </w:numPr>
        <w:ind w:left="993" w:firstLine="0"/>
        <w:jc w:val="both"/>
      </w:pPr>
      <w:r w:rsidRPr="00C26AD1">
        <w:lastRenderedPageBreak/>
        <w:t>содержание и ремонт зданий, сооружений, инвентаря общехозяйственного назначения;</w:t>
      </w:r>
    </w:p>
    <w:p w:rsidR="005B533E" w:rsidRPr="00C26AD1" w:rsidRDefault="005B533E" w:rsidP="0029639E">
      <w:pPr>
        <w:numPr>
          <w:ilvl w:val="0"/>
          <w:numId w:val="55"/>
        </w:numPr>
        <w:ind w:left="993" w:firstLine="0"/>
        <w:jc w:val="both"/>
      </w:pPr>
      <w:r w:rsidRPr="00C26AD1">
        <w:t>расходы на  набор, подготовку, обучение, переподготовку  руководителей;</w:t>
      </w:r>
    </w:p>
    <w:p w:rsidR="005B533E" w:rsidRPr="00C26AD1" w:rsidRDefault="005B533E" w:rsidP="0029639E">
      <w:pPr>
        <w:numPr>
          <w:ilvl w:val="0"/>
          <w:numId w:val="55"/>
        </w:numPr>
        <w:ind w:left="993" w:firstLine="0"/>
        <w:jc w:val="both"/>
      </w:pPr>
      <w:r w:rsidRPr="00C26AD1">
        <w:t>расходы на рекламу;</w:t>
      </w:r>
    </w:p>
    <w:p w:rsidR="00A12FFF" w:rsidRPr="00C26AD1" w:rsidRDefault="00A12FFF" w:rsidP="0029639E">
      <w:pPr>
        <w:numPr>
          <w:ilvl w:val="0"/>
          <w:numId w:val="55"/>
        </w:numPr>
        <w:ind w:left="993" w:firstLine="0"/>
        <w:jc w:val="both"/>
      </w:pPr>
      <w:r w:rsidRPr="00C26AD1">
        <w:t>представительские расходы;</w:t>
      </w:r>
    </w:p>
    <w:p w:rsidR="005B533E" w:rsidRPr="00C26AD1" w:rsidRDefault="005B533E" w:rsidP="0029639E">
      <w:pPr>
        <w:numPr>
          <w:ilvl w:val="0"/>
          <w:numId w:val="55"/>
        </w:numPr>
        <w:ind w:left="993" w:firstLine="0"/>
        <w:jc w:val="both"/>
      </w:pPr>
      <w:r w:rsidRPr="00C26AD1">
        <w:t>расходы на Интернет;</w:t>
      </w:r>
    </w:p>
    <w:p w:rsidR="005B533E" w:rsidRPr="00C26AD1" w:rsidRDefault="005B533E" w:rsidP="0029639E">
      <w:pPr>
        <w:numPr>
          <w:ilvl w:val="0"/>
          <w:numId w:val="55"/>
        </w:numPr>
        <w:ind w:left="993" w:firstLine="0"/>
        <w:jc w:val="both"/>
      </w:pPr>
      <w:r w:rsidRPr="00C26AD1">
        <w:t>расходы на сотовую связь;</w:t>
      </w:r>
    </w:p>
    <w:p w:rsidR="005B533E" w:rsidRPr="00C26AD1" w:rsidRDefault="005B533E" w:rsidP="0029639E">
      <w:pPr>
        <w:numPr>
          <w:ilvl w:val="0"/>
          <w:numId w:val="55"/>
        </w:numPr>
        <w:ind w:left="993" w:firstLine="0"/>
        <w:jc w:val="both"/>
      </w:pPr>
      <w:r w:rsidRPr="00C26AD1">
        <w:t>обязательные сборы, налоги, платежи, отчисления и пр.</w:t>
      </w:r>
    </w:p>
    <w:p w:rsidR="00A12FFF" w:rsidRPr="00C26AD1" w:rsidRDefault="00A12FFF" w:rsidP="0029639E">
      <w:pPr>
        <w:numPr>
          <w:ilvl w:val="0"/>
          <w:numId w:val="55"/>
        </w:numPr>
        <w:ind w:left="993" w:firstLine="0"/>
        <w:jc w:val="both"/>
      </w:pPr>
      <w:r w:rsidRPr="00C26AD1">
        <w:t>иные аналогичные расходы.</w:t>
      </w:r>
    </w:p>
    <w:p w:rsidR="005B533E" w:rsidRPr="00C26AD1" w:rsidRDefault="00752FD6" w:rsidP="004369D1">
      <w:pPr>
        <w:numPr>
          <w:ilvl w:val="0"/>
          <w:numId w:val="12"/>
        </w:numPr>
        <w:autoSpaceDE w:val="0"/>
        <w:autoSpaceDN w:val="0"/>
        <w:adjustRightInd w:val="0"/>
        <w:ind w:left="993" w:hanging="425"/>
        <w:jc w:val="both"/>
      </w:pPr>
      <w:r w:rsidRPr="00C26AD1">
        <w:t>Сумма косвенных расходов на производство и реализацию, осуществленных в отчетном (налоговом) периоде, в полном объеме относится к расходам текущего отчетного (налогового) периода</w:t>
      </w:r>
      <w:r w:rsidR="005B48FB" w:rsidRPr="00C26AD1">
        <w:t>. В</w:t>
      </w:r>
      <w:r w:rsidR="00F93F98" w:rsidRPr="00C26AD1">
        <w:t xml:space="preserve"> конце месяца </w:t>
      </w:r>
      <w:r w:rsidRPr="00C26AD1">
        <w:rPr>
          <w:i/>
        </w:rPr>
        <w:t xml:space="preserve">косвенные </w:t>
      </w:r>
      <w:r w:rsidR="00F93F98" w:rsidRPr="00C26AD1">
        <w:t xml:space="preserve">  расходы относятся на себестоимость (на соответствующие субсчета) пропорционально</w:t>
      </w:r>
      <w:r w:rsidR="00D41250" w:rsidRPr="00C26AD1">
        <w:t xml:space="preserve"> выручке от продаж.</w:t>
      </w:r>
    </w:p>
    <w:p w:rsidR="00BF5E19" w:rsidRPr="00C26AD1" w:rsidRDefault="00494352" w:rsidP="004369D1">
      <w:pPr>
        <w:pStyle w:val="a8"/>
        <w:numPr>
          <w:ilvl w:val="0"/>
          <w:numId w:val="12"/>
        </w:numPr>
        <w:spacing w:after="0"/>
        <w:ind w:left="993" w:hanging="425"/>
        <w:jc w:val="both"/>
      </w:pPr>
      <w:r w:rsidRPr="00C26AD1">
        <w:t>Р</w:t>
      </w:r>
      <w:r w:rsidR="00BF5E19" w:rsidRPr="00C26AD1">
        <w:t xml:space="preserve">асходы на оплату труда, произведенные за счет поступлений от </w:t>
      </w:r>
      <w:r w:rsidR="005B46F7" w:rsidRPr="00C26AD1">
        <w:t xml:space="preserve">внебюджетной </w:t>
      </w:r>
      <w:r w:rsidR="00BF5E19" w:rsidRPr="00C26AD1">
        <w:t>деятельности, признаются расходами, уменьшающими налогооблагаемую прибыль в пределах сумм, установленных</w:t>
      </w:r>
      <w:r w:rsidR="005D7225" w:rsidRPr="00C26AD1">
        <w:t xml:space="preserve"> коллективным договором,</w:t>
      </w:r>
      <w:r w:rsidR="00D41250" w:rsidRPr="00C26AD1">
        <w:t xml:space="preserve"> положением об оплате труда или табелями учета рабочего времени</w:t>
      </w:r>
    </w:p>
    <w:p w:rsidR="00524FAA" w:rsidRPr="00C26AD1" w:rsidRDefault="005D7225" w:rsidP="005C4A8A">
      <w:pPr>
        <w:pStyle w:val="a8"/>
        <w:spacing w:after="0"/>
        <w:ind w:left="993" w:hanging="425"/>
        <w:jc w:val="both"/>
      </w:pPr>
      <w:r w:rsidRPr="00C26AD1">
        <w:t>25.</w:t>
      </w:r>
      <w:r w:rsidR="00524FAA" w:rsidRPr="00C26AD1">
        <w:t xml:space="preserve"> Услугой для целей налогообложения признается деятельность, результаты которой не имеют материального выражения, реализуются и потребляются в процессе о</w:t>
      </w:r>
      <w:r w:rsidR="004523BC" w:rsidRPr="00C26AD1">
        <w:t>существления этой деятельности.</w:t>
      </w:r>
      <w:r w:rsidR="00524FAA" w:rsidRPr="00C26AD1">
        <w:t xml:space="preserve"> При оказании услуг учреждением</w:t>
      </w:r>
      <w:r w:rsidR="00D41250" w:rsidRPr="00C26AD1">
        <w:t xml:space="preserve"> прямые расходы, осуществленные в отчетном (налоговом) периоде в полном объеме относятся на уменьшение доходов периода.</w:t>
      </w:r>
    </w:p>
    <w:p w:rsidR="007D0494" w:rsidRPr="00C26AD1" w:rsidRDefault="005D7225" w:rsidP="005C4A8A">
      <w:pPr>
        <w:pStyle w:val="a8"/>
        <w:spacing w:after="0"/>
        <w:ind w:left="993" w:hanging="425"/>
        <w:jc w:val="both"/>
      </w:pPr>
      <w:r w:rsidRPr="00C26AD1">
        <w:t>26.</w:t>
      </w:r>
      <w:r w:rsidR="00177509" w:rsidRPr="00C26AD1">
        <w:t>В случае</w:t>
      </w:r>
      <w:r w:rsidR="00535F83" w:rsidRPr="00C26AD1">
        <w:t>,</w:t>
      </w:r>
      <w:r w:rsidR="00177509" w:rsidRPr="00C26AD1">
        <w:t xml:space="preserve"> если отдельные расходы учреждения невозможно однозначно отнести на определенный </w:t>
      </w:r>
      <w:r w:rsidR="00535F83" w:rsidRPr="00C26AD1">
        <w:t>вид дохода</w:t>
      </w:r>
      <w:r w:rsidR="00177509" w:rsidRPr="00C26AD1">
        <w:t xml:space="preserve">, произведенные в текущем месяце расходы распределяются между </w:t>
      </w:r>
      <w:r w:rsidR="00535F83" w:rsidRPr="00C26AD1">
        <w:t>доходами</w:t>
      </w:r>
      <w:r w:rsidR="00177509" w:rsidRPr="00C26AD1">
        <w:t xml:space="preserve"> пропорционально доле каждого из </w:t>
      </w:r>
      <w:r w:rsidR="00535F83" w:rsidRPr="00C26AD1">
        <w:t>них</w:t>
      </w:r>
      <w:r w:rsidR="00177509" w:rsidRPr="00C26AD1">
        <w:t xml:space="preserve"> в общей доле поступлений с начала года по состоянию на начало текущего месяца (без учета внереализационных доходов)</w:t>
      </w:r>
      <w:r w:rsidR="00962DD9" w:rsidRPr="00C26AD1">
        <w:t>.</w:t>
      </w:r>
    </w:p>
    <w:p w:rsidR="00A55AE4" w:rsidRPr="00C26AD1" w:rsidRDefault="0018020C" w:rsidP="005C4A8A">
      <w:pPr>
        <w:pStyle w:val="a8"/>
        <w:spacing w:after="0"/>
        <w:ind w:left="993" w:hanging="425"/>
        <w:jc w:val="both"/>
      </w:pPr>
      <w:r w:rsidRPr="00C26AD1">
        <w:t>27</w:t>
      </w:r>
      <w:r w:rsidR="00367CD8" w:rsidRPr="00C26AD1">
        <w:t>.</w:t>
      </w:r>
      <w:r w:rsidR="00A55AE4" w:rsidRPr="00C26AD1">
        <w:t xml:space="preserve"> Расходы на лицензирование учреждением</w:t>
      </w:r>
      <w:r w:rsidR="00367CD8" w:rsidRPr="00C26AD1">
        <w:t xml:space="preserve"> учитываются в расходах в полном объеме на дату их начисления, т.к. государственная пошлина налоговым законодательством отнесена к федеральным налогам и сборам</w:t>
      </w:r>
      <w:r w:rsidR="00A55AE4" w:rsidRPr="00C26AD1">
        <w:t xml:space="preserve">: </w:t>
      </w:r>
    </w:p>
    <w:p w:rsidR="00654A51" w:rsidRPr="00C26AD1" w:rsidRDefault="0018020C" w:rsidP="005C4A8A">
      <w:pPr>
        <w:pStyle w:val="a8"/>
        <w:spacing w:after="0"/>
        <w:ind w:left="993" w:hanging="425"/>
        <w:jc w:val="both"/>
        <w:rPr>
          <w:bCs/>
        </w:rPr>
      </w:pPr>
      <w:r w:rsidRPr="00C26AD1">
        <w:t>28</w:t>
      </w:r>
      <w:r w:rsidR="00AA62DF" w:rsidRPr="00C26AD1">
        <w:t>.</w:t>
      </w:r>
      <w:r w:rsidR="00DA5DEA" w:rsidRPr="00C26AD1">
        <w:t>Д</w:t>
      </w:r>
      <w:r w:rsidR="003F28A7" w:rsidRPr="00C26AD1">
        <w:rPr>
          <w:bCs/>
        </w:rPr>
        <w:t>ля целей налогообложения прибыли в составе расходов, уменьшающих налоговую базу, признаются суточные довольствие</w:t>
      </w:r>
      <w:r w:rsidR="00EA574D" w:rsidRPr="00C26AD1">
        <w:rPr>
          <w:bCs/>
        </w:rPr>
        <w:t xml:space="preserve"> находящихся в командировках</w:t>
      </w:r>
      <w:r w:rsidR="00654A51" w:rsidRPr="00C26AD1">
        <w:rPr>
          <w:bCs/>
        </w:rPr>
        <w:t>:</w:t>
      </w:r>
    </w:p>
    <w:p w:rsidR="002C1106" w:rsidRPr="00C26AD1" w:rsidRDefault="00654A51" w:rsidP="005C4A8A">
      <w:pPr>
        <w:pStyle w:val="a8"/>
        <w:spacing w:after="0"/>
        <w:ind w:left="993" w:hanging="425"/>
        <w:jc w:val="both"/>
      </w:pPr>
      <w:r w:rsidRPr="00C26AD1">
        <w:rPr>
          <w:bCs/>
        </w:rPr>
        <w:t>-</w:t>
      </w:r>
      <w:r w:rsidR="00EA574D" w:rsidRPr="00C26AD1">
        <w:rPr>
          <w:bCs/>
        </w:rPr>
        <w:t xml:space="preserve"> по России</w:t>
      </w:r>
      <w:r w:rsidR="003F28A7" w:rsidRPr="00C26AD1">
        <w:rPr>
          <w:bCs/>
        </w:rPr>
        <w:t xml:space="preserve"> в размере</w:t>
      </w:r>
      <w:r w:rsidR="00F53206" w:rsidRPr="00C26AD1">
        <w:rPr>
          <w:bCs/>
        </w:rPr>
        <w:t xml:space="preserve"> </w:t>
      </w:r>
      <w:r w:rsidR="003B7F00" w:rsidRPr="00C26AD1">
        <w:rPr>
          <w:bCs/>
        </w:rPr>
        <w:t>2</w:t>
      </w:r>
      <w:r w:rsidR="00EA574D" w:rsidRPr="00C26AD1">
        <w:rPr>
          <w:bCs/>
        </w:rPr>
        <w:t>00 рублей</w:t>
      </w:r>
      <w:r w:rsidRPr="00C26AD1">
        <w:rPr>
          <w:bCs/>
        </w:rPr>
        <w:t xml:space="preserve"> за исключением г. Москва и г. Санкт - Петербург;</w:t>
      </w:r>
    </w:p>
    <w:p w:rsidR="00654A51" w:rsidRPr="00C26AD1" w:rsidRDefault="00654A51" w:rsidP="005C4A8A">
      <w:pPr>
        <w:pStyle w:val="a8"/>
        <w:spacing w:after="0"/>
        <w:ind w:left="993" w:hanging="425"/>
        <w:jc w:val="both"/>
      </w:pPr>
      <w:r w:rsidRPr="00C26AD1">
        <w:t xml:space="preserve">- по г. Москва и г. Санкт – Петербург </w:t>
      </w:r>
      <w:r w:rsidR="00325505" w:rsidRPr="00C26AD1">
        <w:t xml:space="preserve">в размере </w:t>
      </w:r>
      <w:r w:rsidR="003B7F00" w:rsidRPr="00C26AD1">
        <w:t>5</w:t>
      </w:r>
      <w:r w:rsidR="00325505" w:rsidRPr="00C26AD1">
        <w:t>00 рублей.</w:t>
      </w:r>
    </w:p>
    <w:p w:rsidR="00880F23" w:rsidRPr="00C26AD1" w:rsidRDefault="0018020C" w:rsidP="005C4A8A">
      <w:pPr>
        <w:pStyle w:val="a8"/>
        <w:spacing w:after="0"/>
        <w:ind w:firstLine="568"/>
        <w:jc w:val="both"/>
      </w:pPr>
      <w:bookmarkStart w:id="150" w:name="_Toc215299209"/>
      <w:r w:rsidRPr="00C26AD1">
        <w:t>29</w:t>
      </w:r>
      <w:r w:rsidR="00AA62DF" w:rsidRPr="00C26AD1">
        <w:t>.</w:t>
      </w:r>
      <w:r w:rsidR="006E7F75" w:rsidRPr="00C26AD1">
        <w:t>В у</w:t>
      </w:r>
      <w:r w:rsidR="00880F23" w:rsidRPr="00C26AD1">
        <w:t>чреждени</w:t>
      </w:r>
      <w:r w:rsidR="006E7F75" w:rsidRPr="00C26AD1">
        <w:t>и</w:t>
      </w:r>
      <w:r w:rsidR="00367CD8" w:rsidRPr="00C26AD1">
        <w:t xml:space="preserve"> не создаются резервы для целей налогообложения.</w:t>
      </w:r>
    </w:p>
    <w:p w:rsidR="002B4928" w:rsidRPr="00C26AD1" w:rsidRDefault="002B4928" w:rsidP="005C4A8A">
      <w:pPr>
        <w:pStyle w:val="20"/>
        <w:spacing w:before="0" w:after="0"/>
        <w:ind w:left="993" w:hanging="425"/>
        <w:rPr>
          <w:rFonts w:ascii="Times New Roman" w:hAnsi="Times New Roman" w:cs="Times New Roman"/>
          <w:sz w:val="24"/>
          <w:szCs w:val="24"/>
        </w:rPr>
      </w:pPr>
      <w:bookmarkStart w:id="151" w:name="_Toc280732429"/>
      <w:bookmarkStart w:id="152" w:name="_Toc319333221"/>
    </w:p>
    <w:p w:rsidR="00324A0F" w:rsidRPr="00C26AD1" w:rsidRDefault="00F0445F" w:rsidP="005C4A8A">
      <w:pPr>
        <w:pStyle w:val="20"/>
        <w:spacing w:before="0" w:after="0"/>
        <w:ind w:left="993" w:hanging="425"/>
        <w:rPr>
          <w:rFonts w:ascii="Times New Roman" w:hAnsi="Times New Roman" w:cs="Times New Roman"/>
          <w:sz w:val="24"/>
          <w:szCs w:val="24"/>
        </w:rPr>
      </w:pPr>
      <w:r w:rsidRPr="00C26AD1">
        <w:rPr>
          <w:rFonts w:ascii="Times New Roman" w:hAnsi="Times New Roman" w:cs="Times New Roman"/>
          <w:sz w:val="24"/>
          <w:szCs w:val="24"/>
        </w:rPr>
        <w:t>Налог на добавленную стоимость</w:t>
      </w:r>
      <w:bookmarkEnd w:id="150"/>
      <w:bookmarkEnd w:id="151"/>
      <w:bookmarkEnd w:id="152"/>
    </w:p>
    <w:p w:rsidR="00273806" w:rsidRPr="00C26AD1" w:rsidRDefault="00273806" w:rsidP="005C4A8A"/>
    <w:p w:rsidR="00324A0F" w:rsidRPr="00C26AD1" w:rsidRDefault="00900467" w:rsidP="004369D1">
      <w:pPr>
        <w:pStyle w:val="afb"/>
        <w:numPr>
          <w:ilvl w:val="0"/>
          <w:numId w:val="50"/>
        </w:numPr>
        <w:autoSpaceDE w:val="0"/>
        <w:autoSpaceDN w:val="0"/>
        <w:adjustRightInd w:val="0"/>
        <w:ind w:left="993" w:hanging="426"/>
        <w:jc w:val="both"/>
      </w:pPr>
      <w:r w:rsidRPr="00C26AD1">
        <w:rPr>
          <w:spacing w:val="-2"/>
        </w:rPr>
        <w:t>Учреждение</w:t>
      </w:r>
      <w:r w:rsidR="00B50AB9" w:rsidRPr="00C26AD1">
        <w:rPr>
          <w:spacing w:val="-2"/>
        </w:rPr>
        <w:t>м</w:t>
      </w:r>
      <w:r w:rsidR="00324A0F" w:rsidRPr="00C26AD1">
        <w:rPr>
          <w:spacing w:val="-2"/>
        </w:rPr>
        <w:t xml:space="preserve"> налог на добавленную стоимость за прошедший квартал уплачивает</w:t>
      </w:r>
      <w:r w:rsidR="00B50AB9" w:rsidRPr="00C26AD1">
        <w:rPr>
          <w:spacing w:val="-2"/>
        </w:rPr>
        <w:t>ся</w:t>
      </w:r>
      <w:r w:rsidR="00F53206" w:rsidRPr="00C26AD1">
        <w:rPr>
          <w:spacing w:val="-2"/>
        </w:rPr>
        <w:t xml:space="preserve"> </w:t>
      </w:r>
      <w:r w:rsidR="00724EFD" w:rsidRPr="00C26AD1">
        <w:rPr>
          <w:spacing w:val="-2"/>
        </w:rPr>
        <w:t xml:space="preserve">в соответствии с п. 1 ст. 174 НК РФ </w:t>
      </w:r>
      <w:r w:rsidR="00724EFD" w:rsidRPr="00C26AD1">
        <w:t>за истекший налоговый период равными долями не позднее 2</w:t>
      </w:r>
      <w:r w:rsidR="00DF46BF" w:rsidRPr="00C26AD1">
        <w:t>5</w:t>
      </w:r>
      <w:r w:rsidR="00724EFD" w:rsidRPr="00C26AD1">
        <w:t>-го числа каждого из трех месяцев, следующего за истекшим налоговым периодом (</w:t>
      </w:r>
      <w:r w:rsidR="00367CD8" w:rsidRPr="00C26AD1">
        <w:rPr>
          <w:spacing w:val="-4"/>
        </w:rPr>
        <w:t>кварталом</w:t>
      </w:r>
      <w:r w:rsidR="00724EFD" w:rsidRPr="00C26AD1">
        <w:rPr>
          <w:spacing w:val="-4"/>
        </w:rPr>
        <w:t>)</w:t>
      </w:r>
      <w:r w:rsidR="00EA574D" w:rsidRPr="00C26AD1">
        <w:rPr>
          <w:spacing w:val="-4"/>
        </w:rPr>
        <w:t>.</w:t>
      </w:r>
    </w:p>
    <w:p w:rsidR="00BE4E95" w:rsidRPr="00C26AD1" w:rsidRDefault="00541073" w:rsidP="004369D1">
      <w:pPr>
        <w:pStyle w:val="a8"/>
        <w:numPr>
          <w:ilvl w:val="0"/>
          <w:numId w:val="49"/>
        </w:numPr>
        <w:spacing w:after="0"/>
        <w:ind w:left="992" w:hanging="425"/>
        <w:jc w:val="both"/>
      </w:pPr>
      <w:r w:rsidRPr="00C26AD1">
        <w:t xml:space="preserve">В тех налоговых периодах, в которых доля совокупных расходов на производство товаров (работ, услуг), </w:t>
      </w:r>
      <w:r w:rsidR="005B48FB" w:rsidRPr="00C26AD1">
        <w:t>операции,</w:t>
      </w:r>
      <w:r w:rsidRPr="00C26AD1">
        <w:t xml:space="preserve"> по реализации которых не подлежат налогообложению, не превышает 5 % общей величины совокупных расходов на производство, распределение «входного» НДС между деятельностью, облагаемой и не облагаемой НДС</w:t>
      </w:r>
      <w:r w:rsidR="00650C34" w:rsidRPr="00C26AD1">
        <w:t xml:space="preserve"> не производится.</w:t>
      </w:r>
    </w:p>
    <w:p w:rsidR="004D0342" w:rsidRPr="00C26AD1" w:rsidRDefault="004D0342" w:rsidP="004369D1">
      <w:pPr>
        <w:pStyle w:val="a8"/>
        <w:numPr>
          <w:ilvl w:val="0"/>
          <w:numId w:val="49"/>
        </w:numPr>
        <w:spacing w:after="0"/>
        <w:ind w:left="992" w:hanging="425"/>
        <w:jc w:val="both"/>
      </w:pPr>
      <w:r w:rsidRPr="00C26AD1">
        <w:t>В учреждении ведется раздельный учет операций</w:t>
      </w:r>
      <w:r w:rsidR="00650C34" w:rsidRPr="00C26AD1">
        <w:t xml:space="preserve"> подлежащих налогообложению, и операций, не подлежащих налогообложению (освобождаемых от налогообложения) НДС</w:t>
      </w:r>
      <w:r w:rsidR="00EA574D" w:rsidRPr="00C26AD1">
        <w:t>.</w:t>
      </w:r>
    </w:p>
    <w:p w:rsidR="004D0342" w:rsidRPr="00C26AD1" w:rsidRDefault="004621B7" w:rsidP="005C4A8A">
      <w:pPr>
        <w:pStyle w:val="a8"/>
        <w:spacing w:after="0"/>
        <w:ind w:left="992" w:hanging="425"/>
        <w:jc w:val="both"/>
      </w:pPr>
      <w:r w:rsidRPr="00C26AD1">
        <w:t xml:space="preserve">33.  </w:t>
      </w:r>
      <w:r w:rsidR="004D0342" w:rsidRPr="00C26AD1">
        <w:t>Раздельный учет доходов и расходов осуществляется</w:t>
      </w:r>
      <w:r w:rsidR="004D0342" w:rsidRPr="00C26AD1">
        <w:rPr>
          <w:spacing w:val="-2"/>
        </w:rPr>
        <w:t>:</w:t>
      </w:r>
    </w:p>
    <w:p w:rsidR="004D0342" w:rsidRPr="00C26AD1" w:rsidRDefault="004D0342" w:rsidP="004369D1">
      <w:pPr>
        <w:pStyle w:val="a8"/>
        <w:numPr>
          <w:ilvl w:val="0"/>
          <w:numId w:val="32"/>
        </w:numPr>
        <w:spacing w:after="0"/>
        <w:ind w:left="992" w:firstLine="0"/>
        <w:jc w:val="both"/>
      </w:pPr>
      <w:r w:rsidRPr="00C26AD1">
        <w:t>путем  обособленного  отражения  операций  на счетах  бухгалтерского  учета</w:t>
      </w:r>
      <w:r w:rsidRPr="00C26AD1">
        <w:rPr>
          <w:spacing w:val="-4"/>
        </w:rPr>
        <w:t>;</w:t>
      </w:r>
    </w:p>
    <w:p w:rsidR="004D0342" w:rsidRPr="00C26AD1" w:rsidRDefault="004D0342" w:rsidP="004369D1">
      <w:pPr>
        <w:pStyle w:val="a8"/>
        <w:numPr>
          <w:ilvl w:val="0"/>
          <w:numId w:val="32"/>
        </w:numPr>
        <w:spacing w:after="0"/>
        <w:ind w:left="992" w:firstLine="0"/>
        <w:jc w:val="both"/>
      </w:pPr>
      <w:r w:rsidRPr="00C26AD1">
        <w:t>посредством регистрации счетов-фактур и иных документов в соответствующих графах книг продаж и покупок;</w:t>
      </w:r>
    </w:p>
    <w:p w:rsidR="004D0342" w:rsidRPr="00C26AD1" w:rsidRDefault="004D0342" w:rsidP="004369D1">
      <w:pPr>
        <w:pStyle w:val="a8"/>
        <w:numPr>
          <w:ilvl w:val="0"/>
          <w:numId w:val="32"/>
        </w:numPr>
        <w:spacing w:after="0"/>
        <w:ind w:left="992" w:firstLine="0"/>
        <w:jc w:val="both"/>
      </w:pPr>
      <w:r w:rsidRPr="00C26AD1">
        <w:t>с выделением отдельных субсчетов для учета разных ставок НДС;</w:t>
      </w:r>
    </w:p>
    <w:p w:rsidR="004D0342" w:rsidRPr="00C26AD1" w:rsidRDefault="00F62094" w:rsidP="004369D1">
      <w:pPr>
        <w:pStyle w:val="a8"/>
        <w:numPr>
          <w:ilvl w:val="0"/>
          <w:numId w:val="32"/>
        </w:numPr>
        <w:spacing w:after="0"/>
        <w:ind w:left="992" w:firstLine="0"/>
        <w:jc w:val="both"/>
      </w:pPr>
      <w:r w:rsidRPr="00C26AD1">
        <w:t>маркированием</w:t>
      </w:r>
      <w:r w:rsidR="004D0342" w:rsidRPr="00C26AD1">
        <w:t xml:space="preserve"> первичных документов по видам деятельности, облагаемой и не </w:t>
      </w:r>
      <w:r w:rsidR="00650C34" w:rsidRPr="00C26AD1">
        <w:t>облагаемой НДС.</w:t>
      </w:r>
    </w:p>
    <w:p w:rsidR="0018020C" w:rsidRPr="00C26AD1" w:rsidRDefault="008344EE" w:rsidP="005C4A8A">
      <w:pPr>
        <w:pStyle w:val="a8"/>
        <w:spacing w:after="0"/>
        <w:ind w:left="992" w:hanging="425"/>
        <w:jc w:val="both"/>
      </w:pPr>
      <w:r w:rsidRPr="00C26AD1">
        <w:lastRenderedPageBreak/>
        <w:t>3</w:t>
      </w:r>
      <w:r w:rsidR="004621B7" w:rsidRPr="00C26AD1">
        <w:t>4</w:t>
      </w:r>
      <w:r w:rsidR="00AA62DF" w:rsidRPr="00C26AD1">
        <w:t>.</w:t>
      </w:r>
      <w:r w:rsidR="008A63E2" w:rsidRPr="00C26AD1">
        <w:t>Учреждением устанавливается порядок ве</w:t>
      </w:r>
      <w:r w:rsidR="001172D3" w:rsidRPr="00C26AD1">
        <w:t>дения раздельного учета</w:t>
      </w:r>
      <w:r w:rsidR="008A63E2" w:rsidRPr="00C26AD1">
        <w:t xml:space="preserve"> согласно </w:t>
      </w:r>
    </w:p>
    <w:p w:rsidR="00080387" w:rsidRPr="00C26AD1" w:rsidRDefault="001172D3" w:rsidP="005C4A8A">
      <w:pPr>
        <w:pStyle w:val="a8"/>
        <w:spacing w:after="0"/>
        <w:ind w:left="992" w:hanging="425"/>
        <w:jc w:val="both"/>
      </w:pPr>
      <w:r w:rsidRPr="00C26AD1">
        <w:rPr>
          <w:b/>
        </w:rPr>
        <w:t>Приложени</w:t>
      </w:r>
      <w:r w:rsidR="008A63E2" w:rsidRPr="00C26AD1">
        <w:rPr>
          <w:b/>
        </w:rPr>
        <w:t>ю</w:t>
      </w:r>
      <w:r w:rsidRPr="00C26AD1">
        <w:rPr>
          <w:b/>
        </w:rPr>
        <w:t xml:space="preserve"> № </w:t>
      </w:r>
      <w:r w:rsidR="00650C34" w:rsidRPr="00C26AD1">
        <w:rPr>
          <w:b/>
        </w:rPr>
        <w:t>2</w:t>
      </w:r>
      <w:r w:rsidR="0033263F" w:rsidRPr="00C26AD1">
        <w:rPr>
          <w:b/>
        </w:rPr>
        <w:t>2</w:t>
      </w:r>
      <w:r w:rsidRPr="00C26AD1">
        <w:t>.</w:t>
      </w:r>
    </w:p>
    <w:p w:rsidR="00DC4B2A" w:rsidRPr="00C26AD1" w:rsidRDefault="0018020C" w:rsidP="005C4A8A">
      <w:pPr>
        <w:pStyle w:val="a8"/>
        <w:spacing w:after="0"/>
        <w:ind w:left="992" w:hanging="425"/>
        <w:jc w:val="both"/>
      </w:pPr>
      <w:r w:rsidRPr="00C26AD1">
        <w:t>3</w:t>
      </w:r>
      <w:r w:rsidR="004621B7" w:rsidRPr="00C26AD1">
        <w:t>5</w:t>
      </w:r>
      <w:r w:rsidR="00AA62DF" w:rsidRPr="00C26AD1">
        <w:t>.</w:t>
      </w:r>
      <w:r w:rsidR="00DC4B2A" w:rsidRPr="00C26AD1">
        <w:t>Нумерация счетов-фактур осуществляется</w:t>
      </w:r>
      <w:r w:rsidR="00DC4B2A" w:rsidRPr="00C26AD1">
        <w:rPr>
          <w:spacing w:val="-2"/>
        </w:rPr>
        <w:t>:</w:t>
      </w:r>
    </w:p>
    <w:p w:rsidR="00DC4B2A" w:rsidRPr="00C26AD1" w:rsidRDefault="00DC4B2A" w:rsidP="004369D1">
      <w:pPr>
        <w:pStyle w:val="a8"/>
        <w:numPr>
          <w:ilvl w:val="0"/>
          <w:numId w:val="15"/>
        </w:numPr>
        <w:spacing w:after="0"/>
        <w:ind w:left="992" w:firstLine="0"/>
        <w:jc w:val="both"/>
      </w:pPr>
      <w:r w:rsidRPr="00C26AD1">
        <w:rPr>
          <w:spacing w:val="-4"/>
        </w:rPr>
        <w:t>в порядке возрастания номеров</w:t>
      </w:r>
      <w:r w:rsidR="00EA574D" w:rsidRPr="00C26AD1">
        <w:rPr>
          <w:spacing w:val="-4"/>
        </w:rPr>
        <w:t xml:space="preserve"> отдельно</w:t>
      </w:r>
      <w:r w:rsidRPr="00C26AD1">
        <w:rPr>
          <w:spacing w:val="-4"/>
        </w:rPr>
        <w:t xml:space="preserve"> по </w:t>
      </w:r>
      <w:r w:rsidR="00EA574D" w:rsidRPr="00C26AD1">
        <w:rPr>
          <w:spacing w:val="-4"/>
        </w:rPr>
        <w:t>У</w:t>
      </w:r>
      <w:r w:rsidRPr="00C26AD1">
        <w:rPr>
          <w:spacing w:val="-4"/>
        </w:rPr>
        <w:t>чреждению</w:t>
      </w:r>
      <w:r w:rsidR="00EA574D" w:rsidRPr="00C26AD1">
        <w:rPr>
          <w:spacing w:val="-4"/>
        </w:rPr>
        <w:t xml:space="preserve"> и по филиалам</w:t>
      </w:r>
      <w:r w:rsidRPr="00C26AD1">
        <w:rPr>
          <w:spacing w:val="-4"/>
        </w:rPr>
        <w:t>;</w:t>
      </w:r>
    </w:p>
    <w:p w:rsidR="00832112" w:rsidRPr="00C26AD1" w:rsidRDefault="00832112" w:rsidP="004369D1">
      <w:pPr>
        <w:pStyle w:val="a8"/>
        <w:numPr>
          <w:ilvl w:val="0"/>
          <w:numId w:val="15"/>
        </w:numPr>
        <w:spacing w:after="0"/>
        <w:ind w:left="993" w:firstLine="0"/>
        <w:jc w:val="both"/>
      </w:pPr>
      <w:r w:rsidRPr="00C26AD1">
        <w:t>на счета-фактуры на предоплату  - в порядке возрастания с буквой «А» в конце номера;</w:t>
      </w:r>
    </w:p>
    <w:p w:rsidR="0032717B" w:rsidRPr="00C26AD1" w:rsidRDefault="0032717B" w:rsidP="004369D1">
      <w:pPr>
        <w:pStyle w:val="afb"/>
        <w:numPr>
          <w:ilvl w:val="0"/>
          <w:numId w:val="15"/>
        </w:numPr>
        <w:autoSpaceDE w:val="0"/>
        <w:autoSpaceDN w:val="0"/>
        <w:adjustRightInd w:val="0"/>
        <w:ind w:left="993" w:firstLine="0"/>
        <w:jc w:val="both"/>
        <w:rPr>
          <w:bCs/>
        </w:rPr>
      </w:pPr>
      <w:r w:rsidRPr="00C26AD1">
        <w:rPr>
          <w:bCs/>
        </w:rPr>
        <w:t xml:space="preserve">порядковый номер счета-фактуры филиала через </w:t>
      </w:r>
      <w:r w:rsidR="00832112" w:rsidRPr="00C26AD1">
        <w:rPr>
          <w:bCs/>
        </w:rPr>
        <w:t xml:space="preserve">разделительный знак «/» (разделительная черта) </w:t>
      </w:r>
      <w:r w:rsidRPr="00C26AD1">
        <w:rPr>
          <w:bCs/>
        </w:rPr>
        <w:t>дополняется следующим цифровым</w:t>
      </w:r>
      <w:r w:rsidR="00F53206" w:rsidRPr="00C26AD1">
        <w:rPr>
          <w:bCs/>
        </w:rPr>
        <w:t xml:space="preserve"> или</w:t>
      </w:r>
      <w:r w:rsidRPr="00C26AD1">
        <w:rPr>
          <w:bCs/>
        </w:rPr>
        <w:t xml:space="preserve"> </w:t>
      </w:r>
      <w:r w:rsidR="00F53206" w:rsidRPr="00C26AD1">
        <w:rPr>
          <w:bCs/>
        </w:rPr>
        <w:t xml:space="preserve">буквенным </w:t>
      </w:r>
      <w:r w:rsidRPr="00C26AD1">
        <w:rPr>
          <w:bCs/>
        </w:rPr>
        <w:t>индексом обособленного подразделения:</w:t>
      </w:r>
    </w:p>
    <w:tbl>
      <w:tblPr>
        <w:tblW w:w="4443" w:type="pct"/>
        <w:jc w:val="center"/>
        <w:tblInd w:w="2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92"/>
        <w:gridCol w:w="1300"/>
      </w:tblGrid>
      <w:tr w:rsidR="00273806" w:rsidRPr="00C26AD1" w:rsidTr="00273806">
        <w:trPr>
          <w:jc w:val="center"/>
        </w:trPr>
        <w:tc>
          <w:tcPr>
            <w:tcW w:w="4315" w:type="pct"/>
            <w:vAlign w:val="center"/>
          </w:tcPr>
          <w:p w:rsidR="00273806" w:rsidRPr="00C26AD1" w:rsidRDefault="00273806" w:rsidP="005C4A8A">
            <w:pPr>
              <w:ind w:left="360"/>
              <w:jc w:val="center"/>
            </w:pPr>
            <w:r w:rsidRPr="00C26AD1">
              <w:t>Наименование</w:t>
            </w:r>
          </w:p>
        </w:tc>
        <w:tc>
          <w:tcPr>
            <w:tcW w:w="685" w:type="pct"/>
            <w:vAlign w:val="center"/>
          </w:tcPr>
          <w:p w:rsidR="00273806" w:rsidRPr="00C26AD1" w:rsidRDefault="00273806" w:rsidP="005C4A8A">
            <w:r w:rsidRPr="00C26AD1">
              <w:t xml:space="preserve">Цифровой </w:t>
            </w:r>
          </w:p>
          <w:p w:rsidR="00273806" w:rsidRPr="00C26AD1" w:rsidRDefault="00273806" w:rsidP="005C4A8A">
            <w:r w:rsidRPr="00C26AD1">
              <w:t>индекс</w:t>
            </w:r>
          </w:p>
        </w:tc>
      </w:tr>
      <w:tr w:rsidR="00273806" w:rsidRPr="00C26AD1" w:rsidTr="00273806">
        <w:trPr>
          <w:jc w:val="center"/>
        </w:trPr>
        <w:tc>
          <w:tcPr>
            <w:tcW w:w="4315" w:type="pct"/>
          </w:tcPr>
          <w:p w:rsidR="00273806" w:rsidRPr="00C26AD1" w:rsidRDefault="00273806" w:rsidP="00FB6D81">
            <w:r w:rsidRPr="00C26AD1">
              <w:t>Филиал ФБУЗ «Центр гигиены и эпидемиологии в Воронежской области</w:t>
            </w:r>
            <w:r w:rsidR="00FB6D81" w:rsidRPr="00C26AD1">
              <w:t>»</w:t>
            </w:r>
            <w:r w:rsidRPr="00C26AD1">
              <w:t xml:space="preserve"> в Аннинском, </w:t>
            </w:r>
            <w:r w:rsidR="00DF46BF" w:rsidRPr="00C26AD1">
              <w:t>Бутурлиновском, Таловском</w:t>
            </w:r>
            <w:r w:rsidRPr="00C26AD1">
              <w:t>, Эртильском районах</w:t>
            </w:r>
          </w:p>
        </w:tc>
        <w:tc>
          <w:tcPr>
            <w:tcW w:w="685" w:type="pct"/>
          </w:tcPr>
          <w:p w:rsidR="00273806" w:rsidRPr="00C26AD1" w:rsidRDefault="00273806" w:rsidP="005C4A8A">
            <w:pPr>
              <w:ind w:left="360"/>
            </w:pPr>
            <w:r w:rsidRPr="00C26AD1">
              <w:t>1</w:t>
            </w:r>
          </w:p>
        </w:tc>
      </w:tr>
      <w:tr w:rsidR="00273806" w:rsidRPr="00C26AD1" w:rsidTr="00273806">
        <w:trPr>
          <w:jc w:val="center"/>
        </w:trPr>
        <w:tc>
          <w:tcPr>
            <w:tcW w:w="4315" w:type="pct"/>
          </w:tcPr>
          <w:p w:rsidR="00273806" w:rsidRPr="00C26AD1" w:rsidRDefault="00273806" w:rsidP="00CB5305">
            <w:r w:rsidRPr="00C26AD1">
              <w:t>Филиал ФБУЗ «Центр гигиены и эпидемиологии в Воронежской области</w:t>
            </w:r>
            <w:r w:rsidR="00FB6D81" w:rsidRPr="00C26AD1">
              <w:t>»</w:t>
            </w:r>
            <w:r w:rsidRPr="00C26AD1">
              <w:t xml:space="preserve"> в Борисоглебском</w:t>
            </w:r>
            <w:r w:rsidR="00CB5305" w:rsidRPr="00C26AD1">
              <w:t xml:space="preserve"> городском округе</w:t>
            </w:r>
            <w:r w:rsidRPr="00C26AD1">
              <w:t xml:space="preserve">, </w:t>
            </w:r>
            <w:r w:rsidR="00CB5305" w:rsidRPr="00C26AD1">
              <w:t xml:space="preserve">Грибановском, </w:t>
            </w:r>
            <w:r w:rsidR="00DF46BF" w:rsidRPr="00C26AD1">
              <w:t>Новохоп</w:t>
            </w:r>
            <w:r w:rsidR="00CB5305" w:rsidRPr="00C26AD1">
              <w:t>ё</w:t>
            </w:r>
            <w:r w:rsidR="00DF46BF" w:rsidRPr="00C26AD1">
              <w:t>рском</w:t>
            </w:r>
            <w:r w:rsidRPr="00C26AD1">
              <w:t>, Поворинском, Терновском районах</w:t>
            </w:r>
          </w:p>
        </w:tc>
        <w:tc>
          <w:tcPr>
            <w:tcW w:w="685" w:type="pct"/>
          </w:tcPr>
          <w:p w:rsidR="00273806" w:rsidRPr="00C26AD1" w:rsidRDefault="00273806" w:rsidP="005C4A8A">
            <w:pPr>
              <w:ind w:left="360"/>
            </w:pPr>
            <w:r w:rsidRPr="00C26AD1">
              <w:t>2</w:t>
            </w:r>
          </w:p>
        </w:tc>
      </w:tr>
      <w:tr w:rsidR="00273806" w:rsidRPr="00C26AD1" w:rsidTr="00273806">
        <w:trPr>
          <w:jc w:val="center"/>
        </w:trPr>
        <w:tc>
          <w:tcPr>
            <w:tcW w:w="4315" w:type="pct"/>
          </w:tcPr>
          <w:p w:rsidR="00273806" w:rsidRPr="00C26AD1" w:rsidRDefault="00273806" w:rsidP="00CB5305">
            <w:r w:rsidRPr="00C26AD1">
              <w:t>Филиал ФБУЗ «Центр гигиены и эпидемиологии в Воронежской области в Калачеевском, Воробь</w:t>
            </w:r>
            <w:r w:rsidR="00CB5305" w:rsidRPr="00C26AD1">
              <w:t>ё</w:t>
            </w:r>
            <w:r w:rsidRPr="00C26AD1">
              <w:t>вском, Петропавловском районах»</w:t>
            </w:r>
          </w:p>
        </w:tc>
        <w:tc>
          <w:tcPr>
            <w:tcW w:w="685" w:type="pct"/>
          </w:tcPr>
          <w:p w:rsidR="00273806" w:rsidRPr="00C26AD1" w:rsidRDefault="00DF46BF" w:rsidP="005C4A8A">
            <w:pPr>
              <w:ind w:left="360"/>
            </w:pPr>
            <w:r w:rsidRPr="00C26AD1">
              <w:t>3</w:t>
            </w:r>
          </w:p>
        </w:tc>
      </w:tr>
      <w:tr w:rsidR="00273806" w:rsidRPr="00C26AD1" w:rsidTr="00273806">
        <w:trPr>
          <w:jc w:val="center"/>
        </w:trPr>
        <w:tc>
          <w:tcPr>
            <w:tcW w:w="4315" w:type="pct"/>
          </w:tcPr>
          <w:p w:rsidR="00273806" w:rsidRPr="00C26AD1" w:rsidRDefault="00273806" w:rsidP="00FB6D81">
            <w:r w:rsidRPr="00C26AD1">
              <w:t>Филиал ФБУЗ «Центр гигиены и эпидемиологии в Воронежской области</w:t>
            </w:r>
            <w:r w:rsidR="00FB6D81" w:rsidRPr="00C26AD1">
              <w:t>»</w:t>
            </w:r>
            <w:r w:rsidRPr="00C26AD1">
              <w:t xml:space="preserve"> в Лискинском, Бобровском</w:t>
            </w:r>
            <w:r w:rsidR="00DF46BF" w:rsidRPr="00C26AD1">
              <w:t>, Каменском, Каширском,Острогожском</w:t>
            </w:r>
            <w:r w:rsidRPr="00C26AD1">
              <w:t xml:space="preserve"> районах</w:t>
            </w:r>
          </w:p>
        </w:tc>
        <w:tc>
          <w:tcPr>
            <w:tcW w:w="685" w:type="pct"/>
          </w:tcPr>
          <w:p w:rsidR="00273806" w:rsidRPr="00C26AD1" w:rsidRDefault="00DF46BF" w:rsidP="005C4A8A">
            <w:pPr>
              <w:ind w:left="360"/>
            </w:pPr>
            <w:r w:rsidRPr="00C26AD1">
              <w:t>4</w:t>
            </w:r>
          </w:p>
        </w:tc>
      </w:tr>
      <w:tr w:rsidR="00273806" w:rsidRPr="00C26AD1" w:rsidTr="00273806">
        <w:trPr>
          <w:jc w:val="center"/>
        </w:trPr>
        <w:tc>
          <w:tcPr>
            <w:tcW w:w="4315" w:type="pct"/>
            <w:tcBorders>
              <w:bottom w:val="single" w:sz="4" w:space="0" w:color="auto"/>
            </w:tcBorders>
          </w:tcPr>
          <w:p w:rsidR="00273806" w:rsidRPr="00C26AD1" w:rsidRDefault="00273806" w:rsidP="00FB6D81">
            <w:r w:rsidRPr="00C26AD1">
              <w:t>Филиал ФБУЗ «Центр гигиены и эпидемиологии в Воронежской области</w:t>
            </w:r>
            <w:r w:rsidR="00FB6D81" w:rsidRPr="00C26AD1">
              <w:t>»</w:t>
            </w:r>
            <w:r w:rsidRPr="00C26AD1">
              <w:t xml:space="preserve"> в Новоусманском, Верхнехавском, </w:t>
            </w:r>
            <w:r w:rsidR="00FB6D81" w:rsidRPr="00C26AD1">
              <w:t>Панинском, Рамонском</w:t>
            </w:r>
            <w:r w:rsidRPr="00C26AD1">
              <w:t xml:space="preserve"> районах</w:t>
            </w:r>
          </w:p>
        </w:tc>
        <w:tc>
          <w:tcPr>
            <w:tcW w:w="685" w:type="pct"/>
            <w:tcBorders>
              <w:bottom w:val="single" w:sz="4" w:space="0" w:color="auto"/>
            </w:tcBorders>
          </w:tcPr>
          <w:p w:rsidR="00273806" w:rsidRPr="00C26AD1" w:rsidRDefault="00DF46BF" w:rsidP="005C4A8A">
            <w:pPr>
              <w:ind w:left="360"/>
            </w:pPr>
            <w:r w:rsidRPr="00C26AD1">
              <w:t>5</w:t>
            </w:r>
          </w:p>
        </w:tc>
      </w:tr>
      <w:tr w:rsidR="00273806" w:rsidRPr="00C26AD1" w:rsidTr="00273806">
        <w:trPr>
          <w:jc w:val="center"/>
        </w:trPr>
        <w:tc>
          <w:tcPr>
            <w:tcW w:w="4315" w:type="pct"/>
            <w:tcBorders>
              <w:bottom w:val="single" w:sz="4" w:space="0" w:color="auto"/>
            </w:tcBorders>
          </w:tcPr>
          <w:p w:rsidR="00273806" w:rsidRPr="00C26AD1" w:rsidRDefault="00273806" w:rsidP="005C4A8A">
            <w:r w:rsidRPr="00C26AD1">
              <w:t>Филиал ФБУЗ «Центр гигиены и эпидемиологии в Воронежской области</w:t>
            </w:r>
            <w:r w:rsidR="00FB6D81" w:rsidRPr="00C26AD1">
              <w:t>»</w:t>
            </w:r>
            <w:r w:rsidRPr="00C26AD1">
              <w:t>вПавловском, Богучарском, Верхнемамонском районах</w:t>
            </w:r>
          </w:p>
        </w:tc>
        <w:tc>
          <w:tcPr>
            <w:tcW w:w="685" w:type="pct"/>
            <w:tcBorders>
              <w:bottom w:val="single" w:sz="4" w:space="0" w:color="auto"/>
            </w:tcBorders>
          </w:tcPr>
          <w:p w:rsidR="00273806" w:rsidRPr="00C26AD1" w:rsidRDefault="00DF46BF" w:rsidP="005C4A8A">
            <w:pPr>
              <w:ind w:left="360"/>
            </w:pPr>
            <w:r w:rsidRPr="00C26AD1">
              <w:t>6</w:t>
            </w:r>
          </w:p>
        </w:tc>
      </w:tr>
      <w:tr w:rsidR="00273806" w:rsidRPr="00C26AD1" w:rsidTr="00273806">
        <w:trPr>
          <w:jc w:val="center"/>
        </w:trPr>
        <w:tc>
          <w:tcPr>
            <w:tcW w:w="4315" w:type="pct"/>
            <w:tcBorders>
              <w:bottom w:val="single" w:sz="4" w:space="0" w:color="auto"/>
            </w:tcBorders>
          </w:tcPr>
          <w:p w:rsidR="00273806" w:rsidRPr="00C26AD1" w:rsidRDefault="00273806" w:rsidP="00832112">
            <w:r w:rsidRPr="00C26AD1">
              <w:t>Филиал ФБУЗ «Центр гигиены и эпидемиологии в Воронежской области</w:t>
            </w:r>
            <w:r w:rsidR="00FB6D81" w:rsidRPr="00C26AD1">
              <w:t xml:space="preserve">» </w:t>
            </w:r>
            <w:r w:rsidRPr="00C26AD1">
              <w:t xml:space="preserve">в Россошанском, Ольховатском, </w:t>
            </w:r>
            <w:r w:rsidR="00832112" w:rsidRPr="00C26AD1">
              <w:t xml:space="preserve">Кантемировском, </w:t>
            </w:r>
            <w:r w:rsidRPr="00C26AD1">
              <w:t>Подгоренском районах</w:t>
            </w:r>
          </w:p>
        </w:tc>
        <w:tc>
          <w:tcPr>
            <w:tcW w:w="685" w:type="pct"/>
            <w:tcBorders>
              <w:bottom w:val="single" w:sz="4" w:space="0" w:color="auto"/>
            </w:tcBorders>
          </w:tcPr>
          <w:p w:rsidR="00273806" w:rsidRPr="00C26AD1" w:rsidRDefault="00DF46BF" w:rsidP="005C4A8A">
            <w:pPr>
              <w:ind w:left="360"/>
            </w:pPr>
            <w:r w:rsidRPr="00C26AD1">
              <w:t>7</w:t>
            </w:r>
          </w:p>
        </w:tc>
      </w:tr>
      <w:tr w:rsidR="00273806" w:rsidRPr="00C26AD1" w:rsidTr="00F53206">
        <w:trPr>
          <w:jc w:val="center"/>
        </w:trPr>
        <w:tc>
          <w:tcPr>
            <w:tcW w:w="4315" w:type="pct"/>
          </w:tcPr>
          <w:p w:rsidR="00273806" w:rsidRPr="00C26AD1" w:rsidRDefault="00273806" w:rsidP="00832112">
            <w:r w:rsidRPr="00C26AD1">
              <w:t>Филиал ФБУЗ «Центр гигиены и эпидемиологии в Воронежской области</w:t>
            </w:r>
            <w:r w:rsidR="00FB6D81" w:rsidRPr="00C26AD1">
              <w:t>»</w:t>
            </w:r>
            <w:r w:rsidRPr="00C26AD1">
              <w:t xml:space="preserve"> в Семилукском, Нижнедевицком, </w:t>
            </w:r>
            <w:r w:rsidR="00FB6D81" w:rsidRPr="00C26AD1">
              <w:t>Репь</w:t>
            </w:r>
            <w:r w:rsidR="00832112" w:rsidRPr="00C26AD1">
              <w:t>ё</w:t>
            </w:r>
            <w:r w:rsidR="00FB6D81" w:rsidRPr="00C26AD1">
              <w:t xml:space="preserve">вском, </w:t>
            </w:r>
            <w:r w:rsidRPr="00C26AD1">
              <w:t>Хохольском районах</w:t>
            </w:r>
          </w:p>
        </w:tc>
        <w:tc>
          <w:tcPr>
            <w:tcW w:w="685" w:type="pct"/>
          </w:tcPr>
          <w:p w:rsidR="00273806" w:rsidRPr="00C26AD1" w:rsidRDefault="00DF46BF" w:rsidP="005C4A8A">
            <w:pPr>
              <w:ind w:left="360"/>
            </w:pPr>
            <w:r w:rsidRPr="00C26AD1">
              <w:t>8</w:t>
            </w:r>
          </w:p>
        </w:tc>
      </w:tr>
      <w:tr w:rsidR="00F53206" w:rsidRPr="00C26AD1" w:rsidTr="00F53206">
        <w:trPr>
          <w:jc w:val="center"/>
        </w:trPr>
        <w:tc>
          <w:tcPr>
            <w:tcW w:w="4315" w:type="pct"/>
          </w:tcPr>
          <w:p w:rsidR="00F53206" w:rsidRPr="00C26AD1" w:rsidRDefault="00F53206" w:rsidP="00D256BC">
            <w:r w:rsidRPr="00C26AD1">
              <w:t>ЮВ Дорожный филиал по жт ФБУЗ "Центр гигиены и эпидемиологии в Воронежской области"</w:t>
            </w:r>
          </w:p>
        </w:tc>
        <w:tc>
          <w:tcPr>
            <w:tcW w:w="685" w:type="pct"/>
          </w:tcPr>
          <w:p w:rsidR="00F53206" w:rsidRPr="00C26AD1" w:rsidRDefault="00F53206" w:rsidP="00D256BC">
            <w:pPr>
              <w:ind w:left="360"/>
            </w:pPr>
            <w:r w:rsidRPr="00C26AD1">
              <w:t>В</w:t>
            </w:r>
          </w:p>
        </w:tc>
      </w:tr>
      <w:tr w:rsidR="00F53206" w:rsidRPr="00C26AD1" w:rsidTr="00273806">
        <w:trPr>
          <w:jc w:val="center"/>
        </w:trPr>
        <w:tc>
          <w:tcPr>
            <w:tcW w:w="4315" w:type="pct"/>
            <w:tcBorders>
              <w:bottom w:val="single" w:sz="4" w:space="0" w:color="auto"/>
            </w:tcBorders>
          </w:tcPr>
          <w:p w:rsidR="00F53206" w:rsidRPr="00C26AD1" w:rsidRDefault="00F53206" w:rsidP="00D256BC">
            <w:r w:rsidRPr="00C26AD1">
              <w:t>Россошанский филиал по жт ФБУЗ "Центр гигиены и эпидемиологии в Воронежской области"</w:t>
            </w:r>
          </w:p>
        </w:tc>
        <w:tc>
          <w:tcPr>
            <w:tcW w:w="685" w:type="pct"/>
            <w:tcBorders>
              <w:bottom w:val="single" w:sz="4" w:space="0" w:color="auto"/>
            </w:tcBorders>
          </w:tcPr>
          <w:p w:rsidR="00F53206" w:rsidRPr="00C26AD1" w:rsidRDefault="00F53206" w:rsidP="00D256BC">
            <w:pPr>
              <w:ind w:left="360"/>
            </w:pPr>
            <w:r w:rsidRPr="00C26AD1">
              <w:t>Р</w:t>
            </w:r>
          </w:p>
        </w:tc>
      </w:tr>
    </w:tbl>
    <w:p w:rsidR="00080387" w:rsidRPr="00C26AD1" w:rsidRDefault="0018020C" w:rsidP="005C4A8A">
      <w:pPr>
        <w:pStyle w:val="a8"/>
        <w:spacing w:after="0"/>
        <w:ind w:left="993" w:hanging="425"/>
        <w:jc w:val="both"/>
      </w:pPr>
      <w:r w:rsidRPr="00C26AD1">
        <w:t>3</w:t>
      </w:r>
      <w:r w:rsidR="004621B7" w:rsidRPr="00C26AD1">
        <w:t>6</w:t>
      </w:r>
      <w:r w:rsidR="004D040A" w:rsidRPr="00C26AD1">
        <w:t>.</w:t>
      </w:r>
      <w:r w:rsidR="00080387" w:rsidRPr="00C26AD1">
        <w:t>Книг</w:t>
      </w:r>
      <w:r w:rsidR="00A822D8" w:rsidRPr="00C26AD1">
        <w:t>и продаж и покупок ведутся в порядке,</w:t>
      </w:r>
      <w:r w:rsidR="00080387" w:rsidRPr="00C26AD1">
        <w:t xml:space="preserve"> установленном Правительством РФ</w:t>
      </w:r>
      <w:r w:rsidR="00F53206" w:rsidRPr="00C26AD1">
        <w:t xml:space="preserve"> </w:t>
      </w:r>
      <w:r w:rsidR="00080387" w:rsidRPr="00C26AD1">
        <w:t>с использованием автоматизированного учета и с последующим распечатыванием не позднее</w:t>
      </w:r>
      <w:r w:rsidR="00371A2A" w:rsidRPr="00C26AD1">
        <w:t xml:space="preserve"> 1</w:t>
      </w:r>
      <w:r w:rsidR="00FB6D81" w:rsidRPr="00C26AD1">
        <w:t>5</w:t>
      </w:r>
      <w:r w:rsidR="00F53206" w:rsidRPr="00C26AD1">
        <w:t xml:space="preserve"> </w:t>
      </w:r>
      <w:r w:rsidR="00080387" w:rsidRPr="00C26AD1">
        <w:t>числа первого месяца, с</w:t>
      </w:r>
      <w:r w:rsidR="00F53206" w:rsidRPr="00C26AD1">
        <w:t>ледующего за отчетным кварталом.</w:t>
      </w:r>
    </w:p>
    <w:p w:rsidR="002B4928" w:rsidRPr="00C26AD1" w:rsidRDefault="002B4928" w:rsidP="002B4928">
      <w:pPr>
        <w:pStyle w:val="20"/>
        <w:spacing w:before="0" w:after="0"/>
        <w:ind w:left="993"/>
        <w:rPr>
          <w:rFonts w:ascii="Times New Roman" w:hAnsi="Times New Roman" w:cs="Times New Roman"/>
          <w:sz w:val="24"/>
          <w:szCs w:val="24"/>
        </w:rPr>
      </w:pPr>
      <w:bookmarkStart w:id="153" w:name="_Toc215299210"/>
      <w:bookmarkStart w:id="154" w:name="_Toc280732430"/>
      <w:bookmarkStart w:id="155" w:name="_Toc319333222"/>
    </w:p>
    <w:p w:rsidR="00E65E21" w:rsidRPr="00C26AD1" w:rsidRDefault="00F674A9" w:rsidP="002B4928">
      <w:pPr>
        <w:pStyle w:val="20"/>
        <w:spacing w:before="0" w:after="0"/>
        <w:ind w:left="993"/>
        <w:rPr>
          <w:rFonts w:ascii="Times New Roman" w:hAnsi="Times New Roman" w:cs="Times New Roman"/>
          <w:sz w:val="24"/>
          <w:szCs w:val="24"/>
        </w:rPr>
      </w:pPr>
      <w:r w:rsidRPr="00C26AD1">
        <w:rPr>
          <w:rFonts w:ascii="Times New Roman" w:hAnsi="Times New Roman" w:cs="Times New Roman"/>
          <w:sz w:val="24"/>
          <w:szCs w:val="24"/>
        </w:rPr>
        <w:t>Н</w:t>
      </w:r>
      <w:r w:rsidR="00436A3D" w:rsidRPr="00C26AD1">
        <w:rPr>
          <w:rFonts w:ascii="Times New Roman" w:hAnsi="Times New Roman" w:cs="Times New Roman"/>
          <w:sz w:val="24"/>
          <w:szCs w:val="24"/>
        </w:rPr>
        <w:t>ДФЛ</w:t>
      </w:r>
      <w:bookmarkEnd w:id="153"/>
      <w:bookmarkEnd w:id="154"/>
      <w:bookmarkEnd w:id="155"/>
    </w:p>
    <w:p w:rsidR="00E07BA1" w:rsidRPr="00C26AD1" w:rsidRDefault="0018020C" w:rsidP="005C4A8A">
      <w:pPr>
        <w:pStyle w:val="a8"/>
        <w:spacing w:after="0"/>
        <w:ind w:left="993" w:hanging="426"/>
        <w:jc w:val="both"/>
      </w:pPr>
      <w:r w:rsidRPr="00C26AD1">
        <w:t>3</w:t>
      </w:r>
      <w:r w:rsidR="004621B7" w:rsidRPr="00C26AD1">
        <w:t>7</w:t>
      </w:r>
      <w:r w:rsidR="00AA62DF" w:rsidRPr="00C26AD1">
        <w:t>.</w:t>
      </w:r>
      <w:r w:rsidR="00E07BA1" w:rsidRPr="00C26AD1">
        <w:t>Утверждается регистр налогового учета по НДФЛ</w:t>
      </w:r>
      <w:r w:rsidR="00FE4548" w:rsidRPr="00C26AD1">
        <w:t>, налоговые карточки</w:t>
      </w:r>
      <w:r w:rsidR="00E6348B" w:rsidRPr="00C26AD1">
        <w:t>.</w:t>
      </w:r>
    </w:p>
    <w:p w:rsidR="00E07BA1" w:rsidRPr="00C26AD1" w:rsidRDefault="00AB7507" w:rsidP="005C4A8A">
      <w:pPr>
        <w:pStyle w:val="a8"/>
        <w:spacing w:after="0"/>
        <w:ind w:left="993" w:hanging="426"/>
        <w:jc w:val="both"/>
        <w:rPr>
          <w:b/>
        </w:rPr>
      </w:pPr>
      <w:r w:rsidRPr="00C26AD1">
        <w:rPr>
          <w:b/>
        </w:rPr>
        <w:t>Приложение №</w:t>
      </w:r>
      <w:r w:rsidR="007667A6" w:rsidRPr="00C26AD1">
        <w:rPr>
          <w:b/>
        </w:rPr>
        <w:t>2</w:t>
      </w:r>
      <w:r w:rsidR="0033263F" w:rsidRPr="00C26AD1">
        <w:rPr>
          <w:b/>
        </w:rPr>
        <w:t>3</w:t>
      </w:r>
      <w:r w:rsidR="00E07BA1" w:rsidRPr="00C26AD1">
        <w:rPr>
          <w:b/>
        </w:rPr>
        <w:t>.</w:t>
      </w:r>
    </w:p>
    <w:p w:rsidR="005C4A8A" w:rsidRPr="00C26AD1" w:rsidRDefault="005C4A8A" w:rsidP="005C4A8A">
      <w:pPr>
        <w:pStyle w:val="a8"/>
        <w:spacing w:after="0"/>
        <w:ind w:left="993" w:hanging="426"/>
        <w:jc w:val="both"/>
        <w:rPr>
          <w:b/>
        </w:rPr>
      </w:pPr>
    </w:p>
    <w:p w:rsidR="00226A44" w:rsidRPr="00C26AD1" w:rsidRDefault="0018020C" w:rsidP="005C4A8A">
      <w:pPr>
        <w:pStyle w:val="a8"/>
        <w:spacing w:after="0"/>
        <w:ind w:left="993" w:hanging="426"/>
        <w:jc w:val="both"/>
      </w:pPr>
      <w:r w:rsidRPr="00C26AD1">
        <w:t>3</w:t>
      </w:r>
      <w:r w:rsidR="004621B7" w:rsidRPr="00C26AD1">
        <w:t>8</w:t>
      </w:r>
      <w:r w:rsidR="00AA62DF" w:rsidRPr="00C26AD1">
        <w:t>.</w:t>
      </w:r>
      <w:r w:rsidR="00E65E21" w:rsidRPr="00C26AD1">
        <w:t>Утвержда</w:t>
      </w:r>
      <w:r w:rsidR="00963FB3" w:rsidRPr="00C26AD1">
        <w:t>ю</w:t>
      </w:r>
      <w:r w:rsidR="00E65E21" w:rsidRPr="00C26AD1">
        <w:t>тся форм</w:t>
      </w:r>
      <w:r w:rsidR="00963FB3" w:rsidRPr="00C26AD1">
        <w:t>ы</w:t>
      </w:r>
      <w:r w:rsidR="00E65E21" w:rsidRPr="00C26AD1">
        <w:t xml:space="preserve"> заявлени</w:t>
      </w:r>
      <w:r w:rsidR="00963FB3" w:rsidRPr="00C26AD1">
        <w:t>й</w:t>
      </w:r>
      <w:r w:rsidR="00E65E21" w:rsidRPr="00C26AD1">
        <w:t xml:space="preserve"> на предоставление стандартных налоговых вычетов по НДФЛ.</w:t>
      </w:r>
    </w:p>
    <w:p w:rsidR="00511296" w:rsidRPr="00C26AD1" w:rsidRDefault="00AB1F84" w:rsidP="005C4A8A">
      <w:pPr>
        <w:pStyle w:val="a8"/>
        <w:spacing w:after="0"/>
        <w:ind w:left="993" w:hanging="426"/>
        <w:jc w:val="both"/>
      </w:pPr>
      <w:r w:rsidRPr="00C26AD1">
        <w:rPr>
          <w:b/>
        </w:rPr>
        <w:t>Приложение №</w:t>
      </w:r>
      <w:r w:rsidR="007667A6" w:rsidRPr="00C26AD1">
        <w:rPr>
          <w:b/>
        </w:rPr>
        <w:t>2</w:t>
      </w:r>
      <w:r w:rsidR="0033263F" w:rsidRPr="00C26AD1">
        <w:rPr>
          <w:b/>
        </w:rPr>
        <w:t>4</w:t>
      </w:r>
      <w:r w:rsidRPr="00C26AD1">
        <w:t>.</w:t>
      </w:r>
    </w:p>
    <w:p w:rsidR="005C4A8A" w:rsidRPr="00C26AD1" w:rsidRDefault="005C4A8A" w:rsidP="005C4A8A">
      <w:pPr>
        <w:pStyle w:val="a8"/>
        <w:spacing w:after="0"/>
        <w:ind w:left="993" w:hanging="426"/>
        <w:jc w:val="both"/>
      </w:pPr>
    </w:p>
    <w:p w:rsidR="00AD6B78" w:rsidRPr="00C26AD1" w:rsidRDefault="0018020C" w:rsidP="005C4A8A">
      <w:pPr>
        <w:pStyle w:val="a8"/>
        <w:spacing w:after="0"/>
        <w:ind w:left="1021" w:hanging="425"/>
        <w:jc w:val="both"/>
      </w:pPr>
      <w:r w:rsidRPr="00C26AD1">
        <w:t>3</w:t>
      </w:r>
      <w:r w:rsidR="004621B7" w:rsidRPr="00C26AD1">
        <w:t>9</w:t>
      </w:r>
      <w:r w:rsidR="00AA62DF" w:rsidRPr="00C26AD1">
        <w:t>.</w:t>
      </w:r>
      <w:r w:rsidR="00AD6B78" w:rsidRPr="00C26AD1">
        <w:t>В учреждении применяется следующий порядок распределения</w:t>
      </w:r>
      <w:r w:rsidR="00467396" w:rsidRPr="00C26AD1">
        <w:t xml:space="preserve"> стандартных налоговых вычетов</w:t>
      </w:r>
      <w:r w:rsidR="00AD6B78" w:rsidRPr="00C26AD1">
        <w:t>, работникам, заработная плата которых начисляется по нескольким источникам финансирования</w:t>
      </w:r>
      <w:r w:rsidR="00371A2A" w:rsidRPr="00C26AD1">
        <w:t>. С</w:t>
      </w:r>
      <w:r w:rsidR="00AD6B78" w:rsidRPr="00C26AD1">
        <w:t xml:space="preserve">умма полагающихся работнику вычетов </w:t>
      </w:r>
      <w:r w:rsidR="00FE5F5A" w:rsidRPr="00C26AD1">
        <w:t>применяется при</w:t>
      </w:r>
      <w:r w:rsidR="00C7551C" w:rsidRPr="00C26AD1">
        <w:t xml:space="preserve"> </w:t>
      </w:r>
      <w:r w:rsidR="00AD6B78" w:rsidRPr="00C26AD1">
        <w:t>начислен</w:t>
      </w:r>
      <w:r w:rsidR="008426AA" w:rsidRPr="00C26AD1">
        <w:t>ии</w:t>
      </w:r>
      <w:r w:rsidR="00AD6B78" w:rsidRPr="00C26AD1">
        <w:t xml:space="preserve"> оклада (тарифной ставки) за отработ</w:t>
      </w:r>
      <w:r w:rsidR="002B4928" w:rsidRPr="00C26AD1">
        <w:t xml:space="preserve">анные часы по </w:t>
      </w:r>
      <w:r w:rsidR="00FE5F5A" w:rsidRPr="00C26AD1">
        <w:t>выполнению государственного задания</w:t>
      </w:r>
      <w:r w:rsidR="002B4928" w:rsidRPr="00C26AD1">
        <w:t>.</w:t>
      </w:r>
    </w:p>
    <w:p w:rsidR="002B4928" w:rsidRPr="00C26AD1" w:rsidRDefault="002B4928" w:rsidP="005C4A8A">
      <w:pPr>
        <w:pStyle w:val="a8"/>
        <w:spacing w:after="0"/>
        <w:ind w:left="1021" w:hanging="425"/>
        <w:jc w:val="both"/>
      </w:pPr>
    </w:p>
    <w:p w:rsidR="00BB5FDD" w:rsidRPr="00C26AD1" w:rsidRDefault="001346B8" w:rsidP="005C4A8A">
      <w:pPr>
        <w:pStyle w:val="20"/>
        <w:spacing w:before="0" w:after="0"/>
        <w:ind w:left="1021" w:hanging="425"/>
        <w:rPr>
          <w:rFonts w:ascii="Times New Roman" w:hAnsi="Times New Roman" w:cs="Times New Roman"/>
          <w:sz w:val="24"/>
          <w:szCs w:val="24"/>
        </w:rPr>
      </w:pPr>
      <w:bookmarkStart w:id="156" w:name="_Toc280732431"/>
      <w:bookmarkStart w:id="157" w:name="_Toc319333223"/>
      <w:r w:rsidRPr="00C26AD1">
        <w:rPr>
          <w:rFonts w:ascii="Times New Roman" w:hAnsi="Times New Roman" w:cs="Times New Roman"/>
          <w:sz w:val="24"/>
          <w:szCs w:val="24"/>
        </w:rPr>
        <w:t>Страховые взносы</w:t>
      </w:r>
      <w:bookmarkEnd w:id="156"/>
      <w:bookmarkEnd w:id="157"/>
    </w:p>
    <w:p w:rsidR="009A7B05" w:rsidRPr="00C26AD1" w:rsidRDefault="004621B7" w:rsidP="005C4A8A">
      <w:pPr>
        <w:pStyle w:val="a8"/>
        <w:spacing w:after="0"/>
        <w:ind w:left="1021" w:hanging="425"/>
        <w:jc w:val="both"/>
      </w:pPr>
      <w:r w:rsidRPr="00C26AD1">
        <w:t>40</w:t>
      </w:r>
      <w:r w:rsidR="00AA62DF" w:rsidRPr="00C26AD1">
        <w:t>.</w:t>
      </w:r>
      <w:r w:rsidR="00423DF4" w:rsidRPr="00C26AD1">
        <w:t xml:space="preserve">Учет сумм начисленных выплат работникам, а также сумм страховых взносов в государственные внебюджетные фонды, относящихся к ним, по каждому физическому лицу, в пользу которого осуществлялись выплаты, ведется в индивидуальных карточках по формам, приведенным в </w:t>
      </w:r>
      <w:r w:rsidR="00423DF4" w:rsidRPr="00C26AD1">
        <w:rPr>
          <w:b/>
        </w:rPr>
        <w:t xml:space="preserve">Приложении № </w:t>
      </w:r>
      <w:r w:rsidRPr="00C26AD1">
        <w:rPr>
          <w:b/>
        </w:rPr>
        <w:t>2</w:t>
      </w:r>
      <w:r w:rsidR="0033263F" w:rsidRPr="00C26AD1">
        <w:rPr>
          <w:b/>
        </w:rPr>
        <w:t>5</w:t>
      </w:r>
      <w:r w:rsidR="009A7B05" w:rsidRPr="00C26AD1">
        <w:t>.</w:t>
      </w:r>
    </w:p>
    <w:p w:rsidR="002B4928" w:rsidRPr="00C26AD1" w:rsidRDefault="002B4928" w:rsidP="005C4A8A">
      <w:pPr>
        <w:pStyle w:val="20"/>
        <w:spacing w:before="0" w:after="0"/>
        <w:ind w:left="1021" w:hanging="425"/>
        <w:rPr>
          <w:rFonts w:ascii="Times New Roman" w:hAnsi="Times New Roman" w:cs="Times New Roman"/>
          <w:sz w:val="24"/>
          <w:szCs w:val="24"/>
        </w:rPr>
      </w:pPr>
      <w:bookmarkStart w:id="158" w:name="_Toc215299212"/>
      <w:bookmarkStart w:id="159" w:name="_Toc280732432"/>
      <w:bookmarkStart w:id="160" w:name="_Toc319333224"/>
    </w:p>
    <w:p w:rsidR="00BB5FDD" w:rsidRPr="00C26AD1" w:rsidRDefault="005F4A9E" w:rsidP="005C4A8A">
      <w:pPr>
        <w:pStyle w:val="20"/>
        <w:spacing w:before="0" w:after="0"/>
        <w:ind w:left="1021" w:hanging="425"/>
        <w:rPr>
          <w:rFonts w:ascii="Times New Roman" w:hAnsi="Times New Roman" w:cs="Times New Roman"/>
          <w:sz w:val="24"/>
          <w:szCs w:val="24"/>
        </w:rPr>
      </w:pPr>
      <w:r w:rsidRPr="00C26AD1">
        <w:rPr>
          <w:rFonts w:ascii="Times New Roman" w:hAnsi="Times New Roman" w:cs="Times New Roman"/>
          <w:sz w:val="24"/>
          <w:szCs w:val="24"/>
        </w:rPr>
        <w:t>Налог на имущество</w:t>
      </w:r>
      <w:bookmarkEnd w:id="158"/>
      <w:bookmarkEnd w:id="159"/>
      <w:bookmarkEnd w:id="160"/>
    </w:p>
    <w:p w:rsidR="00306396" w:rsidRPr="00C26AD1" w:rsidRDefault="009B0FAC" w:rsidP="005C4A8A">
      <w:pPr>
        <w:pStyle w:val="a8"/>
        <w:spacing w:after="0"/>
        <w:ind w:left="1021" w:hanging="425"/>
        <w:jc w:val="both"/>
      </w:pPr>
      <w:r w:rsidRPr="00C26AD1">
        <w:t>4</w:t>
      </w:r>
      <w:r w:rsidR="004621B7" w:rsidRPr="00C26AD1">
        <w:t>1</w:t>
      </w:r>
      <w:r w:rsidR="004D040A" w:rsidRPr="00C26AD1">
        <w:t>.</w:t>
      </w:r>
      <w:r w:rsidR="00306396" w:rsidRPr="00C26AD1">
        <w:t>И</w:t>
      </w:r>
      <w:r w:rsidR="005B294E" w:rsidRPr="00C26AD1">
        <w:t xml:space="preserve">мущество </w:t>
      </w:r>
      <w:r w:rsidR="00526A10" w:rsidRPr="00C26AD1">
        <w:t>У</w:t>
      </w:r>
      <w:r w:rsidR="00C7551C" w:rsidRPr="00C26AD1">
        <w:t>чреждения</w:t>
      </w:r>
      <w:r w:rsidR="005B294E" w:rsidRPr="00C26AD1">
        <w:t xml:space="preserve"> и </w:t>
      </w:r>
      <w:r w:rsidR="00526A10" w:rsidRPr="00C26AD1">
        <w:t>его филиалов</w:t>
      </w:r>
      <w:r w:rsidR="00306396" w:rsidRPr="00C26AD1">
        <w:t xml:space="preserve"> ставится</w:t>
      </w:r>
      <w:r w:rsidR="005B294E" w:rsidRPr="00C26AD1">
        <w:t xml:space="preserve"> на учет по месту нахождения самого учреждения </w:t>
      </w:r>
      <w:r w:rsidR="000D0D70" w:rsidRPr="00C26AD1">
        <w:t xml:space="preserve">и по местонахождению объектов недвижимости, находящихся вне местонахождения </w:t>
      </w:r>
      <w:r w:rsidR="00EE0A45" w:rsidRPr="00C26AD1">
        <w:t>Учреждения и его филиалов</w:t>
      </w:r>
      <w:r w:rsidR="005B294E" w:rsidRPr="00C26AD1">
        <w:t>.</w:t>
      </w:r>
    </w:p>
    <w:p w:rsidR="009B0FAC" w:rsidRPr="00C26AD1" w:rsidRDefault="009B0FAC" w:rsidP="005C4A8A">
      <w:pPr>
        <w:pStyle w:val="a8"/>
        <w:spacing w:after="0"/>
        <w:ind w:left="1021" w:hanging="425"/>
        <w:jc w:val="both"/>
      </w:pPr>
      <w:r w:rsidRPr="00C26AD1">
        <w:t>4</w:t>
      </w:r>
      <w:r w:rsidR="004621B7" w:rsidRPr="00C26AD1">
        <w:t>2</w:t>
      </w:r>
      <w:r w:rsidR="004D040A" w:rsidRPr="00C26AD1">
        <w:t>.</w:t>
      </w:r>
      <w:r w:rsidRPr="00C26AD1">
        <w:t xml:space="preserve">Определение налоговой базы и представление налоговой отчетности по налогу на имущество организаций производится </w:t>
      </w:r>
      <w:r w:rsidR="000D0D70" w:rsidRPr="00C26AD1">
        <w:t xml:space="preserve">в </w:t>
      </w:r>
      <w:r w:rsidRPr="00C26AD1">
        <w:t xml:space="preserve">отношении </w:t>
      </w:r>
      <w:r w:rsidR="000D0D70" w:rsidRPr="00C26AD1">
        <w:t xml:space="preserve">всего </w:t>
      </w:r>
      <w:r w:rsidRPr="00C26AD1">
        <w:t>имущества, подлежащего налогообложению по месту нахождения Учреждения</w:t>
      </w:r>
      <w:r w:rsidR="00EE0A45" w:rsidRPr="00C26AD1">
        <w:t xml:space="preserve"> в соответствии с письмом УФНС России по Воронежской области от 05.12.2017 № 20-08/01/36089@ «О порядке предоставления единой налоговой декларации по налогу на имущество организаций»</w:t>
      </w:r>
      <w:r w:rsidRPr="00C26AD1">
        <w:t>.</w:t>
      </w:r>
    </w:p>
    <w:p w:rsidR="009B0FAC" w:rsidRPr="00C26AD1" w:rsidRDefault="0018020C" w:rsidP="005C4A8A">
      <w:pPr>
        <w:pStyle w:val="a8"/>
        <w:spacing w:after="0"/>
        <w:ind w:left="1021" w:hanging="425"/>
        <w:jc w:val="both"/>
      </w:pPr>
      <w:r w:rsidRPr="00C26AD1">
        <w:t>4</w:t>
      </w:r>
      <w:r w:rsidR="004621B7" w:rsidRPr="00C26AD1">
        <w:t>3</w:t>
      </w:r>
      <w:r w:rsidRPr="00C26AD1">
        <w:t>.</w:t>
      </w:r>
      <w:r w:rsidR="009B0FAC" w:rsidRPr="00C26AD1">
        <w:t xml:space="preserve"> Уплата налога на имущество осуществляется Учреждением</w:t>
      </w:r>
      <w:r w:rsidR="003A7EEE" w:rsidRPr="00C26AD1">
        <w:t xml:space="preserve"> </w:t>
      </w:r>
      <w:r w:rsidR="009B0FAC" w:rsidRPr="00C26AD1">
        <w:t xml:space="preserve">за счет средств федерального бюджета, направляемых Учреждению для этих целей </w:t>
      </w:r>
      <w:r w:rsidR="008F67FB" w:rsidRPr="00C26AD1">
        <w:t>Учредителем</w:t>
      </w:r>
      <w:r w:rsidR="009B0FAC" w:rsidRPr="00C26AD1">
        <w:t>.</w:t>
      </w:r>
    </w:p>
    <w:p w:rsidR="002B4928" w:rsidRPr="00C26AD1" w:rsidRDefault="002B4928" w:rsidP="005C4A8A">
      <w:pPr>
        <w:pStyle w:val="a8"/>
        <w:spacing w:after="0"/>
        <w:ind w:left="1021" w:hanging="425"/>
        <w:jc w:val="both"/>
        <w:rPr>
          <w:b/>
          <w:i/>
        </w:rPr>
      </w:pPr>
    </w:p>
    <w:p w:rsidR="00C24BB7" w:rsidRPr="00C26AD1" w:rsidRDefault="00C24BB7" w:rsidP="005C4A8A">
      <w:pPr>
        <w:pStyle w:val="a8"/>
        <w:spacing w:after="0"/>
        <w:ind w:left="1021" w:hanging="425"/>
        <w:jc w:val="both"/>
        <w:rPr>
          <w:b/>
          <w:i/>
        </w:rPr>
      </w:pPr>
      <w:r w:rsidRPr="00C26AD1">
        <w:rPr>
          <w:b/>
          <w:i/>
        </w:rPr>
        <w:t>Земельный налог</w:t>
      </w:r>
    </w:p>
    <w:p w:rsidR="003A7EEE" w:rsidRPr="00C26AD1" w:rsidRDefault="003A7EEE" w:rsidP="005C4A8A">
      <w:pPr>
        <w:autoSpaceDE w:val="0"/>
        <w:autoSpaceDN w:val="0"/>
        <w:adjustRightInd w:val="0"/>
        <w:ind w:left="1021" w:hanging="453"/>
        <w:jc w:val="both"/>
      </w:pPr>
      <w:r w:rsidRPr="00C26AD1">
        <w:t>44. Учреждени</w:t>
      </w:r>
      <w:r w:rsidR="00023B4E" w:rsidRPr="00C26AD1">
        <w:t>е в отношени</w:t>
      </w:r>
      <w:r w:rsidR="003E399F" w:rsidRPr="00C26AD1">
        <w:t>е</w:t>
      </w:r>
      <w:r w:rsidR="00C7551C" w:rsidRPr="00C26AD1">
        <w:t xml:space="preserve"> </w:t>
      </w:r>
      <w:r w:rsidR="00023B4E" w:rsidRPr="00C26AD1">
        <w:t>земельных участков,</w:t>
      </w:r>
      <w:r w:rsidR="00C7551C" w:rsidRPr="00C26AD1">
        <w:t xml:space="preserve"> </w:t>
      </w:r>
      <w:r w:rsidR="00023B4E" w:rsidRPr="00C26AD1">
        <w:t>признаваемых объектами налогообложения, уплачива</w:t>
      </w:r>
      <w:r w:rsidR="000D0D70" w:rsidRPr="00C26AD1">
        <w:t>е</w:t>
      </w:r>
      <w:r w:rsidR="00023B4E" w:rsidRPr="00C26AD1">
        <w:t>т налог и авансовые платежи по месту нахождения таких участков (</w:t>
      </w:r>
      <w:hyperlink r:id="rId79" w:history="1">
        <w:r w:rsidR="00023B4E" w:rsidRPr="00C26AD1">
          <w:t>ст. 397</w:t>
        </w:r>
      </w:hyperlink>
      <w:r w:rsidR="00023B4E" w:rsidRPr="00C26AD1">
        <w:t xml:space="preserve"> НК РФ).</w:t>
      </w:r>
    </w:p>
    <w:p w:rsidR="003A7EEE" w:rsidRPr="00C26AD1" w:rsidRDefault="003A7EEE" w:rsidP="005C4A8A">
      <w:pPr>
        <w:pStyle w:val="a8"/>
        <w:spacing w:after="0"/>
        <w:ind w:left="993" w:hanging="425"/>
        <w:jc w:val="both"/>
      </w:pPr>
      <w:r w:rsidRPr="00C26AD1">
        <w:t>4</w:t>
      </w:r>
      <w:r w:rsidR="00023B4E" w:rsidRPr="00C26AD1">
        <w:t>5</w:t>
      </w:r>
      <w:r w:rsidRPr="00C26AD1">
        <w:t xml:space="preserve">. Определение налоговой базы и представление налоговой отчетности по </w:t>
      </w:r>
      <w:r w:rsidR="00023B4E" w:rsidRPr="00C26AD1">
        <w:t xml:space="preserve">земельному </w:t>
      </w:r>
      <w:r w:rsidRPr="00C26AD1">
        <w:t xml:space="preserve">налогу производится отдельно в отношении </w:t>
      </w:r>
      <w:r w:rsidR="00023B4E" w:rsidRPr="00C26AD1">
        <w:t>земельных участков</w:t>
      </w:r>
      <w:r w:rsidRPr="00C26AD1">
        <w:t>, подлежащ</w:t>
      </w:r>
      <w:r w:rsidR="00023B4E" w:rsidRPr="00C26AD1">
        <w:t>их</w:t>
      </w:r>
      <w:r w:rsidRPr="00C26AD1">
        <w:t xml:space="preserve"> налогообложению по месту нахождения Учреждения и каждого филиала.</w:t>
      </w:r>
    </w:p>
    <w:p w:rsidR="00C24BB7" w:rsidRPr="00C26AD1" w:rsidRDefault="003A7EEE" w:rsidP="005C4A8A">
      <w:pPr>
        <w:pStyle w:val="a8"/>
        <w:spacing w:after="0"/>
        <w:ind w:left="993" w:hanging="426"/>
        <w:jc w:val="both"/>
      </w:pPr>
      <w:r w:rsidRPr="00C26AD1">
        <w:t>4</w:t>
      </w:r>
      <w:r w:rsidR="005A504A" w:rsidRPr="00C26AD1">
        <w:t>6</w:t>
      </w:r>
      <w:r w:rsidRPr="00C26AD1">
        <w:t xml:space="preserve">. Уплата </w:t>
      </w:r>
      <w:r w:rsidR="00023B4E" w:rsidRPr="00C26AD1">
        <w:t xml:space="preserve">земельного </w:t>
      </w:r>
      <w:r w:rsidRPr="00C26AD1">
        <w:t xml:space="preserve">налога осуществляется Учреждением за счет средств федерального бюджета, направляемых Учреждению для этих целей </w:t>
      </w:r>
      <w:r w:rsidR="008F67FB" w:rsidRPr="00C26AD1">
        <w:t>Учредителем</w:t>
      </w:r>
      <w:r w:rsidRPr="00C26AD1">
        <w:t>.</w:t>
      </w:r>
    </w:p>
    <w:p w:rsidR="002B4928" w:rsidRPr="00C26AD1" w:rsidRDefault="002B4928" w:rsidP="005C4A8A">
      <w:pPr>
        <w:pStyle w:val="20"/>
        <w:spacing w:before="0" w:after="0"/>
        <w:ind w:left="993" w:hanging="425"/>
        <w:rPr>
          <w:rFonts w:ascii="Times New Roman" w:hAnsi="Times New Roman" w:cs="Times New Roman"/>
          <w:sz w:val="24"/>
          <w:szCs w:val="24"/>
        </w:rPr>
      </w:pPr>
    </w:p>
    <w:p w:rsidR="00BB5FDD" w:rsidRPr="00C26AD1" w:rsidRDefault="009B0FAC" w:rsidP="005C4A8A">
      <w:pPr>
        <w:pStyle w:val="20"/>
        <w:spacing w:before="0" w:after="0"/>
        <w:ind w:left="993" w:hanging="425"/>
        <w:rPr>
          <w:rFonts w:ascii="Times New Roman" w:hAnsi="Times New Roman" w:cs="Times New Roman"/>
          <w:sz w:val="24"/>
          <w:szCs w:val="24"/>
        </w:rPr>
      </w:pPr>
      <w:r w:rsidRPr="00C26AD1">
        <w:rPr>
          <w:rFonts w:ascii="Times New Roman" w:hAnsi="Times New Roman" w:cs="Times New Roman"/>
          <w:sz w:val="24"/>
          <w:szCs w:val="24"/>
        </w:rPr>
        <w:t>Иные налоги</w:t>
      </w:r>
    </w:p>
    <w:p w:rsidR="005A504A" w:rsidRPr="00C26AD1" w:rsidRDefault="005A504A" w:rsidP="005A504A">
      <w:pPr>
        <w:autoSpaceDE w:val="0"/>
        <w:autoSpaceDN w:val="0"/>
        <w:adjustRightInd w:val="0"/>
        <w:ind w:left="1021" w:hanging="453"/>
        <w:jc w:val="both"/>
      </w:pPr>
      <w:r w:rsidRPr="00C26AD1">
        <w:t>4</w:t>
      </w:r>
      <w:r w:rsidR="00E608FF" w:rsidRPr="00C26AD1">
        <w:t>7</w:t>
      </w:r>
      <w:r w:rsidRPr="00C26AD1">
        <w:t>. Учреждение в отношени</w:t>
      </w:r>
      <w:r w:rsidR="003E399F" w:rsidRPr="00C26AD1">
        <w:t>е</w:t>
      </w:r>
      <w:r w:rsidRPr="00C26AD1">
        <w:t xml:space="preserve"> транспортных средств, признаваемых объе</w:t>
      </w:r>
      <w:r w:rsidR="000D0D70" w:rsidRPr="00C26AD1">
        <w:t>ктами налогообложения, уплачивае</w:t>
      </w:r>
      <w:r w:rsidRPr="00C26AD1">
        <w:t>т налог и авансовые платежи по месту нахождения транспортных средств (п.</w:t>
      </w:r>
      <w:r w:rsidR="00E608FF" w:rsidRPr="00C26AD1">
        <w:t xml:space="preserve"> 1 ст. 363 НК</w:t>
      </w:r>
      <w:r w:rsidRPr="00C26AD1">
        <w:t xml:space="preserve"> РФ).</w:t>
      </w:r>
    </w:p>
    <w:p w:rsidR="00DE2742" w:rsidRPr="00C26AD1" w:rsidRDefault="00E608FF" w:rsidP="00DE2742">
      <w:pPr>
        <w:autoSpaceDE w:val="0"/>
        <w:autoSpaceDN w:val="0"/>
        <w:adjustRightInd w:val="0"/>
        <w:ind w:left="1021" w:hanging="453"/>
        <w:jc w:val="both"/>
      </w:pPr>
      <w:bookmarkStart w:id="161" w:name="_Toc288918044"/>
      <w:bookmarkStart w:id="162" w:name="_Toc319333226"/>
      <w:r w:rsidRPr="00C26AD1">
        <w:t xml:space="preserve">48. </w:t>
      </w:r>
      <w:r w:rsidR="00762860" w:rsidRPr="00C26AD1">
        <w:t>Определение налоговой базы и представление налоговой отчетности по транспортному налогу производится отдельно в отношении транспортных средств, подлежащих налогообложению по месту нахождения Учреждения и каждого филиала</w:t>
      </w:r>
      <w:r w:rsidR="00DE2742" w:rsidRPr="00C26AD1">
        <w:t xml:space="preserve"> в соответствии с НК РФ и Законом Воронежской области от 27.12.2002 № 80-ОЗ «О введении в действие транспортного налога на территории Воронежской области».</w:t>
      </w:r>
    </w:p>
    <w:p w:rsidR="00326EA9" w:rsidRPr="00C26AD1" w:rsidRDefault="00326EA9" w:rsidP="007667A6">
      <w:pPr>
        <w:pStyle w:val="a8"/>
        <w:ind w:left="1418" w:hanging="709"/>
        <w:jc w:val="both"/>
      </w:pPr>
    </w:p>
    <w:p w:rsidR="00326EA9" w:rsidRPr="00C26AD1" w:rsidRDefault="00326EA9" w:rsidP="007667A6">
      <w:pPr>
        <w:pStyle w:val="a8"/>
        <w:ind w:left="1418" w:hanging="709"/>
        <w:jc w:val="both"/>
      </w:pPr>
    </w:p>
    <w:p w:rsidR="00326EA9" w:rsidRPr="00C26AD1" w:rsidRDefault="00326EA9" w:rsidP="007667A6">
      <w:pPr>
        <w:pStyle w:val="a8"/>
        <w:ind w:left="1418" w:hanging="709"/>
        <w:jc w:val="both"/>
      </w:pPr>
    </w:p>
    <w:p w:rsidR="00326EA9" w:rsidRPr="00C26AD1" w:rsidRDefault="00326EA9" w:rsidP="007667A6">
      <w:pPr>
        <w:pStyle w:val="a8"/>
        <w:ind w:left="1418" w:hanging="709"/>
        <w:jc w:val="both"/>
      </w:pPr>
    </w:p>
    <w:p w:rsidR="00DF375A" w:rsidRPr="00C26AD1" w:rsidRDefault="00DF375A" w:rsidP="007667A6">
      <w:pPr>
        <w:pStyle w:val="a8"/>
        <w:ind w:left="1418" w:hanging="709"/>
        <w:jc w:val="both"/>
      </w:pPr>
    </w:p>
    <w:p w:rsidR="00DF375A" w:rsidRPr="00C26AD1" w:rsidRDefault="00DF375A" w:rsidP="007667A6">
      <w:pPr>
        <w:pStyle w:val="a8"/>
        <w:ind w:left="1418" w:hanging="709"/>
        <w:jc w:val="both"/>
      </w:pPr>
    </w:p>
    <w:p w:rsidR="00DF375A" w:rsidRPr="00C26AD1" w:rsidRDefault="00DF375A" w:rsidP="007667A6">
      <w:pPr>
        <w:pStyle w:val="a8"/>
        <w:ind w:left="1418" w:hanging="709"/>
        <w:jc w:val="both"/>
      </w:pPr>
    </w:p>
    <w:p w:rsidR="00DF375A" w:rsidRPr="00C26AD1" w:rsidRDefault="00DF375A" w:rsidP="007667A6">
      <w:pPr>
        <w:pStyle w:val="a8"/>
        <w:ind w:left="1418" w:hanging="709"/>
        <w:jc w:val="both"/>
      </w:pPr>
    </w:p>
    <w:p w:rsidR="00D256BC" w:rsidRPr="00C26AD1" w:rsidRDefault="00D256BC" w:rsidP="007667A6">
      <w:pPr>
        <w:pStyle w:val="a8"/>
        <w:ind w:left="1418" w:hanging="709"/>
        <w:jc w:val="both"/>
      </w:pPr>
    </w:p>
    <w:p w:rsidR="00D256BC" w:rsidRPr="00C26AD1" w:rsidRDefault="00D256BC" w:rsidP="007667A6">
      <w:pPr>
        <w:pStyle w:val="a8"/>
        <w:ind w:left="1418" w:hanging="709"/>
        <w:jc w:val="both"/>
      </w:pPr>
    </w:p>
    <w:p w:rsidR="00D256BC" w:rsidRPr="00C26AD1" w:rsidRDefault="00D256BC" w:rsidP="007667A6">
      <w:pPr>
        <w:pStyle w:val="a8"/>
        <w:ind w:left="1418" w:hanging="709"/>
        <w:jc w:val="both"/>
      </w:pPr>
    </w:p>
    <w:p w:rsidR="00D256BC" w:rsidRPr="00C26AD1" w:rsidRDefault="00D256BC" w:rsidP="007667A6">
      <w:pPr>
        <w:pStyle w:val="a8"/>
        <w:ind w:left="1418" w:hanging="709"/>
        <w:jc w:val="both"/>
      </w:pPr>
    </w:p>
    <w:p w:rsidR="00DF375A" w:rsidRPr="00C26AD1" w:rsidRDefault="00DF375A" w:rsidP="007667A6">
      <w:pPr>
        <w:pStyle w:val="a8"/>
        <w:ind w:left="1418" w:hanging="709"/>
        <w:jc w:val="both"/>
      </w:pPr>
    </w:p>
    <w:p w:rsidR="00DF375A" w:rsidRPr="00C26AD1" w:rsidRDefault="00DF375A" w:rsidP="007667A6">
      <w:pPr>
        <w:pStyle w:val="a8"/>
        <w:ind w:left="1418" w:hanging="709"/>
        <w:jc w:val="both"/>
      </w:pPr>
    </w:p>
    <w:p w:rsidR="00226A44" w:rsidRPr="00C26AD1" w:rsidRDefault="00226A44" w:rsidP="00E855FA">
      <w:pPr>
        <w:pStyle w:val="1"/>
        <w:ind w:left="7788"/>
        <w:rPr>
          <w:rFonts w:ascii="Times New Roman" w:hAnsi="Times New Roman"/>
          <w:sz w:val="28"/>
        </w:rPr>
      </w:pPr>
      <w:r w:rsidRPr="00C26AD1">
        <w:rPr>
          <w:rFonts w:ascii="Times New Roman" w:hAnsi="Times New Roman"/>
          <w:sz w:val="28"/>
        </w:rPr>
        <w:lastRenderedPageBreak/>
        <w:t>Приложение № 1</w:t>
      </w:r>
      <w:bookmarkEnd w:id="161"/>
      <w:bookmarkEnd w:id="162"/>
    </w:p>
    <w:p w:rsidR="00D105C5" w:rsidRPr="00C26AD1" w:rsidRDefault="00D105C5" w:rsidP="00D105C5">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D105C5" w:rsidRPr="00C26AD1" w:rsidRDefault="00D105C5" w:rsidP="00D105C5">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D105C5" w:rsidRPr="00C26AD1" w:rsidRDefault="00D105C5" w:rsidP="00D105C5">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r w:rsidR="00E172B2" w:rsidRPr="00C26AD1">
        <w:rPr>
          <w:rFonts w:ascii="Times New Roman" w:hAnsi="Times New Roman" w:cs="Times New Roman"/>
          <w:sz w:val="24"/>
          <w:szCs w:val="24"/>
        </w:rPr>
        <w:t xml:space="preserve">, </w:t>
      </w:r>
    </w:p>
    <w:p w:rsidR="00E172B2" w:rsidRPr="00C26AD1" w:rsidRDefault="00E172B2" w:rsidP="00E172B2">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26A44" w:rsidRPr="00C26AD1" w:rsidRDefault="00226A44" w:rsidP="00226A44">
      <w:pPr>
        <w:spacing w:after="60"/>
        <w:jc w:val="right"/>
      </w:pPr>
    </w:p>
    <w:p w:rsidR="00226A44" w:rsidRPr="00C26AD1" w:rsidRDefault="007667A6" w:rsidP="00226A44">
      <w:pPr>
        <w:pStyle w:val="20"/>
        <w:jc w:val="center"/>
        <w:rPr>
          <w:rFonts w:ascii="Times New Roman" w:hAnsi="Times New Roman" w:cs="Times New Roman"/>
          <w:kern w:val="32"/>
        </w:rPr>
      </w:pPr>
      <w:bookmarkStart w:id="163" w:name="_Toc215299214"/>
      <w:bookmarkStart w:id="164" w:name="_Toc288918045"/>
      <w:bookmarkStart w:id="165" w:name="_Toc319333227"/>
      <w:r w:rsidRPr="00C26AD1">
        <w:rPr>
          <w:rFonts w:ascii="Times New Roman" w:hAnsi="Times New Roman" w:cs="Times New Roman"/>
          <w:kern w:val="32"/>
        </w:rPr>
        <w:t>Ф</w:t>
      </w:r>
      <w:r w:rsidR="00226A44" w:rsidRPr="00C26AD1">
        <w:rPr>
          <w:rFonts w:ascii="Times New Roman" w:hAnsi="Times New Roman" w:cs="Times New Roman"/>
          <w:kern w:val="32"/>
        </w:rPr>
        <w:t>орма  первичных документов, применяемые для оформления финансово-хозяйственных операций, по которым отсутствуют унифицированные формы первичной учетной документации</w:t>
      </w:r>
      <w:bookmarkEnd w:id="163"/>
      <w:bookmarkEnd w:id="164"/>
      <w:bookmarkEnd w:id="165"/>
    </w:p>
    <w:p w:rsidR="00226A44" w:rsidRPr="00C26AD1" w:rsidRDefault="00226A44" w:rsidP="00226A44"/>
    <w:p w:rsidR="00226A44" w:rsidRPr="00C26AD1" w:rsidRDefault="00226A44" w:rsidP="00226A44">
      <w:pPr>
        <w:spacing w:before="120"/>
      </w:pPr>
      <w:r w:rsidRPr="00C26AD1">
        <w:t>_____________________________________________________________________________________</w:t>
      </w:r>
    </w:p>
    <w:p w:rsidR="00226A44" w:rsidRPr="00C26AD1" w:rsidRDefault="00226A44" w:rsidP="00226A44">
      <w:pPr>
        <w:jc w:val="center"/>
        <w:rPr>
          <w:i/>
          <w:sz w:val="20"/>
        </w:rPr>
      </w:pPr>
      <w:r w:rsidRPr="00C26AD1">
        <w:rPr>
          <w:i/>
          <w:sz w:val="20"/>
        </w:rPr>
        <w:t>Наименование учреждения</w:t>
      </w:r>
    </w:p>
    <w:p w:rsidR="00226A44" w:rsidRPr="00C26AD1" w:rsidRDefault="00226A44" w:rsidP="00226A44">
      <w:pPr>
        <w:spacing w:before="120"/>
      </w:pPr>
      <w:r w:rsidRPr="00C26AD1">
        <w:t>_____________________________________________________________________________________</w:t>
      </w:r>
    </w:p>
    <w:p w:rsidR="00226A44" w:rsidRPr="00C26AD1" w:rsidRDefault="00226A44" w:rsidP="00226A44">
      <w:pPr>
        <w:jc w:val="center"/>
        <w:rPr>
          <w:i/>
          <w:sz w:val="20"/>
        </w:rPr>
      </w:pPr>
      <w:r w:rsidRPr="00C26AD1">
        <w:rPr>
          <w:i/>
          <w:sz w:val="20"/>
        </w:rPr>
        <w:t>Наименование документа</w:t>
      </w:r>
    </w:p>
    <w:p w:rsidR="00226A44" w:rsidRPr="00C26AD1" w:rsidRDefault="00226A44" w:rsidP="00226A44"/>
    <w:tbl>
      <w:tblPr>
        <w:tblW w:w="104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2757"/>
        <w:gridCol w:w="2773"/>
        <w:gridCol w:w="1559"/>
        <w:gridCol w:w="850"/>
        <w:gridCol w:w="1827"/>
      </w:tblGrid>
      <w:tr w:rsidR="00226A44" w:rsidRPr="00C26AD1">
        <w:trPr>
          <w:jc w:val="center"/>
        </w:trPr>
        <w:tc>
          <w:tcPr>
            <w:tcW w:w="0" w:type="auto"/>
          </w:tcPr>
          <w:p w:rsidR="00226A44" w:rsidRPr="00C26AD1" w:rsidRDefault="00226A44" w:rsidP="00226A44">
            <w:pPr>
              <w:jc w:val="center"/>
            </w:pPr>
            <w:r w:rsidRPr="00C26AD1">
              <w:t>№№</w:t>
            </w:r>
          </w:p>
        </w:tc>
        <w:tc>
          <w:tcPr>
            <w:tcW w:w="0" w:type="auto"/>
          </w:tcPr>
          <w:p w:rsidR="00226A44" w:rsidRPr="00C26AD1" w:rsidRDefault="00226A44" w:rsidP="00226A44">
            <w:pPr>
              <w:jc w:val="center"/>
            </w:pPr>
            <w:r w:rsidRPr="00C26AD1">
              <w:t>Хозяйственная операция</w:t>
            </w:r>
          </w:p>
        </w:tc>
        <w:tc>
          <w:tcPr>
            <w:tcW w:w="2773" w:type="dxa"/>
          </w:tcPr>
          <w:p w:rsidR="00226A44" w:rsidRPr="00C26AD1" w:rsidRDefault="00226A44" w:rsidP="00226A44">
            <w:pPr>
              <w:jc w:val="center"/>
            </w:pPr>
            <w:r w:rsidRPr="00C26AD1">
              <w:t>Содержание</w:t>
            </w:r>
          </w:p>
        </w:tc>
        <w:tc>
          <w:tcPr>
            <w:tcW w:w="1559" w:type="dxa"/>
          </w:tcPr>
          <w:p w:rsidR="00226A44" w:rsidRPr="00C26AD1" w:rsidRDefault="00226A44" w:rsidP="00226A44">
            <w:pPr>
              <w:jc w:val="center"/>
            </w:pPr>
            <w:r w:rsidRPr="00C26AD1">
              <w:t>Единицы измерения</w:t>
            </w:r>
          </w:p>
        </w:tc>
        <w:tc>
          <w:tcPr>
            <w:tcW w:w="850" w:type="dxa"/>
          </w:tcPr>
          <w:p w:rsidR="00226A44" w:rsidRPr="00C26AD1" w:rsidRDefault="00226A44" w:rsidP="00226A44">
            <w:pPr>
              <w:jc w:val="center"/>
            </w:pPr>
            <w:r w:rsidRPr="00C26AD1">
              <w:t>Кол-во</w:t>
            </w:r>
          </w:p>
        </w:tc>
        <w:tc>
          <w:tcPr>
            <w:tcW w:w="1827" w:type="dxa"/>
          </w:tcPr>
          <w:p w:rsidR="00226A44" w:rsidRPr="00C26AD1" w:rsidRDefault="00226A44" w:rsidP="00226A44">
            <w:pPr>
              <w:jc w:val="center"/>
            </w:pPr>
            <w:r w:rsidRPr="00C26AD1">
              <w:t>Сумма</w:t>
            </w:r>
          </w:p>
        </w:tc>
      </w:tr>
      <w:tr w:rsidR="00226A44" w:rsidRPr="00C26AD1">
        <w:trPr>
          <w:jc w:val="center"/>
        </w:trPr>
        <w:tc>
          <w:tcPr>
            <w:tcW w:w="0" w:type="auto"/>
          </w:tcPr>
          <w:p w:rsidR="00226A44" w:rsidRPr="00C26AD1" w:rsidRDefault="00226A44" w:rsidP="00226A44">
            <w:r w:rsidRPr="00C26AD1">
              <w:t>1</w:t>
            </w:r>
          </w:p>
        </w:tc>
        <w:tc>
          <w:tcPr>
            <w:tcW w:w="0" w:type="auto"/>
          </w:tcPr>
          <w:p w:rsidR="00226A44" w:rsidRPr="00C26AD1" w:rsidRDefault="00226A44" w:rsidP="00226A44"/>
        </w:tc>
        <w:tc>
          <w:tcPr>
            <w:tcW w:w="2773" w:type="dxa"/>
          </w:tcPr>
          <w:p w:rsidR="00226A44" w:rsidRPr="00C26AD1" w:rsidRDefault="00226A44" w:rsidP="00226A44"/>
        </w:tc>
        <w:tc>
          <w:tcPr>
            <w:tcW w:w="1559" w:type="dxa"/>
          </w:tcPr>
          <w:p w:rsidR="00226A44" w:rsidRPr="00C26AD1" w:rsidRDefault="00226A44" w:rsidP="00226A44"/>
        </w:tc>
        <w:tc>
          <w:tcPr>
            <w:tcW w:w="850" w:type="dxa"/>
          </w:tcPr>
          <w:p w:rsidR="00226A44" w:rsidRPr="00C26AD1" w:rsidRDefault="00226A44" w:rsidP="00226A44"/>
        </w:tc>
        <w:tc>
          <w:tcPr>
            <w:tcW w:w="1827" w:type="dxa"/>
          </w:tcPr>
          <w:p w:rsidR="00226A44" w:rsidRPr="00C26AD1" w:rsidRDefault="00226A44" w:rsidP="00226A44"/>
        </w:tc>
      </w:tr>
      <w:tr w:rsidR="00226A44" w:rsidRPr="00C26AD1">
        <w:trPr>
          <w:jc w:val="center"/>
        </w:trPr>
        <w:tc>
          <w:tcPr>
            <w:tcW w:w="0" w:type="auto"/>
          </w:tcPr>
          <w:p w:rsidR="00226A44" w:rsidRPr="00C26AD1" w:rsidRDefault="00226A44" w:rsidP="00226A44">
            <w:r w:rsidRPr="00C26AD1">
              <w:t>2</w:t>
            </w:r>
          </w:p>
        </w:tc>
        <w:tc>
          <w:tcPr>
            <w:tcW w:w="0" w:type="auto"/>
          </w:tcPr>
          <w:p w:rsidR="00226A44" w:rsidRPr="00C26AD1" w:rsidRDefault="00226A44" w:rsidP="00226A44"/>
        </w:tc>
        <w:tc>
          <w:tcPr>
            <w:tcW w:w="2773" w:type="dxa"/>
          </w:tcPr>
          <w:p w:rsidR="00226A44" w:rsidRPr="00C26AD1" w:rsidRDefault="00226A44" w:rsidP="00226A44"/>
        </w:tc>
        <w:tc>
          <w:tcPr>
            <w:tcW w:w="1559" w:type="dxa"/>
          </w:tcPr>
          <w:p w:rsidR="00226A44" w:rsidRPr="00C26AD1" w:rsidRDefault="00226A44" w:rsidP="00226A44"/>
        </w:tc>
        <w:tc>
          <w:tcPr>
            <w:tcW w:w="850" w:type="dxa"/>
          </w:tcPr>
          <w:p w:rsidR="00226A44" w:rsidRPr="00C26AD1" w:rsidRDefault="00226A44" w:rsidP="00226A44"/>
        </w:tc>
        <w:tc>
          <w:tcPr>
            <w:tcW w:w="1827" w:type="dxa"/>
          </w:tcPr>
          <w:p w:rsidR="00226A44" w:rsidRPr="00C26AD1" w:rsidRDefault="00226A44" w:rsidP="00226A44"/>
        </w:tc>
      </w:tr>
      <w:tr w:rsidR="00226A44" w:rsidRPr="00C26AD1">
        <w:trPr>
          <w:jc w:val="center"/>
        </w:trPr>
        <w:tc>
          <w:tcPr>
            <w:tcW w:w="0" w:type="auto"/>
          </w:tcPr>
          <w:p w:rsidR="00226A44" w:rsidRPr="00C26AD1" w:rsidRDefault="00226A44" w:rsidP="00226A44">
            <w:r w:rsidRPr="00C26AD1">
              <w:t>3</w:t>
            </w:r>
          </w:p>
        </w:tc>
        <w:tc>
          <w:tcPr>
            <w:tcW w:w="0" w:type="auto"/>
          </w:tcPr>
          <w:p w:rsidR="00226A44" w:rsidRPr="00C26AD1" w:rsidRDefault="00226A44" w:rsidP="00226A44"/>
        </w:tc>
        <w:tc>
          <w:tcPr>
            <w:tcW w:w="2773" w:type="dxa"/>
          </w:tcPr>
          <w:p w:rsidR="00226A44" w:rsidRPr="00C26AD1" w:rsidRDefault="00226A44" w:rsidP="00226A44"/>
        </w:tc>
        <w:tc>
          <w:tcPr>
            <w:tcW w:w="1559" w:type="dxa"/>
          </w:tcPr>
          <w:p w:rsidR="00226A44" w:rsidRPr="00C26AD1" w:rsidRDefault="00226A44" w:rsidP="00226A44"/>
        </w:tc>
        <w:tc>
          <w:tcPr>
            <w:tcW w:w="850" w:type="dxa"/>
          </w:tcPr>
          <w:p w:rsidR="00226A44" w:rsidRPr="00C26AD1" w:rsidRDefault="00226A44" w:rsidP="00226A44"/>
        </w:tc>
        <w:tc>
          <w:tcPr>
            <w:tcW w:w="1827" w:type="dxa"/>
          </w:tcPr>
          <w:p w:rsidR="00226A44" w:rsidRPr="00C26AD1" w:rsidRDefault="00226A44" w:rsidP="00226A44"/>
        </w:tc>
      </w:tr>
      <w:tr w:rsidR="00226A44" w:rsidRPr="00C26AD1">
        <w:trPr>
          <w:jc w:val="center"/>
        </w:trPr>
        <w:tc>
          <w:tcPr>
            <w:tcW w:w="0" w:type="auto"/>
          </w:tcPr>
          <w:p w:rsidR="00226A44" w:rsidRPr="00C26AD1" w:rsidRDefault="00226A44" w:rsidP="00226A44"/>
        </w:tc>
        <w:tc>
          <w:tcPr>
            <w:tcW w:w="0" w:type="auto"/>
          </w:tcPr>
          <w:p w:rsidR="00226A44" w:rsidRPr="00C26AD1" w:rsidRDefault="00226A44" w:rsidP="00226A44">
            <w:r w:rsidRPr="00C26AD1">
              <w:t>ИТОГО</w:t>
            </w:r>
          </w:p>
        </w:tc>
        <w:tc>
          <w:tcPr>
            <w:tcW w:w="2773" w:type="dxa"/>
          </w:tcPr>
          <w:p w:rsidR="00226A44" w:rsidRPr="00C26AD1" w:rsidRDefault="00226A44" w:rsidP="00226A44"/>
        </w:tc>
        <w:tc>
          <w:tcPr>
            <w:tcW w:w="1559" w:type="dxa"/>
          </w:tcPr>
          <w:p w:rsidR="00226A44" w:rsidRPr="00C26AD1" w:rsidRDefault="00226A44" w:rsidP="00226A44"/>
        </w:tc>
        <w:tc>
          <w:tcPr>
            <w:tcW w:w="850" w:type="dxa"/>
          </w:tcPr>
          <w:p w:rsidR="00226A44" w:rsidRPr="00C26AD1" w:rsidRDefault="00226A44" w:rsidP="00226A44"/>
        </w:tc>
        <w:tc>
          <w:tcPr>
            <w:tcW w:w="1827" w:type="dxa"/>
          </w:tcPr>
          <w:p w:rsidR="00226A44" w:rsidRPr="00C26AD1" w:rsidRDefault="00226A44" w:rsidP="00226A44"/>
        </w:tc>
      </w:tr>
    </w:tbl>
    <w:p w:rsidR="00226A44" w:rsidRPr="00C26AD1" w:rsidRDefault="00226A44" w:rsidP="00226A44">
      <w:pPr>
        <w:spacing w:after="60"/>
      </w:pPr>
    </w:p>
    <w:p w:rsidR="00226A44" w:rsidRPr="00C26AD1" w:rsidRDefault="00226A44" w:rsidP="00226A44">
      <w:pPr>
        <w:spacing w:after="60"/>
      </w:pPr>
      <w:r w:rsidRPr="00C26AD1">
        <w:t>Должностное лицо  __________________     __________________________</w:t>
      </w:r>
    </w:p>
    <w:p w:rsidR="00226A44" w:rsidRPr="00C26AD1" w:rsidRDefault="00226A44" w:rsidP="00226A44">
      <w:pPr>
        <w:spacing w:after="60"/>
        <w:rPr>
          <w:i/>
        </w:rPr>
      </w:pPr>
      <w:r w:rsidRPr="00C26AD1">
        <w:rPr>
          <w:i/>
        </w:rPr>
        <w:t>(подпись)                                  (Ф.И.О.)</w:t>
      </w:r>
    </w:p>
    <w:p w:rsidR="00226A44" w:rsidRPr="00C26AD1" w:rsidRDefault="00226A44" w:rsidP="00226A44">
      <w:pPr>
        <w:spacing w:after="60"/>
      </w:pPr>
      <w:r w:rsidRPr="00C26AD1">
        <w:t>Дата _________________20___г.</w:t>
      </w:r>
      <w:bookmarkStart w:id="166" w:name="_Toc280732436"/>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226A44">
      <w:pPr>
        <w:spacing w:after="60"/>
      </w:pPr>
    </w:p>
    <w:p w:rsidR="00C877C3" w:rsidRPr="00C26AD1" w:rsidRDefault="00C877C3" w:rsidP="00C877C3">
      <w:pPr>
        <w:jc w:val="right"/>
      </w:pPr>
      <w:r w:rsidRPr="00C26AD1">
        <w:lastRenderedPageBreak/>
        <w:t>Утверждаю</w:t>
      </w:r>
    </w:p>
    <w:p w:rsidR="00C877C3" w:rsidRPr="00C26AD1" w:rsidRDefault="00C877C3" w:rsidP="00C877C3">
      <w:pPr>
        <w:pStyle w:val="ConsPlusNonformat"/>
        <w:jc w:val="both"/>
        <w:outlineLvl w:val="0"/>
        <w:rPr>
          <w:rFonts w:ascii="Times New Roman" w:hAnsi="Times New Roman" w:cs="Times New Roman"/>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10"/>
        <w:gridCol w:w="1686"/>
        <w:gridCol w:w="281"/>
        <w:gridCol w:w="1400"/>
        <w:gridCol w:w="281"/>
        <w:gridCol w:w="1924"/>
      </w:tblGrid>
      <w:tr w:rsidR="00C877C3" w:rsidRPr="00C26AD1" w:rsidTr="006C3E08">
        <w:tc>
          <w:tcPr>
            <w:tcW w:w="5353" w:type="dxa"/>
          </w:tcPr>
          <w:p w:rsidR="00C877C3" w:rsidRPr="00C26AD1" w:rsidRDefault="00C877C3" w:rsidP="006C3E08">
            <w:pPr>
              <w:pStyle w:val="ConsPlusNonformat"/>
              <w:jc w:val="both"/>
              <w:outlineLvl w:val="0"/>
              <w:rPr>
                <w:rFonts w:ascii="Times New Roman" w:hAnsi="Times New Roman" w:cs="Times New Roman"/>
              </w:rPr>
            </w:pPr>
          </w:p>
        </w:tc>
        <w:tc>
          <w:tcPr>
            <w:tcW w:w="1701" w:type="dxa"/>
          </w:tcPr>
          <w:p w:rsidR="00C877C3" w:rsidRPr="00C26AD1" w:rsidRDefault="00C877C3" w:rsidP="006C3E08">
            <w:pPr>
              <w:rPr>
                <w:sz w:val="20"/>
                <w:szCs w:val="20"/>
              </w:rPr>
            </w:pPr>
            <w:r w:rsidRPr="00C26AD1">
              <w:rPr>
                <w:sz w:val="20"/>
                <w:szCs w:val="20"/>
              </w:rPr>
              <w:t>Руководитель учреждения</w:t>
            </w:r>
          </w:p>
        </w:tc>
        <w:tc>
          <w:tcPr>
            <w:tcW w:w="284" w:type="dxa"/>
          </w:tcPr>
          <w:p w:rsidR="00C877C3" w:rsidRPr="00C26AD1" w:rsidRDefault="00C877C3" w:rsidP="006C3E08">
            <w:pPr>
              <w:jc w:val="center"/>
              <w:rPr>
                <w:sz w:val="20"/>
                <w:szCs w:val="20"/>
              </w:rPr>
            </w:pPr>
          </w:p>
        </w:tc>
        <w:tc>
          <w:tcPr>
            <w:tcW w:w="1417" w:type="dxa"/>
            <w:tcBorders>
              <w:bottom w:val="single" w:sz="4" w:space="0" w:color="auto"/>
            </w:tcBorders>
          </w:tcPr>
          <w:p w:rsidR="00C877C3" w:rsidRPr="00C26AD1" w:rsidRDefault="00C877C3" w:rsidP="006C3E08">
            <w:pPr>
              <w:rPr>
                <w:sz w:val="20"/>
                <w:szCs w:val="20"/>
              </w:rPr>
            </w:pPr>
          </w:p>
        </w:tc>
        <w:tc>
          <w:tcPr>
            <w:tcW w:w="284" w:type="dxa"/>
          </w:tcPr>
          <w:p w:rsidR="00C877C3" w:rsidRPr="00C26AD1" w:rsidRDefault="00C877C3" w:rsidP="006C3E08">
            <w:pPr>
              <w:rPr>
                <w:sz w:val="20"/>
                <w:szCs w:val="20"/>
              </w:rPr>
            </w:pPr>
          </w:p>
        </w:tc>
        <w:tc>
          <w:tcPr>
            <w:tcW w:w="1949" w:type="dxa"/>
            <w:tcBorders>
              <w:bottom w:val="single" w:sz="4" w:space="0" w:color="auto"/>
            </w:tcBorders>
          </w:tcPr>
          <w:p w:rsidR="00C877C3" w:rsidRPr="00C26AD1" w:rsidRDefault="00C877C3" w:rsidP="006C3E08">
            <w:pPr>
              <w:rPr>
                <w:sz w:val="20"/>
                <w:szCs w:val="20"/>
              </w:rPr>
            </w:pPr>
          </w:p>
        </w:tc>
      </w:tr>
      <w:tr w:rsidR="00C877C3" w:rsidRPr="00C26AD1" w:rsidTr="006C3E08">
        <w:trPr>
          <w:trHeight w:val="439"/>
        </w:trPr>
        <w:tc>
          <w:tcPr>
            <w:tcW w:w="5353" w:type="dxa"/>
          </w:tcPr>
          <w:p w:rsidR="00C877C3" w:rsidRPr="00C26AD1" w:rsidRDefault="00C877C3" w:rsidP="006C3E08">
            <w:pPr>
              <w:pStyle w:val="ConsPlusNonformat"/>
              <w:jc w:val="both"/>
              <w:outlineLvl w:val="0"/>
              <w:rPr>
                <w:rFonts w:ascii="Times New Roman" w:hAnsi="Times New Roman" w:cs="Times New Roman"/>
              </w:rPr>
            </w:pPr>
          </w:p>
        </w:tc>
        <w:tc>
          <w:tcPr>
            <w:tcW w:w="1701" w:type="dxa"/>
          </w:tcPr>
          <w:p w:rsidR="00C877C3" w:rsidRPr="00C26AD1" w:rsidRDefault="00C877C3" w:rsidP="006C3E08">
            <w:pPr>
              <w:jc w:val="center"/>
              <w:rPr>
                <w:sz w:val="20"/>
                <w:szCs w:val="20"/>
              </w:rPr>
            </w:pPr>
          </w:p>
        </w:tc>
        <w:tc>
          <w:tcPr>
            <w:tcW w:w="284" w:type="dxa"/>
          </w:tcPr>
          <w:p w:rsidR="00C877C3" w:rsidRPr="00C26AD1" w:rsidRDefault="00C877C3" w:rsidP="006C3E08">
            <w:pPr>
              <w:jc w:val="center"/>
              <w:rPr>
                <w:sz w:val="20"/>
                <w:szCs w:val="20"/>
              </w:rPr>
            </w:pPr>
          </w:p>
        </w:tc>
        <w:tc>
          <w:tcPr>
            <w:tcW w:w="1417" w:type="dxa"/>
            <w:tcBorders>
              <w:top w:val="single" w:sz="4" w:space="0" w:color="auto"/>
            </w:tcBorders>
          </w:tcPr>
          <w:p w:rsidR="00C877C3" w:rsidRPr="00C26AD1" w:rsidRDefault="00C877C3" w:rsidP="006C3E08">
            <w:pPr>
              <w:jc w:val="center"/>
              <w:rPr>
                <w:sz w:val="20"/>
                <w:szCs w:val="20"/>
              </w:rPr>
            </w:pPr>
            <w:r w:rsidRPr="00C26AD1">
              <w:rPr>
                <w:sz w:val="20"/>
                <w:szCs w:val="20"/>
              </w:rPr>
              <w:t>(подпись)</w:t>
            </w:r>
          </w:p>
        </w:tc>
        <w:tc>
          <w:tcPr>
            <w:tcW w:w="284" w:type="dxa"/>
          </w:tcPr>
          <w:p w:rsidR="00C877C3" w:rsidRPr="00C26AD1" w:rsidRDefault="00C877C3" w:rsidP="006C3E08">
            <w:pPr>
              <w:jc w:val="center"/>
              <w:rPr>
                <w:sz w:val="20"/>
                <w:szCs w:val="20"/>
              </w:rPr>
            </w:pPr>
          </w:p>
        </w:tc>
        <w:tc>
          <w:tcPr>
            <w:tcW w:w="1949" w:type="dxa"/>
            <w:tcBorders>
              <w:top w:val="single" w:sz="4" w:space="0" w:color="auto"/>
            </w:tcBorders>
          </w:tcPr>
          <w:p w:rsidR="00C877C3" w:rsidRPr="00C26AD1" w:rsidRDefault="00C877C3" w:rsidP="006C3E08">
            <w:pPr>
              <w:jc w:val="center"/>
              <w:rPr>
                <w:sz w:val="20"/>
                <w:szCs w:val="20"/>
              </w:rPr>
            </w:pPr>
            <w:r w:rsidRPr="00C26AD1">
              <w:rPr>
                <w:sz w:val="20"/>
                <w:szCs w:val="20"/>
              </w:rPr>
              <w:t>(расшифровка подписи)</w:t>
            </w:r>
          </w:p>
        </w:tc>
      </w:tr>
    </w:tbl>
    <w:p w:rsidR="00C877C3" w:rsidRPr="00C26AD1" w:rsidRDefault="00C877C3" w:rsidP="00C877C3">
      <w:pPr>
        <w:pStyle w:val="ConsPlusNonformat"/>
        <w:jc w:val="both"/>
        <w:outlineLvl w:val="0"/>
        <w:rPr>
          <w:rFonts w:ascii="Times New Roman" w:hAnsi="Times New Roman" w:cs="Times New Roman"/>
          <w:sz w:val="24"/>
          <w:szCs w:val="24"/>
        </w:rPr>
      </w:pPr>
    </w:p>
    <w:p w:rsidR="00C877C3" w:rsidRPr="00C26AD1" w:rsidRDefault="00C877C3" w:rsidP="00C877C3">
      <w:pPr>
        <w:jc w:val="right"/>
      </w:pPr>
      <w:r w:rsidRPr="00C26AD1">
        <w:t>"__" ___________ 20__ г.</w:t>
      </w:r>
    </w:p>
    <w:p w:rsidR="00C877C3" w:rsidRPr="00C26AD1" w:rsidRDefault="00C877C3" w:rsidP="00C877C3"/>
    <w:p w:rsidR="00C877C3" w:rsidRPr="00C26AD1" w:rsidRDefault="00C877C3" w:rsidP="00C877C3">
      <w:pPr>
        <w:jc w:val="center"/>
      </w:pPr>
      <w:r w:rsidRPr="00C26AD1">
        <w:t>АКТ N __________</w:t>
      </w:r>
    </w:p>
    <w:p w:rsidR="00C877C3" w:rsidRPr="00C26AD1" w:rsidRDefault="00C877C3" w:rsidP="00C877C3">
      <w:pPr>
        <w:jc w:val="center"/>
      </w:pPr>
      <w:r w:rsidRPr="00C26AD1">
        <w:t>о частичной ликвидации</w:t>
      </w:r>
    </w:p>
    <w:p w:rsidR="00C877C3" w:rsidRPr="00C26AD1" w:rsidRDefault="00C877C3" w:rsidP="00C877C3">
      <w:pPr>
        <w:jc w:val="center"/>
      </w:pPr>
      <w:r w:rsidRPr="00C26AD1">
        <w:t>объекта основных средств</w:t>
      </w:r>
    </w:p>
    <w:p w:rsidR="00C877C3" w:rsidRPr="00C26AD1" w:rsidRDefault="00C877C3" w:rsidP="00C877C3"/>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684"/>
        <w:gridCol w:w="267"/>
        <w:gridCol w:w="1985"/>
        <w:gridCol w:w="567"/>
        <w:gridCol w:w="1134"/>
        <w:gridCol w:w="1559"/>
        <w:gridCol w:w="1559"/>
        <w:gridCol w:w="1418"/>
      </w:tblGrid>
      <w:tr w:rsidR="00C877C3" w:rsidRPr="00C26AD1" w:rsidTr="006C3E08">
        <w:tc>
          <w:tcPr>
            <w:tcW w:w="1684" w:type="dxa"/>
          </w:tcPr>
          <w:p w:rsidR="00C877C3" w:rsidRPr="00C26AD1" w:rsidRDefault="00C877C3" w:rsidP="006C3E08">
            <w:pPr>
              <w:rPr>
                <w:sz w:val="20"/>
                <w:szCs w:val="20"/>
              </w:rPr>
            </w:pPr>
          </w:p>
        </w:tc>
        <w:tc>
          <w:tcPr>
            <w:tcW w:w="267" w:type="dxa"/>
          </w:tcPr>
          <w:p w:rsidR="00C877C3" w:rsidRPr="00C26AD1" w:rsidRDefault="00C877C3" w:rsidP="006C3E08">
            <w:pPr>
              <w:rPr>
                <w:sz w:val="20"/>
                <w:szCs w:val="20"/>
              </w:rPr>
            </w:pPr>
          </w:p>
        </w:tc>
        <w:tc>
          <w:tcPr>
            <w:tcW w:w="1985" w:type="dxa"/>
          </w:tcPr>
          <w:p w:rsidR="00C877C3" w:rsidRPr="00C26AD1" w:rsidRDefault="00C877C3" w:rsidP="006C3E08">
            <w:pPr>
              <w:rPr>
                <w:sz w:val="20"/>
                <w:szCs w:val="20"/>
              </w:rPr>
            </w:pPr>
          </w:p>
        </w:tc>
        <w:tc>
          <w:tcPr>
            <w:tcW w:w="1701" w:type="dxa"/>
            <w:gridSpan w:val="2"/>
          </w:tcPr>
          <w:p w:rsidR="00C877C3" w:rsidRPr="00C26AD1" w:rsidRDefault="00C877C3" w:rsidP="006C3E08">
            <w:pPr>
              <w:rPr>
                <w:sz w:val="20"/>
                <w:szCs w:val="20"/>
              </w:rPr>
            </w:pPr>
          </w:p>
        </w:tc>
        <w:tc>
          <w:tcPr>
            <w:tcW w:w="1559" w:type="dxa"/>
          </w:tcPr>
          <w:p w:rsidR="00C877C3" w:rsidRPr="00C26AD1" w:rsidRDefault="00C877C3" w:rsidP="006C3E08">
            <w:pPr>
              <w:rPr>
                <w:sz w:val="20"/>
                <w:szCs w:val="20"/>
              </w:rPr>
            </w:pPr>
          </w:p>
        </w:tc>
        <w:tc>
          <w:tcPr>
            <w:tcW w:w="1559" w:type="dxa"/>
            <w:tcBorders>
              <w:right w:val="single" w:sz="4" w:space="0" w:color="auto"/>
            </w:tcBorders>
          </w:tcPr>
          <w:p w:rsidR="00C877C3" w:rsidRPr="00C26AD1" w:rsidRDefault="00C877C3" w:rsidP="006C3E08">
            <w:pPr>
              <w:rPr>
                <w:sz w:val="20"/>
                <w:szCs w:val="20"/>
              </w:rPr>
            </w:pPr>
          </w:p>
        </w:tc>
        <w:tc>
          <w:tcPr>
            <w:tcW w:w="1418" w:type="dxa"/>
            <w:tcBorders>
              <w:top w:val="single" w:sz="4" w:space="0" w:color="auto"/>
              <w:left w:val="single" w:sz="4" w:space="0" w:color="auto"/>
              <w:bottom w:val="single" w:sz="4" w:space="0" w:color="auto"/>
              <w:right w:val="single" w:sz="4" w:space="0" w:color="auto"/>
            </w:tcBorders>
          </w:tcPr>
          <w:p w:rsidR="00C877C3" w:rsidRPr="00C26AD1" w:rsidRDefault="00C877C3" w:rsidP="006C3E08">
            <w:pPr>
              <w:jc w:val="center"/>
              <w:rPr>
                <w:sz w:val="20"/>
                <w:szCs w:val="20"/>
              </w:rPr>
            </w:pPr>
            <w:r w:rsidRPr="00C26AD1">
              <w:rPr>
                <w:sz w:val="20"/>
                <w:szCs w:val="20"/>
              </w:rPr>
              <w:t>КОДЫ</w:t>
            </w:r>
          </w:p>
        </w:tc>
      </w:tr>
      <w:tr w:rsidR="00C877C3" w:rsidRPr="00C26AD1" w:rsidTr="006C3E08">
        <w:tc>
          <w:tcPr>
            <w:tcW w:w="1684" w:type="dxa"/>
          </w:tcPr>
          <w:p w:rsidR="00C877C3" w:rsidRPr="00C26AD1" w:rsidRDefault="00C877C3" w:rsidP="006C3E08">
            <w:pPr>
              <w:rPr>
                <w:sz w:val="20"/>
                <w:szCs w:val="20"/>
              </w:rPr>
            </w:pPr>
          </w:p>
        </w:tc>
        <w:tc>
          <w:tcPr>
            <w:tcW w:w="267" w:type="dxa"/>
          </w:tcPr>
          <w:p w:rsidR="00C877C3" w:rsidRPr="00C26AD1" w:rsidRDefault="00C877C3" w:rsidP="006C3E08">
            <w:pPr>
              <w:rPr>
                <w:sz w:val="20"/>
                <w:szCs w:val="20"/>
              </w:rPr>
            </w:pPr>
          </w:p>
        </w:tc>
        <w:tc>
          <w:tcPr>
            <w:tcW w:w="3686" w:type="dxa"/>
            <w:gridSpan w:val="3"/>
          </w:tcPr>
          <w:p w:rsidR="00C877C3" w:rsidRPr="00C26AD1" w:rsidRDefault="00C877C3" w:rsidP="006C3E08">
            <w:pPr>
              <w:jc w:val="center"/>
              <w:rPr>
                <w:sz w:val="20"/>
                <w:szCs w:val="20"/>
              </w:rPr>
            </w:pPr>
            <w:r w:rsidRPr="00C26AD1">
              <w:rPr>
                <w:sz w:val="20"/>
                <w:szCs w:val="20"/>
              </w:rPr>
              <w:t>"____" _____________ 20___ г.</w:t>
            </w:r>
          </w:p>
        </w:tc>
        <w:tc>
          <w:tcPr>
            <w:tcW w:w="1559" w:type="dxa"/>
          </w:tcPr>
          <w:p w:rsidR="00C877C3" w:rsidRPr="00C26AD1" w:rsidRDefault="00C877C3" w:rsidP="006C3E08">
            <w:pPr>
              <w:rPr>
                <w:sz w:val="20"/>
                <w:szCs w:val="20"/>
              </w:rPr>
            </w:pPr>
          </w:p>
        </w:tc>
        <w:tc>
          <w:tcPr>
            <w:tcW w:w="1559" w:type="dxa"/>
            <w:tcBorders>
              <w:right w:val="single" w:sz="4" w:space="0" w:color="auto"/>
            </w:tcBorders>
            <w:vAlign w:val="bottom"/>
          </w:tcPr>
          <w:p w:rsidR="00C877C3" w:rsidRPr="00C26AD1" w:rsidRDefault="00C877C3" w:rsidP="006C3E08">
            <w:pPr>
              <w:jc w:val="right"/>
              <w:rPr>
                <w:sz w:val="20"/>
                <w:szCs w:val="20"/>
              </w:rPr>
            </w:pPr>
            <w:r w:rsidRPr="00C26AD1">
              <w:rPr>
                <w:sz w:val="20"/>
                <w:szCs w:val="20"/>
              </w:rPr>
              <w:t>Дата</w:t>
            </w:r>
          </w:p>
        </w:tc>
        <w:tc>
          <w:tcPr>
            <w:tcW w:w="1418" w:type="dxa"/>
            <w:tcBorders>
              <w:top w:val="single" w:sz="4" w:space="0" w:color="auto"/>
              <w:left w:val="single" w:sz="4" w:space="0" w:color="auto"/>
              <w:bottom w:val="single" w:sz="4" w:space="0" w:color="auto"/>
              <w:right w:val="single" w:sz="4" w:space="0" w:color="auto"/>
            </w:tcBorders>
          </w:tcPr>
          <w:p w:rsidR="00C877C3" w:rsidRPr="00C26AD1" w:rsidRDefault="00C877C3" w:rsidP="006C3E08">
            <w:pPr>
              <w:rPr>
                <w:sz w:val="20"/>
                <w:szCs w:val="20"/>
              </w:rPr>
            </w:pPr>
          </w:p>
        </w:tc>
      </w:tr>
      <w:tr w:rsidR="00C877C3" w:rsidRPr="00C26AD1" w:rsidTr="006C3E08">
        <w:tc>
          <w:tcPr>
            <w:tcW w:w="1684" w:type="dxa"/>
          </w:tcPr>
          <w:p w:rsidR="00C877C3" w:rsidRPr="00C26AD1" w:rsidRDefault="00C877C3" w:rsidP="006C3E08">
            <w:pPr>
              <w:rPr>
                <w:sz w:val="20"/>
                <w:szCs w:val="20"/>
              </w:rPr>
            </w:pPr>
            <w:r w:rsidRPr="00C26AD1">
              <w:rPr>
                <w:sz w:val="20"/>
                <w:szCs w:val="20"/>
              </w:rPr>
              <w:t>Учреждение</w:t>
            </w:r>
          </w:p>
        </w:tc>
        <w:tc>
          <w:tcPr>
            <w:tcW w:w="267" w:type="dxa"/>
          </w:tcPr>
          <w:p w:rsidR="00C877C3" w:rsidRPr="00C26AD1" w:rsidRDefault="00C877C3" w:rsidP="006C3E08">
            <w:pPr>
              <w:rPr>
                <w:sz w:val="20"/>
                <w:szCs w:val="20"/>
              </w:rPr>
            </w:pPr>
          </w:p>
        </w:tc>
        <w:tc>
          <w:tcPr>
            <w:tcW w:w="3686" w:type="dxa"/>
            <w:gridSpan w:val="3"/>
            <w:tcBorders>
              <w:bottom w:val="single" w:sz="4" w:space="0" w:color="auto"/>
            </w:tcBorders>
          </w:tcPr>
          <w:p w:rsidR="00C877C3" w:rsidRPr="00C26AD1" w:rsidRDefault="00C877C3" w:rsidP="006C3E08">
            <w:pPr>
              <w:rPr>
                <w:sz w:val="20"/>
                <w:szCs w:val="20"/>
              </w:rPr>
            </w:pPr>
          </w:p>
        </w:tc>
        <w:tc>
          <w:tcPr>
            <w:tcW w:w="1559" w:type="dxa"/>
          </w:tcPr>
          <w:p w:rsidR="00C877C3" w:rsidRPr="00C26AD1" w:rsidRDefault="00C877C3" w:rsidP="006C3E08">
            <w:pPr>
              <w:rPr>
                <w:sz w:val="20"/>
                <w:szCs w:val="20"/>
              </w:rPr>
            </w:pPr>
          </w:p>
        </w:tc>
        <w:tc>
          <w:tcPr>
            <w:tcW w:w="1559" w:type="dxa"/>
            <w:tcBorders>
              <w:right w:val="single" w:sz="4" w:space="0" w:color="auto"/>
            </w:tcBorders>
            <w:vAlign w:val="bottom"/>
          </w:tcPr>
          <w:p w:rsidR="00C877C3" w:rsidRPr="00C26AD1" w:rsidRDefault="00C877C3" w:rsidP="006C3E08">
            <w:pPr>
              <w:jc w:val="right"/>
              <w:rPr>
                <w:sz w:val="20"/>
                <w:szCs w:val="20"/>
              </w:rPr>
            </w:pPr>
            <w:r w:rsidRPr="00C26AD1">
              <w:rPr>
                <w:sz w:val="20"/>
                <w:szCs w:val="20"/>
              </w:rPr>
              <w:t>по ОКПО</w:t>
            </w:r>
          </w:p>
        </w:tc>
        <w:tc>
          <w:tcPr>
            <w:tcW w:w="1418" w:type="dxa"/>
            <w:tcBorders>
              <w:top w:val="single" w:sz="4" w:space="0" w:color="auto"/>
              <w:left w:val="single" w:sz="4" w:space="0" w:color="auto"/>
              <w:bottom w:val="single" w:sz="4" w:space="0" w:color="auto"/>
              <w:right w:val="single" w:sz="4" w:space="0" w:color="auto"/>
            </w:tcBorders>
          </w:tcPr>
          <w:p w:rsidR="00C877C3" w:rsidRPr="00C26AD1" w:rsidRDefault="00C877C3" w:rsidP="006C3E08">
            <w:pPr>
              <w:rPr>
                <w:sz w:val="20"/>
                <w:szCs w:val="20"/>
              </w:rPr>
            </w:pPr>
          </w:p>
        </w:tc>
      </w:tr>
      <w:tr w:rsidR="00C877C3" w:rsidRPr="00C26AD1" w:rsidTr="006C3E08">
        <w:tc>
          <w:tcPr>
            <w:tcW w:w="1684" w:type="dxa"/>
          </w:tcPr>
          <w:p w:rsidR="00C877C3" w:rsidRPr="00C26AD1" w:rsidRDefault="00C877C3" w:rsidP="006C3E08">
            <w:pPr>
              <w:rPr>
                <w:sz w:val="20"/>
                <w:szCs w:val="20"/>
              </w:rPr>
            </w:pPr>
          </w:p>
        </w:tc>
        <w:tc>
          <w:tcPr>
            <w:tcW w:w="267" w:type="dxa"/>
          </w:tcPr>
          <w:p w:rsidR="00C877C3" w:rsidRPr="00C26AD1" w:rsidRDefault="00C877C3" w:rsidP="006C3E08">
            <w:pPr>
              <w:rPr>
                <w:sz w:val="20"/>
                <w:szCs w:val="20"/>
              </w:rPr>
            </w:pPr>
          </w:p>
        </w:tc>
        <w:tc>
          <w:tcPr>
            <w:tcW w:w="2552" w:type="dxa"/>
            <w:gridSpan w:val="2"/>
            <w:tcBorders>
              <w:top w:val="single" w:sz="4" w:space="0" w:color="auto"/>
            </w:tcBorders>
          </w:tcPr>
          <w:p w:rsidR="00C877C3" w:rsidRPr="00C26AD1" w:rsidRDefault="00C877C3" w:rsidP="006C3E08">
            <w:pPr>
              <w:rPr>
                <w:sz w:val="20"/>
                <w:szCs w:val="20"/>
              </w:rPr>
            </w:pPr>
          </w:p>
        </w:tc>
        <w:tc>
          <w:tcPr>
            <w:tcW w:w="1134" w:type="dxa"/>
            <w:tcBorders>
              <w:top w:val="single" w:sz="4" w:space="0" w:color="auto"/>
            </w:tcBorders>
          </w:tcPr>
          <w:p w:rsidR="00C877C3" w:rsidRPr="00C26AD1" w:rsidRDefault="00C877C3" w:rsidP="006C3E08">
            <w:pPr>
              <w:rPr>
                <w:sz w:val="20"/>
                <w:szCs w:val="20"/>
              </w:rPr>
            </w:pPr>
          </w:p>
        </w:tc>
        <w:tc>
          <w:tcPr>
            <w:tcW w:w="1559" w:type="dxa"/>
            <w:tcBorders>
              <w:bottom w:val="single" w:sz="4" w:space="0" w:color="auto"/>
            </w:tcBorders>
          </w:tcPr>
          <w:p w:rsidR="00C877C3" w:rsidRPr="00C26AD1" w:rsidRDefault="00C877C3" w:rsidP="006C3E08">
            <w:pPr>
              <w:rPr>
                <w:sz w:val="20"/>
                <w:szCs w:val="20"/>
              </w:rPr>
            </w:pPr>
          </w:p>
        </w:tc>
        <w:tc>
          <w:tcPr>
            <w:tcW w:w="1559" w:type="dxa"/>
            <w:tcBorders>
              <w:right w:val="single" w:sz="4" w:space="0" w:color="auto"/>
            </w:tcBorders>
            <w:vAlign w:val="bottom"/>
          </w:tcPr>
          <w:p w:rsidR="00C877C3" w:rsidRPr="00C26AD1" w:rsidRDefault="00C877C3" w:rsidP="006C3E08">
            <w:pPr>
              <w:jc w:val="right"/>
              <w:rPr>
                <w:sz w:val="20"/>
                <w:szCs w:val="20"/>
              </w:rPr>
            </w:pPr>
          </w:p>
        </w:tc>
        <w:tc>
          <w:tcPr>
            <w:tcW w:w="1418" w:type="dxa"/>
            <w:vMerge w:val="restart"/>
            <w:tcBorders>
              <w:top w:val="single" w:sz="4" w:space="0" w:color="auto"/>
              <w:left w:val="single" w:sz="4" w:space="0" w:color="auto"/>
              <w:right w:val="single" w:sz="4" w:space="0" w:color="auto"/>
            </w:tcBorders>
          </w:tcPr>
          <w:p w:rsidR="00C877C3" w:rsidRPr="00C26AD1" w:rsidRDefault="00C877C3" w:rsidP="006C3E08">
            <w:pPr>
              <w:rPr>
                <w:sz w:val="20"/>
                <w:szCs w:val="20"/>
              </w:rPr>
            </w:pPr>
          </w:p>
        </w:tc>
      </w:tr>
      <w:tr w:rsidR="00C877C3" w:rsidRPr="00C26AD1" w:rsidTr="006C3E08">
        <w:tc>
          <w:tcPr>
            <w:tcW w:w="1684" w:type="dxa"/>
          </w:tcPr>
          <w:p w:rsidR="00C877C3" w:rsidRPr="00C26AD1" w:rsidRDefault="00C877C3" w:rsidP="006C3E08">
            <w:pPr>
              <w:rPr>
                <w:sz w:val="20"/>
                <w:szCs w:val="20"/>
              </w:rPr>
            </w:pPr>
            <w:r w:rsidRPr="00C26AD1">
              <w:rPr>
                <w:sz w:val="20"/>
                <w:szCs w:val="20"/>
              </w:rPr>
              <w:t>Структурное подразделение</w:t>
            </w:r>
          </w:p>
        </w:tc>
        <w:tc>
          <w:tcPr>
            <w:tcW w:w="267" w:type="dxa"/>
          </w:tcPr>
          <w:p w:rsidR="00C877C3" w:rsidRPr="00C26AD1" w:rsidRDefault="00C877C3" w:rsidP="006C3E08">
            <w:pPr>
              <w:rPr>
                <w:sz w:val="20"/>
                <w:szCs w:val="20"/>
              </w:rPr>
            </w:pPr>
          </w:p>
        </w:tc>
        <w:tc>
          <w:tcPr>
            <w:tcW w:w="2552" w:type="dxa"/>
            <w:gridSpan w:val="2"/>
            <w:tcBorders>
              <w:bottom w:val="single" w:sz="4" w:space="0" w:color="auto"/>
            </w:tcBorders>
          </w:tcPr>
          <w:p w:rsidR="00C877C3" w:rsidRPr="00C26AD1" w:rsidRDefault="00C877C3" w:rsidP="006C3E08">
            <w:pPr>
              <w:rPr>
                <w:sz w:val="20"/>
                <w:szCs w:val="20"/>
              </w:rPr>
            </w:pPr>
          </w:p>
        </w:tc>
        <w:tc>
          <w:tcPr>
            <w:tcW w:w="1134" w:type="dxa"/>
            <w:tcBorders>
              <w:right w:val="single" w:sz="4" w:space="0" w:color="auto"/>
            </w:tcBorders>
            <w:vAlign w:val="bottom"/>
          </w:tcPr>
          <w:p w:rsidR="00C877C3" w:rsidRPr="00C26AD1" w:rsidRDefault="00C877C3" w:rsidP="006C3E08">
            <w:pPr>
              <w:jc w:val="right"/>
              <w:rPr>
                <w:sz w:val="20"/>
                <w:szCs w:val="20"/>
              </w:rPr>
            </w:pPr>
            <w:r w:rsidRPr="00C26AD1">
              <w:rPr>
                <w:sz w:val="20"/>
                <w:szCs w:val="20"/>
              </w:rPr>
              <w:t>ИНН</w:t>
            </w:r>
          </w:p>
        </w:tc>
        <w:tc>
          <w:tcPr>
            <w:tcW w:w="1559" w:type="dxa"/>
            <w:tcBorders>
              <w:top w:val="single" w:sz="4" w:space="0" w:color="auto"/>
              <w:left w:val="single" w:sz="4" w:space="0" w:color="auto"/>
              <w:bottom w:val="single" w:sz="4" w:space="0" w:color="auto"/>
              <w:right w:val="single" w:sz="4" w:space="0" w:color="auto"/>
            </w:tcBorders>
          </w:tcPr>
          <w:p w:rsidR="00C877C3" w:rsidRPr="00C26AD1" w:rsidRDefault="00C877C3" w:rsidP="006C3E08">
            <w:pPr>
              <w:rPr>
                <w:sz w:val="20"/>
                <w:szCs w:val="20"/>
              </w:rPr>
            </w:pPr>
          </w:p>
        </w:tc>
        <w:tc>
          <w:tcPr>
            <w:tcW w:w="1559" w:type="dxa"/>
            <w:tcBorders>
              <w:left w:val="single" w:sz="4" w:space="0" w:color="auto"/>
              <w:right w:val="single" w:sz="4" w:space="0" w:color="auto"/>
            </w:tcBorders>
            <w:vAlign w:val="bottom"/>
          </w:tcPr>
          <w:p w:rsidR="00C877C3" w:rsidRPr="00C26AD1" w:rsidRDefault="00C877C3" w:rsidP="006C3E08">
            <w:pPr>
              <w:jc w:val="right"/>
              <w:rPr>
                <w:sz w:val="20"/>
                <w:szCs w:val="20"/>
              </w:rPr>
            </w:pPr>
            <w:r w:rsidRPr="00C26AD1">
              <w:rPr>
                <w:sz w:val="20"/>
                <w:szCs w:val="20"/>
              </w:rPr>
              <w:t>КПП</w:t>
            </w:r>
          </w:p>
        </w:tc>
        <w:tc>
          <w:tcPr>
            <w:tcW w:w="1418" w:type="dxa"/>
            <w:vMerge/>
            <w:tcBorders>
              <w:left w:val="single" w:sz="4" w:space="0" w:color="auto"/>
              <w:bottom w:val="single" w:sz="4" w:space="0" w:color="auto"/>
              <w:right w:val="single" w:sz="4" w:space="0" w:color="auto"/>
            </w:tcBorders>
          </w:tcPr>
          <w:p w:rsidR="00C877C3" w:rsidRPr="00C26AD1" w:rsidRDefault="00C877C3" w:rsidP="006C3E08">
            <w:pPr>
              <w:rPr>
                <w:sz w:val="20"/>
                <w:szCs w:val="20"/>
              </w:rPr>
            </w:pPr>
          </w:p>
        </w:tc>
      </w:tr>
      <w:tr w:rsidR="00C877C3" w:rsidRPr="00C26AD1" w:rsidTr="006C3E08">
        <w:tc>
          <w:tcPr>
            <w:tcW w:w="1684" w:type="dxa"/>
          </w:tcPr>
          <w:p w:rsidR="00C877C3" w:rsidRPr="00C26AD1" w:rsidRDefault="00C877C3" w:rsidP="006C3E08">
            <w:pPr>
              <w:rPr>
                <w:sz w:val="20"/>
                <w:szCs w:val="20"/>
              </w:rPr>
            </w:pPr>
          </w:p>
        </w:tc>
        <w:tc>
          <w:tcPr>
            <w:tcW w:w="267" w:type="dxa"/>
          </w:tcPr>
          <w:p w:rsidR="00C877C3" w:rsidRPr="00C26AD1" w:rsidRDefault="00C877C3" w:rsidP="006C3E08">
            <w:pPr>
              <w:rPr>
                <w:sz w:val="20"/>
                <w:szCs w:val="20"/>
              </w:rPr>
            </w:pPr>
          </w:p>
        </w:tc>
        <w:tc>
          <w:tcPr>
            <w:tcW w:w="2552" w:type="dxa"/>
            <w:gridSpan w:val="2"/>
            <w:tcBorders>
              <w:top w:val="single" w:sz="4" w:space="0" w:color="auto"/>
            </w:tcBorders>
          </w:tcPr>
          <w:p w:rsidR="00C877C3" w:rsidRPr="00C26AD1" w:rsidRDefault="00C877C3" w:rsidP="006C3E08">
            <w:pPr>
              <w:rPr>
                <w:sz w:val="20"/>
                <w:szCs w:val="20"/>
              </w:rPr>
            </w:pPr>
          </w:p>
        </w:tc>
        <w:tc>
          <w:tcPr>
            <w:tcW w:w="1134" w:type="dxa"/>
          </w:tcPr>
          <w:p w:rsidR="00C877C3" w:rsidRPr="00C26AD1" w:rsidRDefault="00C877C3" w:rsidP="006C3E08">
            <w:pPr>
              <w:rPr>
                <w:sz w:val="20"/>
                <w:szCs w:val="20"/>
              </w:rPr>
            </w:pPr>
          </w:p>
        </w:tc>
        <w:tc>
          <w:tcPr>
            <w:tcW w:w="1559" w:type="dxa"/>
            <w:tcBorders>
              <w:top w:val="single" w:sz="4" w:space="0" w:color="auto"/>
            </w:tcBorders>
          </w:tcPr>
          <w:p w:rsidR="00C877C3" w:rsidRPr="00C26AD1" w:rsidRDefault="00C877C3" w:rsidP="006C3E08">
            <w:pPr>
              <w:rPr>
                <w:sz w:val="20"/>
                <w:szCs w:val="20"/>
              </w:rPr>
            </w:pPr>
          </w:p>
        </w:tc>
        <w:tc>
          <w:tcPr>
            <w:tcW w:w="1559" w:type="dxa"/>
            <w:vMerge w:val="restart"/>
            <w:tcBorders>
              <w:right w:val="single" w:sz="4" w:space="0" w:color="auto"/>
            </w:tcBorders>
            <w:vAlign w:val="bottom"/>
          </w:tcPr>
          <w:p w:rsidR="00C877C3" w:rsidRPr="00C26AD1" w:rsidRDefault="00C877C3" w:rsidP="006C3E08">
            <w:pPr>
              <w:jc w:val="right"/>
              <w:rPr>
                <w:sz w:val="20"/>
                <w:szCs w:val="20"/>
              </w:rPr>
            </w:pPr>
            <w:r w:rsidRPr="00C26AD1">
              <w:rPr>
                <w:sz w:val="20"/>
                <w:szCs w:val="20"/>
              </w:rPr>
              <w:t>Аналитическая группа</w:t>
            </w:r>
          </w:p>
        </w:tc>
        <w:tc>
          <w:tcPr>
            <w:tcW w:w="1418" w:type="dxa"/>
            <w:vMerge w:val="restart"/>
            <w:tcBorders>
              <w:top w:val="single" w:sz="4" w:space="0" w:color="auto"/>
              <w:left w:val="single" w:sz="4" w:space="0" w:color="auto"/>
              <w:right w:val="single" w:sz="4" w:space="0" w:color="auto"/>
            </w:tcBorders>
          </w:tcPr>
          <w:p w:rsidR="00C877C3" w:rsidRPr="00C26AD1" w:rsidRDefault="00C877C3" w:rsidP="006C3E08">
            <w:pPr>
              <w:rPr>
                <w:sz w:val="20"/>
                <w:szCs w:val="20"/>
              </w:rPr>
            </w:pPr>
          </w:p>
        </w:tc>
      </w:tr>
      <w:tr w:rsidR="00C877C3" w:rsidRPr="00C26AD1" w:rsidTr="006C3E08">
        <w:tc>
          <w:tcPr>
            <w:tcW w:w="1684" w:type="dxa"/>
          </w:tcPr>
          <w:p w:rsidR="00C877C3" w:rsidRPr="00C26AD1" w:rsidRDefault="00C877C3" w:rsidP="006C3E08">
            <w:pPr>
              <w:rPr>
                <w:sz w:val="20"/>
                <w:szCs w:val="20"/>
              </w:rPr>
            </w:pPr>
            <w:r w:rsidRPr="00C26AD1">
              <w:rPr>
                <w:sz w:val="20"/>
                <w:szCs w:val="20"/>
              </w:rPr>
              <w:t>Вид имущества</w:t>
            </w:r>
          </w:p>
        </w:tc>
        <w:tc>
          <w:tcPr>
            <w:tcW w:w="267" w:type="dxa"/>
          </w:tcPr>
          <w:p w:rsidR="00C877C3" w:rsidRPr="00C26AD1" w:rsidRDefault="00C877C3" w:rsidP="006C3E08">
            <w:pPr>
              <w:rPr>
                <w:sz w:val="20"/>
                <w:szCs w:val="20"/>
              </w:rPr>
            </w:pPr>
          </w:p>
        </w:tc>
        <w:tc>
          <w:tcPr>
            <w:tcW w:w="3686" w:type="dxa"/>
            <w:gridSpan w:val="3"/>
            <w:tcBorders>
              <w:bottom w:val="single" w:sz="4" w:space="0" w:color="auto"/>
            </w:tcBorders>
          </w:tcPr>
          <w:p w:rsidR="00C877C3" w:rsidRPr="00C26AD1" w:rsidRDefault="00C877C3" w:rsidP="006C3E08">
            <w:pPr>
              <w:rPr>
                <w:sz w:val="20"/>
                <w:szCs w:val="20"/>
              </w:rPr>
            </w:pPr>
          </w:p>
        </w:tc>
        <w:tc>
          <w:tcPr>
            <w:tcW w:w="1559" w:type="dxa"/>
          </w:tcPr>
          <w:p w:rsidR="00C877C3" w:rsidRPr="00C26AD1" w:rsidRDefault="00C877C3" w:rsidP="006C3E08">
            <w:pPr>
              <w:rPr>
                <w:sz w:val="20"/>
                <w:szCs w:val="20"/>
              </w:rPr>
            </w:pPr>
          </w:p>
        </w:tc>
        <w:tc>
          <w:tcPr>
            <w:tcW w:w="1559" w:type="dxa"/>
            <w:vMerge/>
            <w:tcBorders>
              <w:right w:val="single" w:sz="4" w:space="0" w:color="auto"/>
            </w:tcBorders>
            <w:vAlign w:val="bottom"/>
          </w:tcPr>
          <w:p w:rsidR="00C877C3" w:rsidRPr="00C26AD1" w:rsidRDefault="00C877C3" w:rsidP="006C3E08">
            <w:pPr>
              <w:jc w:val="right"/>
              <w:rPr>
                <w:sz w:val="20"/>
                <w:szCs w:val="20"/>
              </w:rPr>
            </w:pPr>
          </w:p>
        </w:tc>
        <w:tc>
          <w:tcPr>
            <w:tcW w:w="1418" w:type="dxa"/>
            <w:vMerge/>
            <w:tcBorders>
              <w:left w:val="single" w:sz="4" w:space="0" w:color="auto"/>
              <w:right w:val="single" w:sz="4" w:space="0" w:color="auto"/>
            </w:tcBorders>
          </w:tcPr>
          <w:p w:rsidR="00C877C3" w:rsidRPr="00C26AD1" w:rsidRDefault="00C877C3" w:rsidP="006C3E08">
            <w:pPr>
              <w:rPr>
                <w:sz w:val="20"/>
                <w:szCs w:val="20"/>
              </w:rPr>
            </w:pPr>
          </w:p>
        </w:tc>
      </w:tr>
      <w:tr w:rsidR="00C877C3" w:rsidRPr="00C26AD1" w:rsidTr="006C3E08">
        <w:tc>
          <w:tcPr>
            <w:tcW w:w="1684" w:type="dxa"/>
          </w:tcPr>
          <w:p w:rsidR="00C877C3" w:rsidRPr="00C26AD1" w:rsidRDefault="00C877C3" w:rsidP="006C3E08">
            <w:pPr>
              <w:rPr>
                <w:sz w:val="20"/>
                <w:szCs w:val="20"/>
              </w:rPr>
            </w:pPr>
          </w:p>
        </w:tc>
        <w:tc>
          <w:tcPr>
            <w:tcW w:w="267" w:type="dxa"/>
          </w:tcPr>
          <w:p w:rsidR="00C877C3" w:rsidRPr="00C26AD1" w:rsidRDefault="00C877C3" w:rsidP="006C3E08">
            <w:pPr>
              <w:rPr>
                <w:sz w:val="20"/>
                <w:szCs w:val="20"/>
              </w:rPr>
            </w:pPr>
          </w:p>
        </w:tc>
        <w:tc>
          <w:tcPr>
            <w:tcW w:w="3686" w:type="dxa"/>
            <w:gridSpan w:val="3"/>
            <w:tcBorders>
              <w:top w:val="single" w:sz="4" w:space="0" w:color="auto"/>
            </w:tcBorders>
          </w:tcPr>
          <w:p w:rsidR="00C877C3" w:rsidRPr="00C26AD1" w:rsidRDefault="00C877C3" w:rsidP="006C3E08">
            <w:pPr>
              <w:jc w:val="center"/>
              <w:rPr>
                <w:sz w:val="20"/>
                <w:szCs w:val="20"/>
              </w:rPr>
            </w:pPr>
            <w:r w:rsidRPr="00C26AD1">
              <w:rPr>
                <w:sz w:val="20"/>
                <w:szCs w:val="20"/>
              </w:rPr>
              <w:t>(недвижимое, особо ценное движимое, иное движимое)</w:t>
            </w:r>
          </w:p>
        </w:tc>
        <w:tc>
          <w:tcPr>
            <w:tcW w:w="1559" w:type="dxa"/>
          </w:tcPr>
          <w:p w:rsidR="00C877C3" w:rsidRPr="00C26AD1" w:rsidRDefault="00C877C3" w:rsidP="006C3E08">
            <w:pPr>
              <w:rPr>
                <w:sz w:val="20"/>
                <w:szCs w:val="20"/>
              </w:rPr>
            </w:pPr>
          </w:p>
        </w:tc>
        <w:tc>
          <w:tcPr>
            <w:tcW w:w="1559" w:type="dxa"/>
            <w:tcBorders>
              <w:right w:val="single" w:sz="4" w:space="0" w:color="auto"/>
            </w:tcBorders>
            <w:vAlign w:val="bottom"/>
          </w:tcPr>
          <w:p w:rsidR="00C877C3" w:rsidRPr="00C26AD1" w:rsidRDefault="00C877C3" w:rsidP="006C3E08">
            <w:pPr>
              <w:jc w:val="right"/>
              <w:rPr>
                <w:sz w:val="20"/>
                <w:szCs w:val="20"/>
              </w:rPr>
            </w:pPr>
          </w:p>
        </w:tc>
        <w:tc>
          <w:tcPr>
            <w:tcW w:w="1418" w:type="dxa"/>
            <w:vMerge/>
            <w:tcBorders>
              <w:left w:val="single" w:sz="4" w:space="0" w:color="auto"/>
              <w:bottom w:val="single" w:sz="4" w:space="0" w:color="auto"/>
              <w:right w:val="single" w:sz="4" w:space="0" w:color="auto"/>
            </w:tcBorders>
          </w:tcPr>
          <w:p w:rsidR="00C877C3" w:rsidRPr="00C26AD1" w:rsidRDefault="00C877C3" w:rsidP="006C3E08">
            <w:pPr>
              <w:rPr>
                <w:sz w:val="20"/>
                <w:szCs w:val="20"/>
              </w:rPr>
            </w:pPr>
          </w:p>
        </w:tc>
      </w:tr>
      <w:tr w:rsidR="00C877C3" w:rsidRPr="00C26AD1" w:rsidTr="006C3E08">
        <w:tc>
          <w:tcPr>
            <w:tcW w:w="1684" w:type="dxa"/>
          </w:tcPr>
          <w:p w:rsidR="00C877C3" w:rsidRPr="00C26AD1" w:rsidRDefault="00C877C3" w:rsidP="006C3E08">
            <w:pPr>
              <w:rPr>
                <w:sz w:val="20"/>
                <w:szCs w:val="20"/>
              </w:rPr>
            </w:pPr>
          </w:p>
        </w:tc>
        <w:tc>
          <w:tcPr>
            <w:tcW w:w="267" w:type="dxa"/>
          </w:tcPr>
          <w:p w:rsidR="00C877C3" w:rsidRPr="00C26AD1" w:rsidRDefault="00C877C3" w:rsidP="006C3E08">
            <w:pPr>
              <w:rPr>
                <w:sz w:val="20"/>
                <w:szCs w:val="20"/>
              </w:rPr>
            </w:pPr>
          </w:p>
        </w:tc>
        <w:tc>
          <w:tcPr>
            <w:tcW w:w="1985" w:type="dxa"/>
          </w:tcPr>
          <w:p w:rsidR="00C877C3" w:rsidRPr="00C26AD1" w:rsidRDefault="00C877C3" w:rsidP="006C3E08">
            <w:pPr>
              <w:rPr>
                <w:sz w:val="20"/>
                <w:szCs w:val="20"/>
              </w:rPr>
            </w:pPr>
          </w:p>
        </w:tc>
        <w:tc>
          <w:tcPr>
            <w:tcW w:w="1701" w:type="dxa"/>
            <w:gridSpan w:val="2"/>
          </w:tcPr>
          <w:p w:rsidR="00C877C3" w:rsidRPr="00C26AD1" w:rsidRDefault="00C877C3" w:rsidP="006C3E08">
            <w:pPr>
              <w:rPr>
                <w:sz w:val="20"/>
                <w:szCs w:val="20"/>
              </w:rPr>
            </w:pPr>
          </w:p>
        </w:tc>
        <w:tc>
          <w:tcPr>
            <w:tcW w:w="1559" w:type="dxa"/>
          </w:tcPr>
          <w:p w:rsidR="00C877C3" w:rsidRPr="00C26AD1" w:rsidRDefault="00C877C3" w:rsidP="006C3E08">
            <w:pPr>
              <w:rPr>
                <w:sz w:val="20"/>
                <w:szCs w:val="20"/>
              </w:rPr>
            </w:pPr>
          </w:p>
        </w:tc>
        <w:tc>
          <w:tcPr>
            <w:tcW w:w="1559" w:type="dxa"/>
            <w:vMerge w:val="restart"/>
            <w:tcBorders>
              <w:right w:val="single" w:sz="4" w:space="0" w:color="auto"/>
            </w:tcBorders>
            <w:vAlign w:val="bottom"/>
          </w:tcPr>
          <w:p w:rsidR="00C877C3" w:rsidRPr="00C26AD1" w:rsidRDefault="00C877C3" w:rsidP="006C3E08">
            <w:pPr>
              <w:jc w:val="right"/>
              <w:rPr>
                <w:sz w:val="20"/>
                <w:szCs w:val="20"/>
              </w:rPr>
            </w:pPr>
            <w:r w:rsidRPr="00C26AD1">
              <w:rPr>
                <w:sz w:val="20"/>
                <w:szCs w:val="20"/>
              </w:rPr>
              <w:t>Учетный</w:t>
            </w:r>
          </w:p>
        </w:tc>
        <w:tc>
          <w:tcPr>
            <w:tcW w:w="1418" w:type="dxa"/>
            <w:vMerge w:val="restart"/>
            <w:tcBorders>
              <w:top w:val="single" w:sz="4" w:space="0" w:color="auto"/>
              <w:left w:val="single" w:sz="4" w:space="0" w:color="auto"/>
              <w:right w:val="single" w:sz="4" w:space="0" w:color="auto"/>
            </w:tcBorders>
          </w:tcPr>
          <w:p w:rsidR="00C877C3" w:rsidRPr="00C26AD1" w:rsidRDefault="00C877C3" w:rsidP="006C3E08">
            <w:pPr>
              <w:rPr>
                <w:sz w:val="20"/>
                <w:szCs w:val="20"/>
              </w:rPr>
            </w:pPr>
          </w:p>
        </w:tc>
      </w:tr>
      <w:tr w:rsidR="00C877C3" w:rsidRPr="00C26AD1" w:rsidTr="006C3E08">
        <w:tc>
          <w:tcPr>
            <w:tcW w:w="1684" w:type="dxa"/>
          </w:tcPr>
          <w:p w:rsidR="00C877C3" w:rsidRPr="00C26AD1" w:rsidRDefault="00C877C3" w:rsidP="006C3E08">
            <w:pPr>
              <w:rPr>
                <w:sz w:val="20"/>
                <w:szCs w:val="20"/>
              </w:rPr>
            </w:pPr>
            <w:r w:rsidRPr="00C26AD1">
              <w:rPr>
                <w:sz w:val="20"/>
                <w:szCs w:val="20"/>
              </w:rPr>
              <w:t>Материально ответственное лицо</w:t>
            </w:r>
          </w:p>
        </w:tc>
        <w:tc>
          <w:tcPr>
            <w:tcW w:w="267" w:type="dxa"/>
          </w:tcPr>
          <w:p w:rsidR="00C877C3" w:rsidRPr="00C26AD1" w:rsidRDefault="00C877C3" w:rsidP="006C3E08">
            <w:pPr>
              <w:rPr>
                <w:sz w:val="20"/>
                <w:szCs w:val="20"/>
              </w:rPr>
            </w:pPr>
          </w:p>
        </w:tc>
        <w:tc>
          <w:tcPr>
            <w:tcW w:w="3686" w:type="dxa"/>
            <w:gridSpan w:val="3"/>
            <w:tcBorders>
              <w:bottom w:val="single" w:sz="4" w:space="0" w:color="auto"/>
            </w:tcBorders>
          </w:tcPr>
          <w:p w:rsidR="00C877C3" w:rsidRPr="00C26AD1" w:rsidRDefault="00C877C3" w:rsidP="006C3E08">
            <w:pPr>
              <w:rPr>
                <w:sz w:val="20"/>
                <w:szCs w:val="20"/>
              </w:rPr>
            </w:pPr>
          </w:p>
        </w:tc>
        <w:tc>
          <w:tcPr>
            <w:tcW w:w="1559" w:type="dxa"/>
          </w:tcPr>
          <w:p w:rsidR="00C877C3" w:rsidRPr="00C26AD1" w:rsidRDefault="00C877C3" w:rsidP="006C3E08">
            <w:pPr>
              <w:rPr>
                <w:sz w:val="20"/>
                <w:szCs w:val="20"/>
              </w:rPr>
            </w:pPr>
          </w:p>
        </w:tc>
        <w:tc>
          <w:tcPr>
            <w:tcW w:w="1559" w:type="dxa"/>
            <w:vMerge/>
            <w:tcBorders>
              <w:right w:val="single" w:sz="4" w:space="0" w:color="auto"/>
            </w:tcBorders>
            <w:vAlign w:val="bottom"/>
          </w:tcPr>
          <w:p w:rsidR="00C877C3" w:rsidRPr="00C26AD1" w:rsidRDefault="00C877C3" w:rsidP="006C3E08">
            <w:pPr>
              <w:jc w:val="right"/>
              <w:rPr>
                <w:sz w:val="20"/>
                <w:szCs w:val="20"/>
              </w:rPr>
            </w:pPr>
          </w:p>
        </w:tc>
        <w:tc>
          <w:tcPr>
            <w:tcW w:w="1418" w:type="dxa"/>
            <w:vMerge/>
            <w:tcBorders>
              <w:left w:val="single" w:sz="4" w:space="0" w:color="auto"/>
              <w:bottom w:val="single" w:sz="4" w:space="0" w:color="auto"/>
              <w:right w:val="single" w:sz="4" w:space="0" w:color="auto"/>
            </w:tcBorders>
          </w:tcPr>
          <w:p w:rsidR="00C877C3" w:rsidRPr="00C26AD1" w:rsidRDefault="00C877C3" w:rsidP="006C3E08">
            <w:pPr>
              <w:rPr>
                <w:sz w:val="20"/>
                <w:szCs w:val="20"/>
              </w:rPr>
            </w:pPr>
          </w:p>
        </w:tc>
      </w:tr>
      <w:tr w:rsidR="00C877C3" w:rsidRPr="00C26AD1" w:rsidTr="006C3E08">
        <w:tc>
          <w:tcPr>
            <w:tcW w:w="1684" w:type="dxa"/>
          </w:tcPr>
          <w:p w:rsidR="00C877C3" w:rsidRPr="00C26AD1" w:rsidRDefault="00C877C3" w:rsidP="006C3E08">
            <w:pPr>
              <w:rPr>
                <w:sz w:val="20"/>
                <w:szCs w:val="20"/>
              </w:rPr>
            </w:pPr>
          </w:p>
        </w:tc>
        <w:tc>
          <w:tcPr>
            <w:tcW w:w="267" w:type="dxa"/>
          </w:tcPr>
          <w:p w:rsidR="00C877C3" w:rsidRPr="00C26AD1" w:rsidRDefault="00C877C3" w:rsidP="006C3E08">
            <w:pPr>
              <w:rPr>
                <w:sz w:val="20"/>
                <w:szCs w:val="20"/>
              </w:rPr>
            </w:pPr>
          </w:p>
        </w:tc>
        <w:tc>
          <w:tcPr>
            <w:tcW w:w="1985" w:type="dxa"/>
            <w:tcBorders>
              <w:top w:val="single" w:sz="4" w:space="0" w:color="auto"/>
            </w:tcBorders>
          </w:tcPr>
          <w:p w:rsidR="00C877C3" w:rsidRPr="00C26AD1" w:rsidRDefault="00C877C3" w:rsidP="006C3E08">
            <w:pPr>
              <w:rPr>
                <w:sz w:val="20"/>
                <w:szCs w:val="20"/>
              </w:rPr>
            </w:pPr>
          </w:p>
        </w:tc>
        <w:tc>
          <w:tcPr>
            <w:tcW w:w="1701" w:type="dxa"/>
            <w:gridSpan w:val="2"/>
            <w:tcBorders>
              <w:top w:val="single" w:sz="4" w:space="0" w:color="auto"/>
            </w:tcBorders>
          </w:tcPr>
          <w:p w:rsidR="00C877C3" w:rsidRPr="00C26AD1" w:rsidRDefault="00C877C3" w:rsidP="006C3E08">
            <w:pPr>
              <w:rPr>
                <w:sz w:val="20"/>
                <w:szCs w:val="20"/>
              </w:rPr>
            </w:pPr>
          </w:p>
        </w:tc>
        <w:tc>
          <w:tcPr>
            <w:tcW w:w="1559" w:type="dxa"/>
          </w:tcPr>
          <w:p w:rsidR="00C877C3" w:rsidRPr="00C26AD1" w:rsidRDefault="00C877C3" w:rsidP="006C3E08">
            <w:pPr>
              <w:rPr>
                <w:sz w:val="20"/>
                <w:szCs w:val="20"/>
              </w:rPr>
            </w:pPr>
          </w:p>
        </w:tc>
        <w:tc>
          <w:tcPr>
            <w:tcW w:w="1559" w:type="dxa"/>
            <w:tcBorders>
              <w:right w:val="single" w:sz="4" w:space="0" w:color="auto"/>
            </w:tcBorders>
            <w:vAlign w:val="bottom"/>
          </w:tcPr>
          <w:p w:rsidR="00C877C3" w:rsidRPr="00C26AD1" w:rsidRDefault="00C877C3" w:rsidP="006C3E08">
            <w:pPr>
              <w:jc w:val="right"/>
              <w:rPr>
                <w:sz w:val="20"/>
                <w:szCs w:val="20"/>
              </w:rPr>
            </w:pPr>
            <w:r w:rsidRPr="00C26AD1">
              <w:rPr>
                <w:sz w:val="20"/>
                <w:szCs w:val="20"/>
              </w:rPr>
              <w:t>номер</w:t>
            </w:r>
          </w:p>
        </w:tc>
        <w:tc>
          <w:tcPr>
            <w:tcW w:w="1418" w:type="dxa"/>
            <w:tcBorders>
              <w:top w:val="single" w:sz="4" w:space="0" w:color="auto"/>
              <w:left w:val="single" w:sz="4" w:space="0" w:color="auto"/>
              <w:bottom w:val="single" w:sz="4" w:space="0" w:color="auto"/>
              <w:right w:val="single" w:sz="4" w:space="0" w:color="auto"/>
            </w:tcBorders>
          </w:tcPr>
          <w:p w:rsidR="00C877C3" w:rsidRPr="00C26AD1" w:rsidRDefault="00C877C3" w:rsidP="006C3E08">
            <w:pPr>
              <w:rPr>
                <w:sz w:val="20"/>
                <w:szCs w:val="20"/>
              </w:rPr>
            </w:pPr>
          </w:p>
        </w:tc>
      </w:tr>
      <w:tr w:rsidR="00C877C3" w:rsidRPr="00C26AD1" w:rsidTr="006C3E08">
        <w:tc>
          <w:tcPr>
            <w:tcW w:w="1684" w:type="dxa"/>
          </w:tcPr>
          <w:p w:rsidR="00C877C3" w:rsidRPr="00C26AD1" w:rsidRDefault="00C877C3" w:rsidP="006C3E08">
            <w:pPr>
              <w:rPr>
                <w:sz w:val="20"/>
                <w:szCs w:val="20"/>
              </w:rPr>
            </w:pPr>
          </w:p>
        </w:tc>
        <w:tc>
          <w:tcPr>
            <w:tcW w:w="267" w:type="dxa"/>
          </w:tcPr>
          <w:p w:rsidR="00C877C3" w:rsidRPr="00C26AD1" w:rsidRDefault="00C877C3" w:rsidP="006C3E08">
            <w:pPr>
              <w:rPr>
                <w:sz w:val="20"/>
                <w:szCs w:val="20"/>
              </w:rPr>
            </w:pPr>
          </w:p>
        </w:tc>
        <w:tc>
          <w:tcPr>
            <w:tcW w:w="1985" w:type="dxa"/>
          </w:tcPr>
          <w:p w:rsidR="00C877C3" w:rsidRPr="00C26AD1" w:rsidRDefault="00C877C3" w:rsidP="006C3E08">
            <w:pPr>
              <w:rPr>
                <w:sz w:val="20"/>
                <w:szCs w:val="20"/>
              </w:rPr>
            </w:pPr>
          </w:p>
        </w:tc>
        <w:tc>
          <w:tcPr>
            <w:tcW w:w="1701" w:type="dxa"/>
            <w:gridSpan w:val="2"/>
          </w:tcPr>
          <w:p w:rsidR="00C877C3" w:rsidRPr="00C26AD1" w:rsidRDefault="00C877C3" w:rsidP="006C3E08">
            <w:pPr>
              <w:rPr>
                <w:sz w:val="20"/>
                <w:szCs w:val="20"/>
              </w:rPr>
            </w:pPr>
          </w:p>
        </w:tc>
        <w:tc>
          <w:tcPr>
            <w:tcW w:w="3118" w:type="dxa"/>
            <w:gridSpan w:val="2"/>
            <w:tcBorders>
              <w:right w:val="single" w:sz="4" w:space="0" w:color="auto"/>
            </w:tcBorders>
          </w:tcPr>
          <w:p w:rsidR="00C877C3" w:rsidRPr="00C26AD1" w:rsidRDefault="00C877C3" w:rsidP="006C3E08">
            <w:pPr>
              <w:jc w:val="right"/>
              <w:rPr>
                <w:sz w:val="20"/>
                <w:szCs w:val="20"/>
              </w:rPr>
            </w:pPr>
            <w:r w:rsidRPr="00C26AD1">
              <w:rPr>
                <w:sz w:val="20"/>
                <w:szCs w:val="20"/>
              </w:rPr>
              <w:t>Дата частичной ликвидации</w:t>
            </w:r>
          </w:p>
        </w:tc>
        <w:tc>
          <w:tcPr>
            <w:tcW w:w="1418" w:type="dxa"/>
            <w:tcBorders>
              <w:top w:val="single" w:sz="4" w:space="0" w:color="auto"/>
              <w:left w:val="single" w:sz="4" w:space="0" w:color="auto"/>
              <w:bottom w:val="single" w:sz="4" w:space="0" w:color="auto"/>
              <w:right w:val="single" w:sz="4" w:space="0" w:color="auto"/>
            </w:tcBorders>
          </w:tcPr>
          <w:p w:rsidR="00C877C3" w:rsidRPr="00C26AD1" w:rsidRDefault="00C877C3" w:rsidP="006C3E08">
            <w:pPr>
              <w:rPr>
                <w:sz w:val="20"/>
                <w:szCs w:val="20"/>
              </w:rPr>
            </w:pPr>
          </w:p>
        </w:tc>
      </w:tr>
    </w:tbl>
    <w:p w:rsidR="00C877C3" w:rsidRPr="00C26AD1" w:rsidRDefault="00C877C3" w:rsidP="00C877C3"/>
    <w:p w:rsidR="00C877C3" w:rsidRPr="00C26AD1" w:rsidRDefault="00C877C3" w:rsidP="00C877C3">
      <w:pPr>
        <w:jc w:val="both"/>
      </w:pPr>
      <w:r w:rsidRPr="00C26AD1">
        <w:t>1. Сведения об объекте основных средств до проведения работ по частичной ликвидации</w:t>
      </w:r>
    </w:p>
    <w:p w:rsidR="00C877C3" w:rsidRPr="00C26AD1" w:rsidRDefault="00C877C3" w:rsidP="00C877C3"/>
    <w:tbl>
      <w:tblPr>
        <w:tblW w:w="11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1306"/>
        <w:gridCol w:w="1104"/>
        <w:gridCol w:w="850"/>
        <w:gridCol w:w="1210"/>
        <w:gridCol w:w="1084"/>
        <w:gridCol w:w="1108"/>
        <w:gridCol w:w="1456"/>
        <w:gridCol w:w="1564"/>
      </w:tblGrid>
      <w:tr w:rsidR="00C877C3" w:rsidRPr="00C26AD1" w:rsidTr="006C3E08">
        <w:tc>
          <w:tcPr>
            <w:tcW w:w="1384" w:type="dxa"/>
            <w:vMerge w:val="restart"/>
            <w:tcBorders>
              <w:top w:val="single" w:sz="6" w:space="0" w:color="auto"/>
              <w:left w:val="nil"/>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Наименование объекта</w:t>
            </w:r>
          </w:p>
        </w:tc>
        <w:tc>
          <w:tcPr>
            <w:tcW w:w="3260" w:type="dxa"/>
            <w:gridSpan w:val="3"/>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Номер</w:t>
            </w:r>
          </w:p>
        </w:tc>
        <w:tc>
          <w:tcPr>
            <w:tcW w:w="3402" w:type="dxa"/>
            <w:gridSpan w:val="3"/>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Дата</w:t>
            </w:r>
          </w:p>
        </w:tc>
        <w:tc>
          <w:tcPr>
            <w:tcW w:w="1456" w:type="dxa"/>
            <w:vMerge w:val="restart"/>
            <w:tcBorders>
              <w:top w:val="single" w:sz="6" w:space="0" w:color="auto"/>
              <w:left w:val="single" w:sz="6" w:space="0" w:color="auto"/>
              <w:bottom w:val="nil"/>
              <w:right w:val="single" w:sz="6" w:space="0" w:color="auto"/>
            </w:tcBorders>
          </w:tcPr>
          <w:p w:rsidR="00C877C3" w:rsidRPr="00C26AD1" w:rsidRDefault="00C877C3" w:rsidP="006C3E08">
            <w:pPr>
              <w:jc w:val="center"/>
              <w:rPr>
                <w:sz w:val="20"/>
                <w:szCs w:val="20"/>
              </w:rPr>
            </w:pPr>
            <w:r w:rsidRPr="00C26AD1">
              <w:rPr>
                <w:sz w:val="20"/>
                <w:szCs w:val="20"/>
              </w:rPr>
              <w:t>Фактический срок службы (месяцев)</w:t>
            </w:r>
          </w:p>
        </w:tc>
        <w:tc>
          <w:tcPr>
            <w:tcW w:w="1564" w:type="dxa"/>
            <w:vMerge w:val="restart"/>
            <w:tcBorders>
              <w:top w:val="single" w:sz="6" w:space="0" w:color="auto"/>
              <w:left w:val="single" w:sz="6" w:space="0" w:color="auto"/>
              <w:bottom w:val="nil"/>
              <w:right w:val="single" w:sz="6" w:space="0" w:color="auto"/>
            </w:tcBorders>
          </w:tcPr>
          <w:p w:rsidR="00C877C3" w:rsidRPr="00C26AD1" w:rsidRDefault="00C877C3" w:rsidP="006C3E08">
            <w:pPr>
              <w:jc w:val="center"/>
              <w:rPr>
                <w:sz w:val="20"/>
                <w:szCs w:val="20"/>
              </w:rPr>
            </w:pPr>
            <w:r w:rsidRPr="00C26AD1">
              <w:rPr>
                <w:sz w:val="20"/>
                <w:szCs w:val="20"/>
              </w:rPr>
              <w:t>Балансовая стоимость, руб.</w:t>
            </w:r>
          </w:p>
        </w:tc>
      </w:tr>
      <w:tr w:rsidR="00C877C3" w:rsidRPr="00C26AD1" w:rsidTr="006C3E08">
        <w:tc>
          <w:tcPr>
            <w:tcW w:w="1384" w:type="dxa"/>
            <w:vMerge/>
            <w:tcBorders>
              <w:top w:val="nil"/>
              <w:left w:val="nil"/>
              <w:bottom w:val="nil"/>
              <w:right w:val="single" w:sz="6" w:space="0" w:color="auto"/>
            </w:tcBorders>
          </w:tcPr>
          <w:p w:rsidR="00C877C3" w:rsidRPr="00C26AD1" w:rsidRDefault="00C877C3" w:rsidP="006C3E08">
            <w:pPr>
              <w:jc w:val="center"/>
              <w:rPr>
                <w:sz w:val="20"/>
                <w:szCs w:val="20"/>
              </w:rPr>
            </w:pPr>
          </w:p>
        </w:tc>
        <w:tc>
          <w:tcPr>
            <w:tcW w:w="1306"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инвентарный</w:t>
            </w:r>
          </w:p>
        </w:tc>
        <w:tc>
          <w:tcPr>
            <w:tcW w:w="11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реестровый</w:t>
            </w:r>
          </w:p>
        </w:tc>
        <w:tc>
          <w:tcPr>
            <w:tcW w:w="85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заводской (иной)</w:t>
            </w:r>
          </w:p>
        </w:tc>
        <w:tc>
          <w:tcPr>
            <w:tcW w:w="121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выпуска, изготовления, иное</w:t>
            </w:r>
          </w:p>
        </w:tc>
        <w:tc>
          <w:tcPr>
            <w:tcW w:w="108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принятия к бухгалтерскому учету</w:t>
            </w:r>
          </w:p>
        </w:tc>
        <w:tc>
          <w:tcPr>
            <w:tcW w:w="110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ввода в эксплуатацию</w:t>
            </w:r>
          </w:p>
        </w:tc>
        <w:tc>
          <w:tcPr>
            <w:tcW w:w="1456" w:type="dxa"/>
            <w:vMerge/>
            <w:tcBorders>
              <w:top w:val="nil"/>
              <w:left w:val="single" w:sz="6" w:space="0" w:color="auto"/>
              <w:bottom w:val="nil"/>
              <w:right w:val="single" w:sz="6" w:space="0" w:color="auto"/>
            </w:tcBorders>
          </w:tcPr>
          <w:p w:rsidR="00C877C3" w:rsidRPr="00C26AD1" w:rsidRDefault="00C877C3" w:rsidP="006C3E08">
            <w:pPr>
              <w:jc w:val="center"/>
              <w:rPr>
                <w:sz w:val="20"/>
                <w:szCs w:val="20"/>
              </w:rPr>
            </w:pPr>
          </w:p>
        </w:tc>
        <w:tc>
          <w:tcPr>
            <w:tcW w:w="1564" w:type="dxa"/>
            <w:vMerge/>
            <w:tcBorders>
              <w:top w:val="nil"/>
              <w:left w:val="single" w:sz="6" w:space="0" w:color="auto"/>
              <w:bottom w:val="nil"/>
              <w:right w:val="single" w:sz="6" w:space="0" w:color="auto"/>
            </w:tcBorders>
          </w:tcPr>
          <w:p w:rsidR="00C877C3" w:rsidRPr="00C26AD1" w:rsidRDefault="00C877C3" w:rsidP="006C3E08">
            <w:pPr>
              <w:jc w:val="center"/>
              <w:rPr>
                <w:sz w:val="20"/>
                <w:szCs w:val="20"/>
              </w:rPr>
            </w:pPr>
          </w:p>
        </w:tc>
      </w:tr>
      <w:tr w:rsidR="00C877C3" w:rsidRPr="00C26AD1" w:rsidTr="006C3E08">
        <w:tc>
          <w:tcPr>
            <w:tcW w:w="1384" w:type="dxa"/>
            <w:tcBorders>
              <w:top w:val="single" w:sz="6" w:space="0" w:color="auto"/>
              <w:left w:val="nil"/>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1</w:t>
            </w:r>
          </w:p>
        </w:tc>
        <w:tc>
          <w:tcPr>
            <w:tcW w:w="1306"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2</w:t>
            </w:r>
          </w:p>
        </w:tc>
        <w:tc>
          <w:tcPr>
            <w:tcW w:w="11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3</w:t>
            </w:r>
          </w:p>
        </w:tc>
        <w:tc>
          <w:tcPr>
            <w:tcW w:w="85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4</w:t>
            </w:r>
          </w:p>
        </w:tc>
        <w:tc>
          <w:tcPr>
            <w:tcW w:w="121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5</w:t>
            </w:r>
          </w:p>
        </w:tc>
        <w:tc>
          <w:tcPr>
            <w:tcW w:w="108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6</w:t>
            </w:r>
          </w:p>
        </w:tc>
        <w:tc>
          <w:tcPr>
            <w:tcW w:w="110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7</w:t>
            </w:r>
          </w:p>
        </w:tc>
        <w:tc>
          <w:tcPr>
            <w:tcW w:w="1456"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8</w:t>
            </w:r>
          </w:p>
        </w:tc>
        <w:tc>
          <w:tcPr>
            <w:tcW w:w="156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9</w:t>
            </w:r>
          </w:p>
        </w:tc>
      </w:tr>
      <w:tr w:rsidR="00C877C3" w:rsidRPr="00C26AD1" w:rsidTr="006C3E08">
        <w:tc>
          <w:tcPr>
            <w:tcW w:w="1384" w:type="dxa"/>
            <w:tcBorders>
              <w:top w:val="single" w:sz="6" w:space="0" w:color="auto"/>
              <w:left w:val="nil"/>
              <w:bottom w:val="single" w:sz="6" w:space="0" w:color="auto"/>
              <w:right w:val="single" w:sz="6" w:space="0" w:color="auto"/>
            </w:tcBorders>
          </w:tcPr>
          <w:p w:rsidR="00C877C3" w:rsidRPr="00C26AD1" w:rsidRDefault="00C877C3" w:rsidP="006C3E08">
            <w:pPr>
              <w:rPr>
                <w:sz w:val="20"/>
                <w:szCs w:val="20"/>
              </w:rPr>
            </w:pPr>
          </w:p>
        </w:tc>
        <w:tc>
          <w:tcPr>
            <w:tcW w:w="1306"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1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85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21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08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10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56"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56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r>
    </w:tbl>
    <w:p w:rsidR="00C877C3" w:rsidRPr="00C26AD1" w:rsidRDefault="00C877C3" w:rsidP="00C877C3"/>
    <w:p w:rsidR="00C877C3" w:rsidRPr="00C26AD1" w:rsidRDefault="00C877C3" w:rsidP="00C877C3">
      <w:pPr>
        <w:jc w:val="both"/>
      </w:pPr>
      <w:r w:rsidRPr="00C26AD1">
        <w:t>2. Мероприятия и расходы, связанные с частичной ликвидацией</w:t>
      </w:r>
    </w:p>
    <w:p w:rsidR="00C877C3" w:rsidRPr="00C26AD1" w:rsidRDefault="00C877C3" w:rsidP="00C877C3"/>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44"/>
        <w:gridCol w:w="1417"/>
        <w:gridCol w:w="1417"/>
        <w:gridCol w:w="1247"/>
        <w:gridCol w:w="1928"/>
        <w:gridCol w:w="1361"/>
        <w:gridCol w:w="1020"/>
      </w:tblGrid>
      <w:tr w:rsidR="00C877C3" w:rsidRPr="00C26AD1" w:rsidTr="006C3E08">
        <w:tc>
          <w:tcPr>
            <w:tcW w:w="2644" w:type="dxa"/>
            <w:vMerge w:val="restart"/>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Наименование мероприятия (расхода)</w:t>
            </w:r>
          </w:p>
        </w:tc>
        <w:tc>
          <w:tcPr>
            <w:tcW w:w="2834" w:type="dxa"/>
            <w:gridSpan w:val="2"/>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Бухгалтерская запись</w:t>
            </w:r>
          </w:p>
        </w:tc>
        <w:tc>
          <w:tcPr>
            <w:tcW w:w="1247" w:type="dxa"/>
            <w:vMerge w:val="restart"/>
            <w:tcBorders>
              <w:top w:val="single" w:sz="6" w:space="0" w:color="auto"/>
              <w:left w:val="single" w:sz="6" w:space="0" w:color="auto"/>
              <w:bottom w:val="nil"/>
              <w:right w:val="single" w:sz="6" w:space="0" w:color="auto"/>
            </w:tcBorders>
          </w:tcPr>
          <w:p w:rsidR="00C877C3" w:rsidRPr="00C26AD1" w:rsidRDefault="00C877C3" w:rsidP="006C3E08">
            <w:pPr>
              <w:jc w:val="center"/>
              <w:rPr>
                <w:sz w:val="20"/>
                <w:szCs w:val="20"/>
              </w:rPr>
            </w:pPr>
            <w:r w:rsidRPr="00C26AD1">
              <w:rPr>
                <w:sz w:val="20"/>
                <w:szCs w:val="20"/>
              </w:rPr>
              <w:t>Сумма, руб.</w:t>
            </w:r>
          </w:p>
        </w:tc>
        <w:tc>
          <w:tcPr>
            <w:tcW w:w="4309" w:type="dxa"/>
            <w:gridSpan w:val="3"/>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Документ</w:t>
            </w:r>
          </w:p>
        </w:tc>
      </w:tr>
      <w:tr w:rsidR="00C877C3" w:rsidRPr="00C26AD1" w:rsidTr="006C3E08">
        <w:tc>
          <w:tcPr>
            <w:tcW w:w="2644" w:type="dxa"/>
            <w:vMerge/>
            <w:tcBorders>
              <w:top w:val="nil"/>
              <w:left w:val="single" w:sz="6" w:space="0" w:color="auto"/>
              <w:bottom w:val="nil"/>
              <w:right w:val="single" w:sz="6" w:space="0" w:color="auto"/>
            </w:tcBorders>
          </w:tcPr>
          <w:p w:rsidR="00C877C3" w:rsidRPr="00C26AD1" w:rsidRDefault="00C877C3" w:rsidP="006C3E08">
            <w:pPr>
              <w:jc w:val="center"/>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дебет</w:t>
            </w: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кредит</w:t>
            </w:r>
          </w:p>
        </w:tc>
        <w:tc>
          <w:tcPr>
            <w:tcW w:w="1247" w:type="dxa"/>
            <w:vMerge/>
            <w:tcBorders>
              <w:top w:val="nil"/>
              <w:left w:val="single" w:sz="6" w:space="0" w:color="auto"/>
              <w:bottom w:val="nil"/>
              <w:right w:val="single" w:sz="6" w:space="0" w:color="auto"/>
            </w:tcBorders>
          </w:tcPr>
          <w:p w:rsidR="00C877C3" w:rsidRPr="00C26AD1" w:rsidRDefault="00C877C3" w:rsidP="006C3E08">
            <w:pPr>
              <w:jc w:val="center"/>
              <w:rPr>
                <w:sz w:val="20"/>
                <w:szCs w:val="20"/>
              </w:rPr>
            </w:pPr>
          </w:p>
        </w:tc>
        <w:tc>
          <w:tcPr>
            <w:tcW w:w="192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наименование</w:t>
            </w:r>
          </w:p>
        </w:tc>
        <w:tc>
          <w:tcPr>
            <w:tcW w:w="1361"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номер</w:t>
            </w:r>
          </w:p>
        </w:tc>
        <w:tc>
          <w:tcPr>
            <w:tcW w:w="102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дата</w:t>
            </w:r>
          </w:p>
        </w:tc>
      </w:tr>
      <w:tr w:rsidR="00C877C3" w:rsidRPr="00C26AD1" w:rsidTr="006C3E08">
        <w:tc>
          <w:tcPr>
            <w:tcW w:w="264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1</w:t>
            </w: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2</w:t>
            </w: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3</w:t>
            </w:r>
          </w:p>
        </w:tc>
        <w:tc>
          <w:tcPr>
            <w:tcW w:w="124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4</w:t>
            </w:r>
          </w:p>
        </w:tc>
        <w:tc>
          <w:tcPr>
            <w:tcW w:w="192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5</w:t>
            </w:r>
          </w:p>
        </w:tc>
        <w:tc>
          <w:tcPr>
            <w:tcW w:w="1361"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6</w:t>
            </w:r>
          </w:p>
        </w:tc>
        <w:tc>
          <w:tcPr>
            <w:tcW w:w="102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7</w:t>
            </w:r>
          </w:p>
        </w:tc>
      </w:tr>
      <w:tr w:rsidR="00C877C3" w:rsidRPr="00C26AD1" w:rsidTr="006C3E08">
        <w:tc>
          <w:tcPr>
            <w:tcW w:w="264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24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92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61"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02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r>
      <w:tr w:rsidR="00C877C3" w:rsidRPr="00C26AD1" w:rsidTr="006C3E08">
        <w:tc>
          <w:tcPr>
            <w:tcW w:w="264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24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92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61"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02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r>
      <w:tr w:rsidR="00C877C3" w:rsidRPr="00C26AD1" w:rsidTr="006C3E08">
        <w:tc>
          <w:tcPr>
            <w:tcW w:w="264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24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92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61"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02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r>
      <w:tr w:rsidR="00C877C3" w:rsidRPr="00C26AD1" w:rsidTr="006C3E08">
        <w:tc>
          <w:tcPr>
            <w:tcW w:w="264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1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24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92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61"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020"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r>
    </w:tbl>
    <w:p w:rsidR="00C877C3" w:rsidRPr="00C26AD1" w:rsidRDefault="00C877C3" w:rsidP="00C877C3"/>
    <w:p w:rsidR="00C877C3" w:rsidRPr="00C26AD1" w:rsidRDefault="00C877C3" w:rsidP="00C877C3">
      <w:pPr>
        <w:jc w:val="both"/>
      </w:pPr>
      <w:r w:rsidRPr="00C26AD1">
        <w:t>3. Поступление материальных ценностей в результате частичной ликвидации</w:t>
      </w:r>
    </w:p>
    <w:p w:rsidR="00C877C3" w:rsidRPr="00C26AD1" w:rsidRDefault="00C877C3" w:rsidP="00C877C3"/>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8"/>
        <w:gridCol w:w="1587"/>
        <w:gridCol w:w="964"/>
        <w:gridCol w:w="1191"/>
        <w:gridCol w:w="1474"/>
        <w:gridCol w:w="1304"/>
        <w:gridCol w:w="1304"/>
        <w:gridCol w:w="1304"/>
      </w:tblGrid>
      <w:tr w:rsidR="00C877C3" w:rsidRPr="00C26AD1" w:rsidTr="006C3E08">
        <w:tc>
          <w:tcPr>
            <w:tcW w:w="1928" w:type="dxa"/>
            <w:vMerge w:val="restart"/>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Наименование материальных ценностей</w:t>
            </w:r>
          </w:p>
        </w:tc>
        <w:tc>
          <w:tcPr>
            <w:tcW w:w="2551" w:type="dxa"/>
            <w:gridSpan w:val="2"/>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Единица измерения</w:t>
            </w:r>
          </w:p>
        </w:tc>
        <w:tc>
          <w:tcPr>
            <w:tcW w:w="1191" w:type="dxa"/>
            <w:vMerge w:val="restart"/>
            <w:tcBorders>
              <w:top w:val="single" w:sz="6" w:space="0" w:color="auto"/>
              <w:left w:val="single" w:sz="6" w:space="0" w:color="auto"/>
              <w:bottom w:val="nil"/>
              <w:right w:val="single" w:sz="6" w:space="0" w:color="auto"/>
            </w:tcBorders>
          </w:tcPr>
          <w:p w:rsidR="00C877C3" w:rsidRPr="00C26AD1" w:rsidRDefault="00C877C3" w:rsidP="006C3E08">
            <w:pPr>
              <w:jc w:val="center"/>
              <w:rPr>
                <w:sz w:val="20"/>
                <w:szCs w:val="20"/>
              </w:rPr>
            </w:pPr>
            <w:r w:rsidRPr="00C26AD1">
              <w:rPr>
                <w:sz w:val="20"/>
                <w:szCs w:val="20"/>
              </w:rPr>
              <w:t>Цена за единицу, руб.</w:t>
            </w:r>
          </w:p>
        </w:tc>
        <w:tc>
          <w:tcPr>
            <w:tcW w:w="1474" w:type="dxa"/>
            <w:vMerge w:val="restart"/>
            <w:tcBorders>
              <w:top w:val="single" w:sz="6" w:space="0" w:color="auto"/>
              <w:left w:val="single" w:sz="6" w:space="0" w:color="auto"/>
              <w:bottom w:val="nil"/>
              <w:right w:val="single" w:sz="6" w:space="0" w:color="auto"/>
            </w:tcBorders>
          </w:tcPr>
          <w:p w:rsidR="00C877C3" w:rsidRPr="00C26AD1" w:rsidRDefault="00C877C3" w:rsidP="006C3E08">
            <w:pPr>
              <w:jc w:val="center"/>
              <w:rPr>
                <w:sz w:val="20"/>
                <w:szCs w:val="20"/>
              </w:rPr>
            </w:pPr>
            <w:r w:rsidRPr="00C26AD1">
              <w:rPr>
                <w:sz w:val="20"/>
                <w:szCs w:val="20"/>
              </w:rPr>
              <w:t>Количество</w:t>
            </w:r>
          </w:p>
        </w:tc>
        <w:tc>
          <w:tcPr>
            <w:tcW w:w="1304" w:type="dxa"/>
            <w:vMerge w:val="restart"/>
            <w:tcBorders>
              <w:top w:val="single" w:sz="6" w:space="0" w:color="auto"/>
              <w:left w:val="single" w:sz="6" w:space="0" w:color="auto"/>
              <w:bottom w:val="nil"/>
              <w:right w:val="single" w:sz="6" w:space="0" w:color="auto"/>
            </w:tcBorders>
          </w:tcPr>
          <w:p w:rsidR="00C877C3" w:rsidRPr="00C26AD1" w:rsidRDefault="00C877C3" w:rsidP="006C3E08">
            <w:pPr>
              <w:jc w:val="center"/>
              <w:rPr>
                <w:sz w:val="20"/>
                <w:szCs w:val="20"/>
              </w:rPr>
            </w:pPr>
            <w:r w:rsidRPr="00C26AD1">
              <w:rPr>
                <w:sz w:val="20"/>
                <w:szCs w:val="20"/>
              </w:rPr>
              <w:t>Сумма, руб.</w:t>
            </w:r>
          </w:p>
        </w:tc>
        <w:tc>
          <w:tcPr>
            <w:tcW w:w="2608" w:type="dxa"/>
            <w:gridSpan w:val="2"/>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Корреспондирующие счета</w:t>
            </w:r>
          </w:p>
        </w:tc>
      </w:tr>
      <w:tr w:rsidR="00C877C3" w:rsidRPr="00C26AD1" w:rsidTr="006C3E08">
        <w:tc>
          <w:tcPr>
            <w:tcW w:w="1928" w:type="dxa"/>
            <w:vMerge/>
            <w:tcBorders>
              <w:top w:val="nil"/>
              <w:left w:val="single" w:sz="6" w:space="0" w:color="auto"/>
              <w:bottom w:val="nil"/>
              <w:right w:val="single" w:sz="6" w:space="0" w:color="auto"/>
            </w:tcBorders>
          </w:tcPr>
          <w:p w:rsidR="00C877C3" w:rsidRPr="00C26AD1" w:rsidRDefault="00C877C3" w:rsidP="006C3E08">
            <w:pPr>
              <w:jc w:val="center"/>
              <w:rPr>
                <w:sz w:val="20"/>
                <w:szCs w:val="20"/>
              </w:rPr>
            </w:pPr>
          </w:p>
        </w:tc>
        <w:tc>
          <w:tcPr>
            <w:tcW w:w="158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наименование</w:t>
            </w:r>
          </w:p>
        </w:tc>
        <w:tc>
          <w:tcPr>
            <w:tcW w:w="96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код по ОКЕИ</w:t>
            </w:r>
          </w:p>
        </w:tc>
        <w:tc>
          <w:tcPr>
            <w:tcW w:w="1191" w:type="dxa"/>
            <w:vMerge/>
            <w:tcBorders>
              <w:top w:val="nil"/>
              <w:left w:val="single" w:sz="6" w:space="0" w:color="auto"/>
              <w:bottom w:val="nil"/>
              <w:right w:val="single" w:sz="6" w:space="0" w:color="auto"/>
            </w:tcBorders>
          </w:tcPr>
          <w:p w:rsidR="00C877C3" w:rsidRPr="00C26AD1" w:rsidRDefault="00C877C3" w:rsidP="006C3E08">
            <w:pPr>
              <w:jc w:val="center"/>
              <w:rPr>
                <w:sz w:val="20"/>
                <w:szCs w:val="20"/>
              </w:rPr>
            </w:pPr>
          </w:p>
        </w:tc>
        <w:tc>
          <w:tcPr>
            <w:tcW w:w="1474" w:type="dxa"/>
            <w:vMerge/>
            <w:tcBorders>
              <w:top w:val="nil"/>
              <w:left w:val="single" w:sz="6" w:space="0" w:color="auto"/>
              <w:bottom w:val="nil"/>
              <w:right w:val="single" w:sz="6" w:space="0" w:color="auto"/>
            </w:tcBorders>
          </w:tcPr>
          <w:p w:rsidR="00C877C3" w:rsidRPr="00C26AD1" w:rsidRDefault="00C877C3" w:rsidP="006C3E08">
            <w:pPr>
              <w:jc w:val="center"/>
              <w:rPr>
                <w:sz w:val="20"/>
                <w:szCs w:val="20"/>
              </w:rPr>
            </w:pPr>
          </w:p>
        </w:tc>
        <w:tc>
          <w:tcPr>
            <w:tcW w:w="1304" w:type="dxa"/>
            <w:vMerge/>
            <w:tcBorders>
              <w:top w:val="nil"/>
              <w:left w:val="single" w:sz="6" w:space="0" w:color="auto"/>
              <w:bottom w:val="nil"/>
              <w:right w:val="single" w:sz="6" w:space="0" w:color="auto"/>
            </w:tcBorders>
          </w:tcPr>
          <w:p w:rsidR="00C877C3" w:rsidRPr="00C26AD1" w:rsidRDefault="00C877C3" w:rsidP="006C3E08">
            <w:pPr>
              <w:jc w:val="center"/>
              <w:rPr>
                <w:sz w:val="20"/>
                <w:szCs w:val="20"/>
              </w:rPr>
            </w:pP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дебет</w:t>
            </w: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кредит</w:t>
            </w:r>
          </w:p>
        </w:tc>
      </w:tr>
      <w:tr w:rsidR="00C877C3" w:rsidRPr="00C26AD1" w:rsidTr="006C3E08">
        <w:tc>
          <w:tcPr>
            <w:tcW w:w="192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1</w:t>
            </w:r>
          </w:p>
        </w:tc>
        <w:tc>
          <w:tcPr>
            <w:tcW w:w="158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2</w:t>
            </w:r>
          </w:p>
        </w:tc>
        <w:tc>
          <w:tcPr>
            <w:tcW w:w="96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3</w:t>
            </w:r>
          </w:p>
        </w:tc>
        <w:tc>
          <w:tcPr>
            <w:tcW w:w="1191"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4</w:t>
            </w:r>
          </w:p>
        </w:tc>
        <w:tc>
          <w:tcPr>
            <w:tcW w:w="147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5</w:t>
            </w: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6</w:t>
            </w: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7</w:t>
            </w: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jc w:val="center"/>
              <w:rPr>
                <w:sz w:val="20"/>
                <w:szCs w:val="20"/>
              </w:rPr>
            </w:pPr>
            <w:r w:rsidRPr="00C26AD1">
              <w:rPr>
                <w:sz w:val="20"/>
                <w:szCs w:val="20"/>
              </w:rPr>
              <w:t>8</w:t>
            </w:r>
          </w:p>
        </w:tc>
      </w:tr>
      <w:tr w:rsidR="00C877C3" w:rsidRPr="00C26AD1" w:rsidTr="006C3E08">
        <w:tc>
          <w:tcPr>
            <w:tcW w:w="192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58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96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191"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7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r>
      <w:tr w:rsidR="00C877C3" w:rsidRPr="00C26AD1" w:rsidTr="006C3E08">
        <w:tc>
          <w:tcPr>
            <w:tcW w:w="192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58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96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191"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7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r>
      <w:tr w:rsidR="00C877C3" w:rsidRPr="00C26AD1" w:rsidTr="006C3E08">
        <w:tc>
          <w:tcPr>
            <w:tcW w:w="1928"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587"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96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191"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47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c>
          <w:tcPr>
            <w:tcW w:w="1304" w:type="dxa"/>
            <w:tcBorders>
              <w:top w:val="single" w:sz="6" w:space="0" w:color="auto"/>
              <w:left w:val="single" w:sz="6" w:space="0" w:color="auto"/>
              <w:bottom w:val="single" w:sz="6" w:space="0" w:color="auto"/>
              <w:right w:val="single" w:sz="6" w:space="0" w:color="auto"/>
            </w:tcBorders>
          </w:tcPr>
          <w:p w:rsidR="00C877C3" w:rsidRPr="00C26AD1" w:rsidRDefault="00C877C3" w:rsidP="006C3E08">
            <w:pPr>
              <w:rPr>
                <w:sz w:val="20"/>
                <w:szCs w:val="20"/>
              </w:rPr>
            </w:pPr>
          </w:p>
        </w:tc>
      </w:tr>
    </w:tbl>
    <w:p w:rsidR="00C877C3" w:rsidRPr="00C26AD1" w:rsidRDefault="00C877C3" w:rsidP="00C877C3"/>
    <w:p w:rsidR="00C877C3" w:rsidRPr="00C26AD1" w:rsidRDefault="00C877C3" w:rsidP="00C877C3">
      <w:pPr>
        <w:jc w:val="both"/>
      </w:pPr>
      <w:r w:rsidRPr="00C26AD1">
        <w:t>Сведения о согласовании (при необходимости) ______________________________________________</w:t>
      </w:r>
    </w:p>
    <w:p w:rsidR="00C877C3" w:rsidRPr="00C26AD1" w:rsidRDefault="00C877C3" w:rsidP="00C877C3">
      <w:pPr>
        <w:ind w:left="5669"/>
        <w:jc w:val="both"/>
      </w:pPr>
      <w:r w:rsidRPr="00C26AD1">
        <w:t>(наименование, дата и номер документа</w:t>
      </w:r>
    </w:p>
    <w:p w:rsidR="00C877C3" w:rsidRPr="00C26AD1" w:rsidRDefault="00C877C3" w:rsidP="00C877C3">
      <w:pPr>
        <w:ind w:left="5726"/>
        <w:jc w:val="both"/>
      </w:pPr>
      <w:r w:rsidRPr="00C26AD1">
        <w:t>о согласовании / отметка о согласовании)</w:t>
      </w:r>
    </w:p>
    <w:p w:rsidR="00C877C3" w:rsidRPr="00C26AD1" w:rsidRDefault="00C877C3" w:rsidP="00C877C3">
      <w:pPr>
        <w:jc w:val="both"/>
      </w:pPr>
    </w:p>
    <w:p w:rsidR="00C877C3" w:rsidRPr="00C26AD1" w:rsidRDefault="00C877C3" w:rsidP="00C877C3">
      <w:pPr>
        <w:jc w:val="both"/>
      </w:pPr>
      <w:r w:rsidRPr="00C26AD1">
        <w:t>Комиссия, назначенная приказом (распоряжением) __________________________________________</w:t>
      </w:r>
    </w:p>
    <w:p w:rsidR="00C877C3" w:rsidRPr="00C26AD1" w:rsidRDefault="00C877C3" w:rsidP="00C877C3">
      <w:pPr>
        <w:jc w:val="both"/>
      </w:pPr>
      <w:r w:rsidRPr="00C26AD1">
        <w:t>от "__" ____________ 20__ г. N _____, осмотрела результаты частичной ликвидации.</w:t>
      </w:r>
    </w:p>
    <w:p w:rsidR="00C877C3" w:rsidRPr="00C26AD1" w:rsidRDefault="00C877C3" w:rsidP="00C877C3">
      <w:pPr>
        <w:jc w:val="both"/>
      </w:pPr>
    </w:p>
    <w:p w:rsidR="00C877C3" w:rsidRPr="00C26AD1" w:rsidRDefault="00C877C3" w:rsidP="00C877C3">
      <w:pPr>
        <w:jc w:val="both"/>
      </w:pPr>
      <w:r w:rsidRPr="00C26AD1">
        <w:t>Заключение комиссии (с указанием причины частичной ликвидации)</w:t>
      </w:r>
    </w:p>
    <w:p w:rsidR="00C877C3" w:rsidRPr="00C26AD1" w:rsidRDefault="00C877C3" w:rsidP="00C877C3">
      <w:pPr>
        <w:jc w:val="both"/>
      </w:pPr>
      <w:r w:rsidRPr="00C26AD1">
        <w:t>____________________________________________________________________________________</w:t>
      </w:r>
    </w:p>
    <w:p w:rsidR="00C877C3" w:rsidRPr="00C26AD1" w:rsidRDefault="00C877C3" w:rsidP="00C877C3">
      <w:pPr>
        <w:jc w:val="both"/>
      </w:pPr>
      <w:r w:rsidRPr="00C26AD1">
        <w:t>____________________________________________________________________________________</w:t>
      </w:r>
    </w:p>
    <w:p w:rsidR="00C877C3" w:rsidRPr="00C26AD1" w:rsidRDefault="00C877C3" w:rsidP="00C877C3">
      <w:pPr>
        <w:jc w:val="both"/>
      </w:pPr>
    </w:p>
    <w:p w:rsidR="00C877C3" w:rsidRPr="00C26AD1" w:rsidRDefault="00C877C3" w:rsidP="00C877C3">
      <w:pPr>
        <w:jc w:val="both"/>
      </w:pPr>
      <w:r w:rsidRPr="00C26AD1">
        <w:t>Приложения:</w:t>
      </w:r>
    </w:p>
    <w:p w:rsidR="00C877C3" w:rsidRPr="00C26AD1" w:rsidRDefault="00C877C3" w:rsidP="00C877C3">
      <w:pPr>
        <w:jc w:val="both"/>
      </w:pPr>
      <w:r w:rsidRPr="00C26AD1">
        <w:t>1. Инвентарная карточка N_________________ на ____ л.</w:t>
      </w:r>
    </w:p>
    <w:p w:rsidR="00C877C3" w:rsidRPr="00C26AD1" w:rsidRDefault="00C877C3" w:rsidP="00C877C3">
      <w:pPr>
        <w:jc w:val="both"/>
      </w:pPr>
      <w:r w:rsidRPr="00C26AD1">
        <w:t>2.</w:t>
      </w:r>
    </w:p>
    <w:p w:rsidR="00C877C3" w:rsidRPr="00C26AD1" w:rsidRDefault="00C877C3" w:rsidP="00C877C3">
      <w:pPr>
        <w:jc w:val="both"/>
      </w:pPr>
      <w:r w:rsidRPr="00C26AD1">
        <w:t>-----------------------------------------------------------------------------------------------------------------------------------</w:t>
      </w:r>
    </w:p>
    <w:p w:rsidR="00C877C3" w:rsidRPr="00C26AD1" w:rsidRDefault="00C877C3" w:rsidP="00C877C3">
      <w:pPr>
        <w:jc w:val="both"/>
      </w:pPr>
      <w:r w:rsidRPr="00C26AD1">
        <w:t>____________________________________________________________________________________</w:t>
      </w:r>
    </w:p>
    <w:p w:rsidR="00C877C3" w:rsidRPr="00C26AD1" w:rsidRDefault="00C877C3" w:rsidP="00C877C3"/>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425"/>
        <w:gridCol w:w="2126"/>
        <w:gridCol w:w="425"/>
        <w:gridCol w:w="3261"/>
      </w:tblGrid>
      <w:tr w:rsidR="00C877C3" w:rsidRPr="00C26AD1" w:rsidTr="006C3E08">
        <w:tc>
          <w:tcPr>
            <w:tcW w:w="3369" w:type="dxa"/>
          </w:tcPr>
          <w:p w:rsidR="00C877C3" w:rsidRPr="00C26AD1" w:rsidRDefault="00C877C3" w:rsidP="006C3E08">
            <w:r w:rsidRPr="00C26AD1">
              <w:t>Председатель комиссии</w:t>
            </w:r>
          </w:p>
        </w:tc>
        <w:tc>
          <w:tcPr>
            <w:tcW w:w="425" w:type="dxa"/>
          </w:tcPr>
          <w:p w:rsidR="00C877C3" w:rsidRPr="00C26AD1" w:rsidRDefault="00C877C3" w:rsidP="006C3E08"/>
        </w:tc>
        <w:tc>
          <w:tcPr>
            <w:tcW w:w="2126" w:type="dxa"/>
            <w:tcBorders>
              <w:bottom w:val="single" w:sz="4" w:space="0" w:color="auto"/>
            </w:tcBorders>
          </w:tcPr>
          <w:p w:rsidR="00C877C3" w:rsidRPr="00C26AD1" w:rsidRDefault="00C877C3" w:rsidP="006C3E08"/>
        </w:tc>
        <w:tc>
          <w:tcPr>
            <w:tcW w:w="425" w:type="dxa"/>
          </w:tcPr>
          <w:p w:rsidR="00C877C3" w:rsidRPr="00C26AD1" w:rsidRDefault="00C877C3" w:rsidP="006C3E08"/>
        </w:tc>
        <w:tc>
          <w:tcPr>
            <w:tcW w:w="3261" w:type="dxa"/>
            <w:tcBorders>
              <w:bottom w:val="single" w:sz="4" w:space="0" w:color="auto"/>
            </w:tcBorders>
          </w:tcPr>
          <w:p w:rsidR="00C877C3" w:rsidRPr="00C26AD1" w:rsidRDefault="00C877C3" w:rsidP="006C3E08"/>
        </w:tc>
      </w:tr>
      <w:tr w:rsidR="00C877C3" w:rsidRPr="00C26AD1" w:rsidTr="006C3E08">
        <w:tc>
          <w:tcPr>
            <w:tcW w:w="3369" w:type="dxa"/>
          </w:tcPr>
          <w:p w:rsidR="00C877C3" w:rsidRPr="00C26AD1" w:rsidRDefault="00C877C3" w:rsidP="006C3E08"/>
        </w:tc>
        <w:tc>
          <w:tcPr>
            <w:tcW w:w="425" w:type="dxa"/>
          </w:tcPr>
          <w:p w:rsidR="00C877C3" w:rsidRPr="00C26AD1" w:rsidRDefault="00C877C3" w:rsidP="006C3E08"/>
        </w:tc>
        <w:tc>
          <w:tcPr>
            <w:tcW w:w="2126" w:type="dxa"/>
            <w:tcBorders>
              <w:top w:val="single" w:sz="4" w:space="0" w:color="auto"/>
            </w:tcBorders>
          </w:tcPr>
          <w:p w:rsidR="00C877C3" w:rsidRPr="00C26AD1" w:rsidRDefault="00C877C3" w:rsidP="006C3E08">
            <w:pPr>
              <w:jc w:val="center"/>
            </w:pPr>
            <w:r w:rsidRPr="00C26AD1">
              <w:t>(подпись)</w:t>
            </w:r>
          </w:p>
        </w:tc>
        <w:tc>
          <w:tcPr>
            <w:tcW w:w="425" w:type="dxa"/>
          </w:tcPr>
          <w:p w:rsidR="00C877C3" w:rsidRPr="00C26AD1" w:rsidRDefault="00C877C3" w:rsidP="006C3E08"/>
        </w:tc>
        <w:tc>
          <w:tcPr>
            <w:tcW w:w="3261" w:type="dxa"/>
            <w:tcBorders>
              <w:top w:val="single" w:sz="4" w:space="0" w:color="auto"/>
            </w:tcBorders>
          </w:tcPr>
          <w:p w:rsidR="00C877C3" w:rsidRPr="00C26AD1" w:rsidRDefault="00C877C3" w:rsidP="006C3E08">
            <w:pPr>
              <w:jc w:val="center"/>
            </w:pPr>
            <w:r w:rsidRPr="00C26AD1">
              <w:t>(расшифровка подписи)</w:t>
            </w:r>
          </w:p>
        </w:tc>
      </w:tr>
      <w:tr w:rsidR="00C877C3" w:rsidRPr="00C26AD1" w:rsidTr="006C3E08">
        <w:tc>
          <w:tcPr>
            <w:tcW w:w="3369" w:type="dxa"/>
          </w:tcPr>
          <w:p w:rsidR="00C877C3" w:rsidRPr="00C26AD1" w:rsidRDefault="00C877C3" w:rsidP="006C3E08">
            <w:r w:rsidRPr="00C26AD1">
              <w:t>Члены комиссии:</w:t>
            </w:r>
          </w:p>
        </w:tc>
        <w:tc>
          <w:tcPr>
            <w:tcW w:w="425" w:type="dxa"/>
          </w:tcPr>
          <w:p w:rsidR="00C877C3" w:rsidRPr="00C26AD1" w:rsidRDefault="00C877C3" w:rsidP="006C3E08"/>
        </w:tc>
        <w:tc>
          <w:tcPr>
            <w:tcW w:w="2126" w:type="dxa"/>
            <w:tcBorders>
              <w:bottom w:val="single" w:sz="4" w:space="0" w:color="auto"/>
            </w:tcBorders>
          </w:tcPr>
          <w:p w:rsidR="00C877C3" w:rsidRPr="00C26AD1" w:rsidRDefault="00C877C3" w:rsidP="006C3E08"/>
        </w:tc>
        <w:tc>
          <w:tcPr>
            <w:tcW w:w="425" w:type="dxa"/>
          </w:tcPr>
          <w:p w:rsidR="00C877C3" w:rsidRPr="00C26AD1" w:rsidRDefault="00C877C3" w:rsidP="006C3E08"/>
        </w:tc>
        <w:tc>
          <w:tcPr>
            <w:tcW w:w="3261" w:type="dxa"/>
            <w:tcBorders>
              <w:bottom w:val="single" w:sz="4" w:space="0" w:color="auto"/>
            </w:tcBorders>
          </w:tcPr>
          <w:p w:rsidR="00C877C3" w:rsidRPr="00C26AD1" w:rsidRDefault="00C877C3" w:rsidP="006C3E08"/>
        </w:tc>
      </w:tr>
      <w:tr w:rsidR="00C877C3" w:rsidRPr="00C26AD1" w:rsidTr="006C3E08">
        <w:tc>
          <w:tcPr>
            <w:tcW w:w="3369" w:type="dxa"/>
          </w:tcPr>
          <w:p w:rsidR="00C877C3" w:rsidRPr="00C26AD1" w:rsidRDefault="00C877C3" w:rsidP="006C3E08"/>
        </w:tc>
        <w:tc>
          <w:tcPr>
            <w:tcW w:w="425" w:type="dxa"/>
          </w:tcPr>
          <w:p w:rsidR="00C877C3" w:rsidRPr="00C26AD1" w:rsidRDefault="00C877C3" w:rsidP="006C3E08"/>
        </w:tc>
        <w:tc>
          <w:tcPr>
            <w:tcW w:w="2126" w:type="dxa"/>
            <w:tcBorders>
              <w:top w:val="single" w:sz="4" w:space="0" w:color="auto"/>
            </w:tcBorders>
          </w:tcPr>
          <w:p w:rsidR="00C877C3" w:rsidRPr="00C26AD1" w:rsidRDefault="00C877C3" w:rsidP="006C3E08">
            <w:pPr>
              <w:jc w:val="center"/>
            </w:pPr>
            <w:r w:rsidRPr="00C26AD1">
              <w:t>(подпись)</w:t>
            </w:r>
          </w:p>
        </w:tc>
        <w:tc>
          <w:tcPr>
            <w:tcW w:w="425" w:type="dxa"/>
          </w:tcPr>
          <w:p w:rsidR="00C877C3" w:rsidRPr="00C26AD1" w:rsidRDefault="00C877C3" w:rsidP="006C3E08"/>
        </w:tc>
        <w:tc>
          <w:tcPr>
            <w:tcW w:w="3261" w:type="dxa"/>
            <w:tcBorders>
              <w:top w:val="single" w:sz="4" w:space="0" w:color="auto"/>
            </w:tcBorders>
          </w:tcPr>
          <w:p w:rsidR="00C877C3" w:rsidRPr="00C26AD1" w:rsidRDefault="00C877C3" w:rsidP="006C3E08">
            <w:pPr>
              <w:jc w:val="center"/>
            </w:pPr>
            <w:r w:rsidRPr="00C26AD1">
              <w:t>(расшифровка подписи)</w:t>
            </w:r>
          </w:p>
        </w:tc>
      </w:tr>
      <w:tr w:rsidR="00C877C3" w:rsidRPr="00C26AD1" w:rsidTr="006C3E08">
        <w:tc>
          <w:tcPr>
            <w:tcW w:w="3369" w:type="dxa"/>
          </w:tcPr>
          <w:p w:rsidR="00C877C3" w:rsidRPr="00C26AD1" w:rsidRDefault="00C877C3" w:rsidP="006C3E08"/>
        </w:tc>
        <w:tc>
          <w:tcPr>
            <w:tcW w:w="425" w:type="dxa"/>
          </w:tcPr>
          <w:p w:rsidR="00C877C3" w:rsidRPr="00C26AD1" w:rsidRDefault="00C877C3" w:rsidP="006C3E08"/>
        </w:tc>
        <w:tc>
          <w:tcPr>
            <w:tcW w:w="2126" w:type="dxa"/>
            <w:tcBorders>
              <w:bottom w:val="single" w:sz="4" w:space="0" w:color="auto"/>
            </w:tcBorders>
          </w:tcPr>
          <w:p w:rsidR="00C877C3" w:rsidRPr="00C26AD1" w:rsidRDefault="00C877C3" w:rsidP="006C3E08"/>
        </w:tc>
        <w:tc>
          <w:tcPr>
            <w:tcW w:w="425" w:type="dxa"/>
          </w:tcPr>
          <w:p w:rsidR="00C877C3" w:rsidRPr="00C26AD1" w:rsidRDefault="00C877C3" w:rsidP="006C3E08"/>
        </w:tc>
        <w:tc>
          <w:tcPr>
            <w:tcW w:w="3261" w:type="dxa"/>
            <w:tcBorders>
              <w:bottom w:val="single" w:sz="4" w:space="0" w:color="auto"/>
            </w:tcBorders>
          </w:tcPr>
          <w:p w:rsidR="00C877C3" w:rsidRPr="00C26AD1" w:rsidRDefault="00C877C3" w:rsidP="006C3E08"/>
        </w:tc>
      </w:tr>
      <w:tr w:rsidR="00C877C3" w:rsidRPr="00C26AD1" w:rsidTr="006C3E08">
        <w:tc>
          <w:tcPr>
            <w:tcW w:w="3369" w:type="dxa"/>
          </w:tcPr>
          <w:p w:rsidR="00C877C3" w:rsidRPr="00C26AD1" w:rsidRDefault="00C877C3" w:rsidP="006C3E08"/>
        </w:tc>
        <w:tc>
          <w:tcPr>
            <w:tcW w:w="425" w:type="dxa"/>
          </w:tcPr>
          <w:p w:rsidR="00C877C3" w:rsidRPr="00C26AD1" w:rsidRDefault="00C877C3" w:rsidP="006C3E08"/>
        </w:tc>
        <w:tc>
          <w:tcPr>
            <w:tcW w:w="2126" w:type="dxa"/>
            <w:tcBorders>
              <w:top w:val="single" w:sz="4" w:space="0" w:color="auto"/>
            </w:tcBorders>
          </w:tcPr>
          <w:p w:rsidR="00C877C3" w:rsidRPr="00C26AD1" w:rsidRDefault="00C877C3" w:rsidP="006C3E08">
            <w:pPr>
              <w:jc w:val="center"/>
            </w:pPr>
            <w:r w:rsidRPr="00C26AD1">
              <w:t>(подпись)</w:t>
            </w:r>
          </w:p>
        </w:tc>
        <w:tc>
          <w:tcPr>
            <w:tcW w:w="425" w:type="dxa"/>
          </w:tcPr>
          <w:p w:rsidR="00C877C3" w:rsidRPr="00C26AD1" w:rsidRDefault="00C877C3" w:rsidP="006C3E08"/>
        </w:tc>
        <w:tc>
          <w:tcPr>
            <w:tcW w:w="3261" w:type="dxa"/>
            <w:tcBorders>
              <w:top w:val="single" w:sz="4" w:space="0" w:color="auto"/>
            </w:tcBorders>
          </w:tcPr>
          <w:p w:rsidR="00C877C3" w:rsidRPr="00C26AD1" w:rsidRDefault="00C877C3" w:rsidP="006C3E08">
            <w:pPr>
              <w:jc w:val="center"/>
            </w:pPr>
            <w:r w:rsidRPr="00C26AD1">
              <w:t>(расшифровка подписи)</w:t>
            </w:r>
          </w:p>
        </w:tc>
      </w:tr>
      <w:tr w:rsidR="00C877C3" w:rsidRPr="00C26AD1" w:rsidTr="006C3E08">
        <w:tc>
          <w:tcPr>
            <w:tcW w:w="3369" w:type="dxa"/>
          </w:tcPr>
          <w:p w:rsidR="00C877C3" w:rsidRPr="00C26AD1" w:rsidRDefault="00C877C3" w:rsidP="006C3E08"/>
        </w:tc>
        <w:tc>
          <w:tcPr>
            <w:tcW w:w="425" w:type="dxa"/>
          </w:tcPr>
          <w:p w:rsidR="00C877C3" w:rsidRPr="00C26AD1" w:rsidRDefault="00C877C3" w:rsidP="006C3E08"/>
        </w:tc>
        <w:tc>
          <w:tcPr>
            <w:tcW w:w="2126" w:type="dxa"/>
            <w:tcBorders>
              <w:bottom w:val="single" w:sz="4" w:space="0" w:color="auto"/>
            </w:tcBorders>
          </w:tcPr>
          <w:p w:rsidR="00C877C3" w:rsidRPr="00C26AD1" w:rsidRDefault="00C877C3" w:rsidP="006C3E08">
            <w:pPr>
              <w:jc w:val="center"/>
            </w:pPr>
          </w:p>
        </w:tc>
        <w:tc>
          <w:tcPr>
            <w:tcW w:w="425" w:type="dxa"/>
          </w:tcPr>
          <w:p w:rsidR="00C877C3" w:rsidRPr="00C26AD1" w:rsidRDefault="00C877C3" w:rsidP="006C3E08"/>
        </w:tc>
        <w:tc>
          <w:tcPr>
            <w:tcW w:w="3261" w:type="dxa"/>
            <w:tcBorders>
              <w:bottom w:val="single" w:sz="4" w:space="0" w:color="auto"/>
            </w:tcBorders>
          </w:tcPr>
          <w:p w:rsidR="00C877C3" w:rsidRPr="00C26AD1" w:rsidRDefault="00C877C3" w:rsidP="006C3E08">
            <w:pPr>
              <w:jc w:val="center"/>
            </w:pPr>
          </w:p>
        </w:tc>
      </w:tr>
      <w:tr w:rsidR="00C877C3" w:rsidRPr="00C26AD1" w:rsidTr="006C3E08">
        <w:tc>
          <w:tcPr>
            <w:tcW w:w="3369" w:type="dxa"/>
          </w:tcPr>
          <w:p w:rsidR="00C877C3" w:rsidRPr="00C26AD1" w:rsidRDefault="00C877C3" w:rsidP="006C3E08"/>
        </w:tc>
        <w:tc>
          <w:tcPr>
            <w:tcW w:w="425" w:type="dxa"/>
          </w:tcPr>
          <w:p w:rsidR="00C877C3" w:rsidRPr="00C26AD1" w:rsidRDefault="00C877C3" w:rsidP="006C3E08"/>
        </w:tc>
        <w:tc>
          <w:tcPr>
            <w:tcW w:w="2126" w:type="dxa"/>
            <w:tcBorders>
              <w:top w:val="single" w:sz="4" w:space="0" w:color="auto"/>
            </w:tcBorders>
          </w:tcPr>
          <w:p w:rsidR="00C877C3" w:rsidRPr="00C26AD1" w:rsidRDefault="00C877C3" w:rsidP="006C3E08">
            <w:pPr>
              <w:jc w:val="center"/>
            </w:pPr>
            <w:r w:rsidRPr="00C26AD1">
              <w:t>(подпись)</w:t>
            </w:r>
          </w:p>
        </w:tc>
        <w:tc>
          <w:tcPr>
            <w:tcW w:w="425" w:type="dxa"/>
          </w:tcPr>
          <w:p w:rsidR="00C877C3" w:rsidRPr="00C26AD1" w:rsidRDefault="00C877C3" w:rsidP="006C3E08"/>
        </w:tc>
        <w:tc>
          <w:tcPr>
            <w:tcW w:w="3261" w:type="dxa"/>
            <w:tcBorders>
              <w:top w:val="single" w:sz="4" w:space="0" w:color="auto"/>
            </w:tcBorders>
          </w:tcPr>
          <w:p w:rsidR="00C877C3" w:rsidRPr="00C26AD1" w:rsidRDefault="00C877C3" w:rsidP="006C3E08">
            <w:pPr>
              <w:jc w:val="center"/>
            </w:pPr>
            <w:r w:rsidRPr="00C26AD1">
              <w:t>(расшифровка подписи)</w:t>
            </w:r>
          </w:p>
        </w:tc>
      </w:tr>
    </w:tbl>
    <w:p w:rsidR="00C877C3" w:rsidRPr="00C26AD1" w:rsidRDefault="00C877C3" w:rsidP="00C877C3"/>
    <w:p w:rsidR="00C877C3" w:rsidRPr="00C26AD1" w:rsidRDefault="00C877C3" w:rsidP="00C877C3">
      <w:pPr>
        <w:jc w:val="both"/>
      </w:pPr>
      <w:r w:rsidRPr="00C26AD1">
        <w:t>-------------------------------------------------------------------------------------------------------------------------------------</w:t>
      </w:r>
    </w:p>
    <w:p w:rsidR="00C877C3" w:rsidRPr="00C26AD1" w:rsidRDefault="00C877C3" w:rsidP="00C877C3">
      <w:pPr>
        <w:jc w:val="both"/>
      </w:pPr>
      <w:r w:rsidRPr="00C26AD1">
        <w:t>В инвентарной карточке учета основных средств результаты частичной ликвидации отмечены.</w:t>
      </w:r>
    </w:p>
    <w:p w:rsidR="00C877C3" w:rsidRPr="00C26AD1" w:rsidRDefault="00C877C3" w:rsidP="00C877C3"/>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02"/>
        <w:gridCol w:w="236"/>
        <w:gridCol w:w="1570"/>
        <w:gridCol w:w="236"/>
        <w:gridCol w:w="1685"/>
        <w:gridCol w:w="283"/>
        <w:gridCol w:w="2694"/>
      </w:tblGrid>
      <w:tr w:rsidR="00C877C3" w:rsidRPr="00C26AD1" w:rsidTr="006C3E08">
        <w:tc>
          <w:tcPr>
            <w:tcW w:w="2902" w:type="dxa"/>
          </w:tcPr>
          <w:p w:rsidR="00C877C3" w:rsidRPr="00C26AD1" w:rsidRDefault="00C877C3" w:rsidP="006C3E08">
            <w:r w:rsidRPr="00C26AD1">
              <w:t>Исполнитель</w:t>
            </w:r>
          </w:p>
        </w:tc>
        <w:tc>
          <w:tcPr>
            <w:tcW w:w="236" w:type="dxa"/>
          </w:tcPr>
          <w:p w:rsidR="00C877C3" w:rsidRPr="00C26AD1" w:rsidRDefault="00C877C3" w:rsidP="006C3E08"/>
        </w:tc>
        <w:tc>
          <w:tcPr>
            <w:tcW w:w="1570" w:type="dxa"/>
            <w:tcBorders>
              <w:bottom w:val="single" w:sz="4" w:space="0" w:color="auto"/>
            </w:tcBorders>
          </w:tcPr>
          <w:p w:rsidR="00C877C3" w:rsidRPr="00C26AD1" w:rsidRDefault="00C877C3" w:rsidP="006C3E08"/>
        </w:tc>
        <w:tc>
          <w:tcPr>
            <w:tcW w:w="236" w:type="dxa"/>
          </w:tcPr>
          <w:p w:rsidR="00C877C3" w:rsidRPr="00C26AD1" w:rsidRDefault="00C877C3" w:rsidP="006C3E08"/>
        </w:tc>
        <w:tc>
          <w:tcPr>
            <w:tcW w:w="1685" w:type="dxa"/>
            <w:tcBorders>
              <w:bottom w:val="single" w:sz="4" w:space="0" w:color="auto"/>
            </w:tcBorders>
          </w:tcPr>
          <w:p w:rsidR="00C877C3" w:rsidRPr="00C26AD1" w:rsidRDefault="00C877C3" w:rsidP="006C3E08"/>
        </w:tc>
        <w:tc>
          <w:tcPr>
            <w:tcW w:w="283" w:type="dxa"/>
          </w:tcPr>
          <w:p w:rsidR="00C877C3" w:rsidRPr="00C26AD1" w:rsidRDefault="00C877C3" w:rsidP="006C3E08"/>
        </w:tc>
        <w:tc>
          <w:tcPr>
            <w:tcW w:w="2694" w:type="dxa"/>
            <w:tcBorders>
              <w:bottom w:val="single" w:sz="4" w:space="0" w:color="auto"/>
            </w:tcBorders>
          </w:tcPr>
          <w:p w:rsidR="00C877C3" w:rsidRPr="00C26AD1" w:rsidRDefault="00C877C3" w:rsidP="006C3E08"/>
        </w:tc>
      </w:tr>
      <w:tr w:rsidR="00C877C3" w:rsidRPr="00C26AD1" w:rsidTr="006C3E08">
        <w:tc>
          <w:tcPr>
            <w:tcW w:w="2902" w:type="dxa"/>
          </w:tcPr>
          <w:p w:rsidR="00C877C3" w:rsidRPr="00C26AD1" w:rsidRDefault="00C877C3" w:rsidP="006C3E08"/>
        </w:tc>
        <w:tc>
          <w:tcPr>
            <w:tcW w:w="236" w:type="dxa"/>
          </w:tcPr>
          <w:p w:rsidR="00C877C3" w:rsidRPr="00C26AD1" w:rsidRDefault="00C877C3" w:rsidP="006C3E08"/>
        </w:tc>
        <w:tc>
          <w:tcPr>
            <w:tcW w:w="1570" w:type="dxa"/>
            <w:tcBorders>
              <w:top w:val="single" w:sz="4" w:space="0" w:color="auto"/>
            </w:tcBorders>
          </w:tcPr>
          <w:p w:rsidR="00C877C3" w:rsidRPr="00C26AD1" w:rsidRDefault="00C877C3" w:rsidP="006C3E08">
            <w:pPr>
              <w:jc w:val="center"/>
            </w:pPr>
            <w:r w:rsidRPr="00C26AD1">
              <w:t>(должность)</w:t>
            </w:r>
          </w:p>
        </w:tc>
        <w:tc>
          <w:tcPr>
            <w:tcW w:w="236" w:type="dxa"/>
          </w:tcPr>
          <w:p w:rsidR="00C877C3" w:rsidRPr="00C26AD1" w:rsidRDefault="00C877C3" w:rsidP="006C3E08">
            <w:pPr>
              <w:jc w:val="center"/>
            </w:pPr>
          </w:p>
        </w:tc>
        <w:tc>
          <w:tcPr>
            <w:tcW w:w="1685" w:type="dxa"/>
            <w:tcBorders>
              <w:top w:val="single" w:sz="4" w:space="0" w:color="auto"/>
            </w:tcBorders>
          </w:tcPr>
          <w:p w:rsidR="00C877C3" w:rsidRPr="00C26AD1" w:rsidRDefault="00C877C3" w:rsidP="006C3E08">
            <w:pPr>
              <w:jc w:val="center"/>
            </w:pPr>
            <w:r w:rsidRPr="00C26AD1">
              <w:t>(подпись)</w:t>
            </w:r>
          </w:p>
        </w:tc>
        <w:tc>
          <w:tcPr>
            <w:tcW w:w="283" w:type="dxa"/>
          </w:tcPr>
          <w:p w:rsidR="00C877C3" w:rsidRPr="00C26AD1" w:rsidRDefault="00C877C3" w:rsidP="006C3E08">
            <w:pPr>
              <w:jc w:val="center"/>
            </w:pPr>
          </w:p>
        </w:tc>
        <w:tc>
          <w:tcPr>
            <w:tcW w:w="2694" w:type="dxa"/>
            <w:tcBorders>
              <w:top w:val="single" w:sz="4" w:space="0" w:color="auto"/>
            </w:tcBorders>
          </w:tcPr>
          <w:p w:rsidR="00C877C3" w:rsidRPr="00C26AD1" w:rsidRDefault="00C877C3" w:rsidP="006C3E08">
            <w:pPr>
              <w:jc w:val="center"/>
            </w:pPr>
            <w:r w:rsidRPr="00C26AD1">
              <w:t>(расшифровка подписи)</w:t>
            </w:r>
          </w:p>
        </w:tc>
      </w:tr>
      <w:tr w:rsidR="00C877C3" w:rsidRPr="00C26AD1" w:rsidTr="006C3E08">
        <w:tc>
          <w:tcPr>
            <w:tcW w:w="2902" w:type="dxa"/>
          </w:tcPr>
          <w:p w:rsidR="00C877C3" w:rsidRPr="00C26AD1" w:rsidRDefault="00C877C3" w:rsidP="006C3E08">
            <w:r w:rsidRPr="00C26AD1">
              <w:t xml:space="preserve">Ответственное лицо </w:t>
            </w:r>
          </w:p>
        </w:tc>
        <w:tc>
          <w:tcPr>
            <w:tcW w:w="236" w:type="dxa"/>
          </w:tcPr>
          <w:p w:rsidR="00C877C3" w:rsidRPr="00C26AD1" w:rsidRDefault="00C877C3" w:rsidP="006C3E08"/>
        </w:tc>
        <w:tc>
          <w:tcPr>
            <w:tcW w:w="1570" w:type="dxa"/>
            <w:tcBorders>
              <w:bottom w:val="single" w:sz="4" w:space="0" w:color="auto"/>
            </w:tcBorders>
          </w:tcPr>
          <w:p w:rsidR="00C877C3" w:rsidRPr="00C26AD1" w:rsidRDefault="00C877C3" w:rsidP="006C3E08"/>
        </w:tc>
        <w:tc>
          <w:tcPr>
            <w:tcW w:w="236" w:type="dxa"/>
          </w:tcPr>
          <w:p w:rsidR="00C877C3" w:rsidRPr="00C26AD1" w:rsidRDefault="00C877C3" w:rsidP="006C3E08"/>
        </w:tc>
        <w:tc>
          <w:tcPr>
            <w:tcW w:w="1685" w:type="dxa"/>
            <w:tcBorders>
              <w:bottom w:val="single" w:sz="4" w:space="0" w:color="auto"/>
            </w:tcBorders>
          </w:tcPr>
          <w:p w:rsidR="00C877C3" w:rsidRPr="00C26AD1" w:rsidRDefault="00C877C3" w:rsidP="006C3E08"/>
        </w:tc>
        <w:tc>
          <w:tcPr>
            <w:tcW w:w="283" w:type="dxa"/>
          </w:tcPr>
          <w:p w:rsidR="00C877C3" w:rsidRPr="00C26AD1" w:rsidRDefault="00C877C3" w:rsidP="006C3E08"/>
        </w:tc>
        <w:tc>
          <w:tcPr>
            <w:tcW w:w="2694" w:type="dxa"/>
            <w:tcBorders>
              <w:bottom w:val="single" w:sz="4" w:space="0" w:color="auto"/>
            </w:tcBorders>
          </w:tcPr>
          <w:p w:rsidR="00C877C3" w:rsidRPr="00C26AD1" w:rsidRDefault="00C877C3" w:rsidP="006C3E08"/>
        </w:tc>
      </w:tr>
      <w:tr w:rsidR="00C877C3" w:rsidRPr="00C26AD1" w:rsidTr="006C3E08">
        <w:tc>
          <w:tcPr>
            <w:tcW w:w="2902" w:type="dxa"/>
          </w:tcPr>
          <w:p w:rsidR="00C877C3" w:rsidRPr="00C26AD1" w:rsidRDefault="00C877C3" w:rsidP="006C3E08"/>
        </w:tc>
        <w:tc>
          <w:tcPr>
            <w:tcW w:w="236" w:type="dxa"/>
          </w:tcPr>
          <w:p w:rsidR="00C877C3" w:rsidRPr="00C26AD1" w:rsidRDefault="00C877C3" w:rsidP="006C3E08"/>
        </w:tc>
        <w:tc>
          <w:tcPr>
            <w:tcW w:w="1570" w:type="dxa"/>
            <w:tcBorders>
              <w:top w:val="single" w:sz="4" w:space="0" w:color="auto"/>
            </w:tcBorders>
          </w:tcPr>
          <w:p w:rsidR="00C877C3" w:rsidRPr="00C26AD1" w:rsidRDefault="00C877C3" w:rsidP="006C3E08">
            <w:pPr>
              <w:jc w:val="center"/>
            </w:pPr>
            <w:r w:rsidRPr="00C26AD1">
              <w:t>(должность)</w:t>
            </w:r>
          </w:p>
        </w:tc>
        <w:tc>
          <w:tcPr>
            <w:tcW w:w="236" w:type="dxa"/>
          </w:tcPr>
          <w:p w:rsidR="00C877C3" w:rsidRPr="00C26AD1" w:rsidRDefault="00C877C3" w:rsidP="006C3E08">
            <w:pPr>
              <w:jc w:val="center"/>
            </w:pPr>
          </w:p>
        </w:tc>
        <w:tc>
          <w:tcPr>
            <w:tcW w:w="1685" w:type="dxa"/>
            <w:tcBorders>
              <w:top w:val="single" w:sz="4" w:space="0" w:color="auto"/>
            </w:tcBorders>
          </w:tcPr>
          <w:p w:rsidR="00C877C3" w:rsidRPr="00C26AD1" w:rsidRDefault="00C877C3" w:rsidP="006C3E08">
            <w:pPr>
              <w:jc w:val="center"/>
            </w:pPr>
            <w:r w:rsidRPr="00C26AD1">
              <w:t>(подпись)</w:t>
            </w:r>
          </w:p>
        </w:tc>
        <w:tc>
          <w:tcPr>
            <w:tcW w:w="283" w:type="dxa"/>
          </w:tcPr>
          <w:p w:rsidR="00C877C3" w:rsidRPr="00C26AD1" w:rsidRDefault="00C877C3" w:rsidP="006C3E08">
            <w:pPr>
              <w:jc w:val="center"/>
            </w:pPr>
          </w:p>
        </w:tc>
        <w:tc>
          <w:tcPr>
            <w:tcW w:w="2694" w:type="dxa"/>
            <w:tcBorders>
              <w:top w:val="single" w:sz="4" w:space="0" w:color="auto"/>
            </w:tcBorders>
          </w:tcPr>
          <w:p w:rsidR="00C877C3" w:rsidRPr="00C26AD1" w:rsidRDefault="00C877C3" w:rsidP="006C3E08">
            <w:pPr>
              <w:jc w:val="center"/>
            </w:pPr>
            <w:r w:rsidRPr="00C26AD1">
              <w:t>(расшифровка подписи)</w:t>
            </w:r>
          </w:p>
        </w:tc>
      </w:tr>
    </w:tbl>
    <w:p w:rsidR="00C877C3" w:rsidRPr="00C26AD1" w:rsidRDefault="00C877C3" w:rsidP="00C877C3"/>
    <w:p w:rsidR="00C877C3" w:rsidRPr="00C26AD1" w:rsidRDefault="00C877C3" w:rsidP="00C877C3">
      <w:r w:rsidRPr="00C26AD1">
        <w:t>"__"</w:t>
      </w:r>
      <w:r w:rsidRPr="00C26AD1">
        <w:rPr>
          <w:lang w:val="en-US"/>
        </w:rPr>
        <w:t> </w:t>
      </w:r>
      <w:r w:rsidRPr="00C26AD1">
        <w:t>_______________</w:t>
      </w:r>
      <w:r w:rsidRPr="00C26AD1">
        <w:rPr>
          <w:lang w:val="en-US"/>
        </w:rPr>
        <w:t> </w:t>
      </w:r>
      <w:r w:rsidRPr="00C26AD1">
        <w:t>20__</w:t>
      </w:r>
      <w:r w:rsidRPr="00C26AD1">
        <w:rPr>
          <w:lang w:val="en-US"/>
        </w:rPr>
        <w:t> </w:t>
      </w:r>
      <w:r w:rsidRPr="00C26AD1">
        <w:t>г. "__"</w:t>
      </w:r>
      <w:r w:rsidRPr="00C26AD1">
        <w:rPr>
          <w:lang w:val="en-US"/>
        </w:rPr>
        <w:t> </w:t>
      </w:r>
      <w:r w:rsidRPr="00C26AD1">
        <w:t>_______________</w:t>
      </w:r>
      <w:r w:rsidRPr="00C26AD1">
        <w:rPr>
          <w:lang w:val="en-US"/>
        </w:rPr>
        <w:t> </w:t>
      </w:r>
      <w:r w:rsidRPr="00C26AD1">
        <w:t>20__</w:t>
      </w:r>
      <w:r w:rsidRPr="00C26AD1">
        <w:rPr>
          <w:lang w:val="en-US"/>
        </w:rPr>
        <w:t> </w:t>
      </w:r>
      <w:r w:rsidRPr="00C26AD1">
        <w:t>г.</w:t>
      </w:r>
      <w:r w:rsidRPr="00C26AD1">
        <w:br/>
      </w:r>
    </w:p>
    <w:p w:rsidR="004728A7" w:rsidRPr="00C26AD1" w:rsidRDefault="00226A44" w:rsidP="004728A7">
      <w:pPr>
        <w:spacing w:after="60"/>
        <w:jc w:val="right"/>
        <w:rPr>
          <w:sz w:val="28"/>
        </w:rPr>
      </w:pPr>
      <w:r w:rsidRPr="00C26AD1">
        <w:rPr>
          <w:b/>
          <w:sz w:val="32"/>
          <w:szCs w:val="32"/>
        </w:rPr>
        <w:br w:type="page"/>
      </w:r>
      <w:bookmarkStart w:id="167" w:name="_Toc319333231"/>
      <w:bookmarkStart w:id="168" w:name="_Toc288918047"/>
      <w:bookmarkEnd w:id="166"/>
    </w:p>
    <w:p w:rsidR="00020C8A" w:rsidRPr="00C26AD1" w:rsidRDefault="00020C8A" w:rsidP="009C3EA1">
      <w:pPr>
        <w:pStyle w:val="1"/>
        <w:spacing w:before="0"/>
        <w:jc w:val="right"/>
        <w:rPr>
          <w:rFonts w:ascii="Times New Roman" w:hAnsi="Times New Roman"/>
          <w:sz w:val="28"/>
        </w:rPr>
      </w:pPr>
      <w:r w:rsidRPr="00C26AD1">
        <w:rPr>
          <w:rFonts w:ascii="Times New Roman" w:hAnsi="Times New Roman"/>
          <w:sz w:val="28"/>
        </w:rPr>
        <w:lastRenderedPageBreak/>
        <w:t>Приложение № 2</w:t>
      </w:r>
      <w:bookmarkEnd w:id="167"/>
    </w:p>
    <w:p w:rsidR="00D105C5" w:rsidRPr="00C26AD1" w:rsidRDefault="00D105C5" w:rsidP="00D105C5">
      <w:pPr>
        <w:pStyle w:val="ConsPlusNormal"/>
        <w:jc w:val="right"/>
        <w:rPr>
          <w:rFonts w:ascii="Times New Roman" w:hAnsi="Times New Roman" w:cs="Times New Roman"/>
          <w:sz w:val="24"/>
          <w:szCs w:val="24"/>
        </w:rPr>
      </w:pPr>
      <w:bookmarkStart w:id="169" w:name="_Toc319333233"/>
      <w:r w:rsidRPr="00C26AD1">
        <w:rPr>
          <w:rFonts w:ascii="Times New Roman" w:hAnsi="Times New Roman" w:cs="Times New Roman"/>
          <w:sz w:val="24"/>
          <w:szCs w:val="24"/>
        </w:rPr>
        <w:t>к Единой Учетной политике ФБУЗ</w:t>
      </w:r>
    </w:p>
    <w:p w:rsidR="00D105C5" w:rsidRPr="00C26AD1" w:rsidRDefault="00D105C5" w:rsidP="00D105C5">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D105C5" w:rsidRPr="00C26AD1" w:rsidRDefault="00D105C5" w:rsidP="00D105C5">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r w:rsidR="00E172B2" w:rsidRPr="00C26AD1">
        <w:rPr>
          <w:rFonts w:ascii="Times New Roman" w:hAnsi="Times New Roman" w:cs="Times New Roman"/>
          <w:sz w:val="24"/>
          <w:szCs w:val="24"/>
        </w:rPr>
        <w:t>,</w:t>
      </w:r>
    </w:p>
    <w:p w:rsidR="00E172B2" w:rsidRPr="00C26AD1" w:rsidRDefault="00E172B2" w:rsidP="00E172B2">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C40F1F" w:rsidRPr="00C26AD1" w:rsidRDefault="00C40F1F" w:rsidP="009F0F47">
      <w:pPr>
        <w:spacing w:after="60"/>
        <w:jc w:val="right"/>
      </w:pPr>
    </w:p>
    <w:p w:rsidR="00C40F1F" w:rsidRPr="00C26AD1" w:rsidRDefault="00C40F1F" w:rsidP="00C40F1F"/>
    <w:p w:rsidR="00C40F1F" w:rsidRPr="00C26AD1" w:rsidRDefault="00C40F1F" w:rsidP="00C40F1F">
      <w:pPr>
        <w:pStyle w:val="a8"/>
        <w:spacing w:after="0"/>
        <w:jc w:val="center"/>
        <w:rPr>
          <w:b/>
          <w:i/>
          <w:sz w:val="28"/>
          <w:szCs w:val="28"/>
        </w:rPr>
      </w:pPr>
      <w:r w:rsidRPr="00C26AD1">
        <w:rPr>
          <w:b/>
          <w:i/>
          <w:sz w:val="28"/>
          <w:szCs w:val="28"/>
        </w:rPr>
        <w:t>ПРИКАЗ</w:t>
      </w:r>
    </w:p>
    <w:p w:rsidR="00C40F1F" w:rsidRPr="00C26AD1" w:rsidRDefault="00C40F1F" w:rsidP="00C40F1F">
      <w:pPr>
        <w:pStyle w:val="a8"/>
        <w:spacing w:after="0"/>
        <w:jc w:val="center"/>
        <w:rPr>
          <w:b/>
          <w:i/>
          <w:sz w:val="28"/>
          <w:szCs w:val="28"/>
        </w:rPr>
      </w:pPr>
    </w:p>
    <w:p w:rsidR="00C40F1F" w:rsidRPr="00C26AD1" w:rsidRDefault="00C40F1F" w:rsidP="00C40F1F">
      <w:pPr>
        <w:pStyle w:val="a8"/>
        <w:spacing w:after="0"/>
      </w:pPr>
      <w:r w:rsidRPr="00C26AD1">
        <w:t xml:space="preserve">« ___» _____________ 20   </w:t>
      </w:r>
      <w:r w:rsidRPr="00C26AD1">
        <w:tab/>
      </w:r>
      <w:r w:rsidRPr="00C26AD1">
        <w:tab/>
      </w:r>
      <w:r w:rsidRPr="00C26AD1">
        <w:tab/>
      </w:r>
      <w:r w:rsidRPr="00C26AD1">
        <w:tab/>
      </w:r>
      <w:r w:rsidRPr="00C26AD1">
        <w:tab/>
      </w:r>
      <w:r w:rsidRPr="00C26AD1">
        <w:tab/>
      </w:r>
      <w:r w:rsidRPr="00C26AD1">
        <w:tab/>
      </w:r>
      <w:r w:rsidRPr="00C26AD1">
        <w:tab/>
      </w:r>
      <w:r w:rsidRPr="00C26AD1">
        <w:tab/>
        <w:t>№ ____</w:t>
      </w:r>
    </w:p>
    <w:p w:rsidR="00C40F1F" w:rsidRPr="00C26AD1" w:rsidRDefault="00C40F1F" w:rsidP="00C40F1F"/>
    <w:p w:rsidR="00C40F1F" w:rsidRPr="00C26AD1" w:rsidRDefault="00C40F1F" w:rsidP="00C40F1F">
      <w:pPr>
        <w:pStyle w:val="20"/>
        <w:jc w:val="center"/>
        <w:rPr>
          <w:rFonts w:ascii="Times New Roman" w:hAnsi="Times New Roman" w:cs="Times New Roman"/>
          <w:kern w:val="32"/>
        </w:rPr>
      </w:pPr>
      <w:bookmarkStart w:id="170" w:name="_Toc319333232"/>
      <w:r w:rsidRPr="00C26AD1">
        <w:rPr>
          <w:rFonts w:ascii="Times New Roman" w:hAnsi="Times New Roman" w:cs="Times New Roman"/>
          <w:kern w:val="32"/>
        </w:rPr>
        <w:t>Об установлении лимита остатка кассы</w:t>
      </w:r>
      <w:bookmarkEnd w:id="170"/>
    </w:p>
    <w:p w:rsidR="00C40F1F" w:rsidRPr="00C26AD1" w:rsidRDefault="00C40F1F" w:rsidP="00C40F1F">
      <w:pPr>
        <w:pStyle w:val="af7"/>
        <w:spacing w:line="360" w:lineRule="atLeast"/>
        <w:jc w:val="both"/>
      </w:pPr>
      <w:r w:rsidRPr="00C26AD1">
        <w:t xml:space="preserve">Настоящим в соответствии с </w:t>
      </w:r>
      <w:r w:rsidR="008F2BC8" w:rsidRPr="00C26AD1">
        <w:t>Указанием</w:t>
      </w:r>
      <w:r w:rsidR="006E5C14" w:rsidRPr="00C26AD1">
        <w:t xml:space="preserve"> </w:t>
      </w:r>
      <w:r w:rsidR="008F2BC8" w:rsidRPr="00C26AD1">
        <w:t>Банка России от 11.03.2014 № 3210-У «О</w:t>
      </w:r>
      <w:r w:rsidRPr="00C26AD1">
        <w:t xml:space="preserve"> порядке ведения кассовых операций </w:t>
      </w:r>
      <w:r w:rsidR="008F2BC8" w:rsidRPr="00C26AD1">
        <w:t xml:space="preserve">юридическими лицами и упрощенном порядке ведения кассовых операций индивидуальными предпринимателями и субъектами малого предпринимательства» </w:t>
      </w:r>
      <w:r w:rsidRPr="00C26AD1">
        <w:t xml:space="preserve">в целях ведения кассовых операций в _______________  </w:t>
      </w:r>
      <w:r w:rsidRPr="00C26AD1">
        <w:rPr>
          <w:i/>
        </w:rPr>
        <w:t>(наименование учреждения)</w:t>
      </w:r>
      <w:r w:rsidR="00920A84" w:rsidRPr="00C26AD1">
        <w:t xml:space="preserve"> с « __»  __________  201</w:t>
      </w:r>
      <w:r w:rsidR="005D1336" w:rsidRPr="00C26AD1">
        <w:t>__</w:t>
      </w:r>
      <w:r w:rsidRPr="00C26AD1">
        <w:t xml:space="preserve"> года установить следующие сроки и показатели.</w:t>
      </w:r>
    </w:p>
    <w:p w:rsidR="00C40F1F" w:rsidRPr="00C26AD1" w:rsidRDefault="00C40F1F" w:rsidP="004369D1">
      <w:pPr>
        <w:pStyle w:val="af7"/>
        <w:numPr>
          <w:ilvl w:val="0"/>
          <w:numId w:val="46"/>
        </w:numPr>
        <w:spacing w:before="0" w:beforeAutospacing="0" w:after="0" w:afterAutospacing="0" w:line="360" w:lineRule="atLeast"/>
        <w:jc w:val="both"/>
      </w:pPr>
      <w:r w:rsidRPr="00C26AD1">
        <w:t xml:space="preserve">В качестве расчетного периода для установления лимита остатка кассы учреждения принять: _____________ </w:t>
      </w:r>
      <w:r w:rsidRPr="00C26AD1">
        <w:rPr>
          <w:i/>
        </w:rPr>
        <w:t>(период  предыдущего года не более 92 рабочих дней)</w:t>
      </w:r>
      <w:r w:rsidRPr="00C26AD1">
        <w:t xml:space="preserve">, в котором </w:t>
      </w:r>
    </w:p>
    <w:p w:rsidR="00C40F1F" w:rsidRPr="00C26AD1" w:rsidRDefault="00C40F1F" w:rsidP="004369D1">
      <w:pPr>
        <w:pStyle w:val="af7"/>
        <w:numPr>
          <w:ilvl w:val="0"/>
          <w:numId w:val="47"/>
        </w:numPr>
        <w:spacing w:before="0" w:beforeAutospacing="0" w:after="0" w:afterAutospacing="0" w:line="360" w:lineRule="atLeast"/>
        <w:jc w:val="both"/>
      </w:pPr>
      <w:r w:rsidRPr="00C26AD1">
        <w:t>Объем поступления наличных за проданный товары (выполненные работы, оказанные услуги)</w:t>
      </w:r>
    </w:p>
    <w:p w:rsidR="00C40F1F" w:rsidRPr="00C26AD1" w:rsidRDefault="00C40F1F" w:rsidP="004369D1">
      <w:pPr>
        <w:pStyle w:val="af7"/>
        <w:numPr>
          <w:ilvl w:val="0"/>
          <w:numId w:val="47"/>
        </w:numPr>
        <w:spacing w:before="0" w:beforeAutospacing="0" w:after="0" w:afterAutospacing="0" w:line="360" w:lineRule="atLeast"/>
        <w:jc w:val="both"/>
      </w:pPr>
      <w:r w:rsidRPr="00C26AD1">
        <w:t>Объем выдачи наличных</w:t>
      </w:r>
    </w:p>
    <w:p w:rsidR="00C40F1F" w:rsidRPr="00C26AD1" w:rsidRDefault="00C40F1F" w:rsidP="00C40F1F">
      <w:pPr>
        <w:pStyle w:val="af7"/>
        <w:spacing w:before="0" w:beforeAutospacing="0" w:after="0" w:afterAutospacing="0" w:line="360" w:lineRule="atLeast"/>
        <w:ind w:left="709"/>
        <w:jc w:val="both"/>
      </w:pPr>
      <w:r w:rsidRPr="00C26AD1">
        <w:t xml:space="preserve"> составил _______________ (_________) рублей. </w:t>
      </w:r>
    </w:p>
    <w:p w:rsidR="00C40F1F" w:rsidRPr="00C26AD1" w:rsidRDefault="00C40F1F" w:rsidP="004369D1">
      <w:pPr>
        <w:pStyle w:val="af7"/>
        <w:numPr>
          <w:ilvl w:val="0"/>
          <w:numId w:val="46"/>
        </w:numPr>
        <w:spacing w:before="0" w:beforeAutospacing="0" w:after="0" w:afterAutospacing="0" w:line="360" w:lineRule="atLeast"/>
        <w:jc w:val="both"/>
      </w:pPr>
      <w:r w:rsidRPr="00C26AD1">
        <w:t xml:space="preserve">В соответствии с графиком работы  учреждения количество рабочих дней в ______________ </w:t>
      </w:r>
      <w:r w:rsidRPr="00C26AD1">
        <w:rPr>
          <w:i/>
        </w:rPr>
        <w:t>(выбранном периоде)</w:t>
      </w:r>
      <w:r w:rsidRPr="00C26AD1">
        <w:t xml:space="preserve"> в целях расчета лимита остатка кассы составило _________ дней. </w:t>
      </w:r>
    </w:p>
    <w:p w:rsidR="00C40F1F" w:rsidRPr="00C26AD1" w:rsidRDefault="00C40F1F" w:rsidP="004369D1">
      <w:pPr>
        <w:pStyle w:val="af7"/>
        <w:numPr>
          <w:ilvl w:val="0"/>
          <w:numId w:val="46"/>
        </w:numPr>
        <w:spacing w:before="0" w:beforeAutospacing="0" w:after="0" w:afterAutospacing="0" w:line="360" w:lineRule="atLeast"/>
        <w:jc w:val="both"/>
      </w:pPr>
      <w:r w:rsidRPr="00C26AD1">
        <w:t>Учреждение</w:t>
      </w:r>
    </w:p>
    <w:p w:rsidR="00C40F1F" w:rsidRPr="00C26AD1" w:rsidRDefault="00C40F1F" w:rsidP="004369D1">
      <w:pPr>
        <w:pStyle w:val="af7"/>
        <w:numPr>
          <w:ilvl w:val="0"/>
          <w:numId w:val="48"/>
        </w:numPr>
        <w:spacing w:before="0" w:beforeAutospacing="0" w:after="0" w:afterAutospacing="0" w:line="360" w:lineRule="atLeast"/>
        <w:jc w:val="both"/>
      </w:pPr>
      <w:r w:rsidRPr="00C26AD1">
        <w:t>сдает наличные от продажи товаров (выполнения работ, оказания услуг)</w:t>
      </w:r>
    </w:p>
    <w:p w:rsidR="00C40F1F" w:rsidRPr="00C26AD1" w:rsidRDefault="00C40F1F" w:rsidP="004369D1">
      <w:pPr>
        <w:pStyle w:val="af7"/>
        <w:numPr>
          <w:ilvl w:val="0"/>
          <w:numId w:val="48"/>
        </w:numPr>
        <w:spacing w:before="0" w:beforeAutospacing="0" w:after="0" w:afterAutospacing="0" w:line="360" w:lineRule="atLeast"/>
        <w:jc w:val="both"/>
      </w:pPr>
      <w:r w:rsidRPr="00C26AD1">
        <w:t>получает наличные деньги по денежному чеку в банк</w:t>
      </w:r>
    </w:p>
    <w:p w:rsidR="00C40F1F" w:rsidRPr="00C26AD1" w:rsidRDefault="00C40F1F" w:rsidP="00C40F1F">
      <w:pPr>
        <w:pStyle w:val="af7"/>
        <w:spacing w:before="0" w:beforeAutospacing="0" w:after="0" w:afterAutospacing="0" w:line="360" w:lineRule="atLeast"/>
        <w:ind w:left="709"/>
        <w:jc w:val="both"/>
      </w:pPr>
      <w:r w:rsidRPr="00C26AD1">
        <w:rPr>
          <w:i/>
        </w:rPr>
        <w:t>(указать период времени между сдачей наличных денег в банк)</w:t>
      </w:r>
      <w:r w:rsidRPr="00C26AD1">
        <w:t xml:space="preserve">. </w:t>
      </w:r>
    </w:p>
    <w:p w:rsidR="00C40F1F" w:rsidRPr="00C26AD1" w:rsidRDefault="00C40F1F" w:rsidP="004369D1">
      <w:pPr>
        <w:pStyle w:val="af7"/>
        <w:numPr>
          <w:ilvl w:val="0"/>
          <w:numId w:val="46"/>
        </w:numPr>
        <w:spacing w:before="0" w:beforeAutospacing="0" w:after="0" w:afterAutospacing="0" w:line="360" w:lineRule="atLeast"/>
        <w:jc w:val="both"/>
      </w:pPr>
      <w:r w:rsidRPr="00C26AD1">
        <w:t>На основании сроков и показателей, перечисленных в пункте 1,2 и 3 настоящего приказа в соответствии с требованиями Приложения к</w:t>
      </w:r>
      <w:r w:rsidR="006E5C14" w:rsidRPr="00C26AD1">
        <w:t xml:space="preserve"> </w:t>
      </w:r>
      <w:r w:rsidR="00F662D6" w:rsidRPr="00C26AD1">
        <w:t>Указани</w:t>
      </w:r>
      <w:r w:rsidR="003D4EF3" w:rsidRPr="00C26AD1">
        <w:t>ю</w:t>
      </w:r>
      <w:r w:rsidR="006E5C14" w:rsidRPr="00C26AD1">
        <w:t xml:space="preserve"> </w:t>
      </w:r>
      <w:r w:rsidR="00F662D6" w:rsidRPr="00C26AD1">
        <w:t xml:space="preserve">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w:t>
      </w:r>
      <w:r w:rsidRPr="00C26AD1">
        <w:t>установить лимит остатка кассы учреждения с « __»  __________  201</w:t>
      </w:r>
      <w:r w:rsidR="009F0FAF" w:rsidRPr="00C26AD1">
        <w:t>__</w:t>
      </w:r>
      <w:r w:rsidRPr="00C26AD1">
        <w:t xml:space="preserve"> года равным ________________ (_____________________) рублей.</w:t>
      </w:r>
    </w:p>
    <w:p w:rsidR="00C40F1F" w:rsidRPr="00C26AD1" w:rsidRDefault="00C40F1F" w:rsidP="004369D1">
      <w:pPr>
        <w:pStyle w:val="af7"/>
        <w:numPr>
          <w:ilvl w:val="0"/>
          <w:numId w:val="46"/>
        </w:numPr>
        <w:spacing w:line="360" w:lineRule="atLeast"/>
        <w:jc w:val="both"/>
      </w:pPr>
      <w:r w:rsidRPr="00C26AD1">
        <w:rPr>
          <w:color w:val="000000"/>
        </w:rPr>
        <w:t>Ответственным лицом, отвечающим  за установление и пересмотр лимита кассы назначить ____________________.</w:t>
      </w:r>
    </w:p>
    <w:p w:rsidR="00C40F1F" w:rsidRPr="00C26AD1" w:rsidRDefault="00774F58" w:rsidP="00C40F1F">
      <w:pPr>
        <w:jc w:val="both"/>
      </w:pPr>
      <w:r w:rsidRPr="00C26AD1">
        <w:t>Главный врач</w:t>
      </w:r>
      <w:r w:rsidR="00C40F1F" w:rsidRPr="00C26AD1">
        <w:t xml:space="preserve"> учреждения _____________      ______</w:t>
      </w:r>
      <w:r w:rsidRPr="00C26AD1">
        <w:t>Ст</w:t>
      </w:r>
      <w:r w:rsidR="009F0FAF" w:rsidRPr="00C26AD1">
        <w:t>ё</w:t>
      </w:r>
      <w:r w:rsidRPr="00C26AD1">
        <w:t>пкин Ю.И.</w:t>
      </w:r>
      <w:r w:rsidR="00C40F1F" w:rsidRPr="00C26AD1">
        <w:t xml:space="preserve">__ </w:t>
      </w:r>
    </w:p>
    <w:p w:rsidR="00C40F1F" w:rsidRPr="00C26AD1" w:rsidRDefault="00C40F1F" w:rsidP="00C40F1F">
      <w:pPr>
        <w:jc w:val="both"/>
        <w:rPr>
          <w:i/>
          <w:sz w:val="20"/>
          <w:szCs w:val="20"/>
        </w:rPr>
      </w:pPr>
      <w:r w:rsidRPr="00C26AD1">
        <w:rPr>
          <w:i/>
          <w:sz w:val="20"/>
          <w:szCs w:val="20"/>
        </w:rPr>
        <w:t>(подпись)                            (расшифровка подписи)</w:t>
      </w:r>
    </w:p>
    <w:p w:rsidR="00C13BCB" w:rsidRPr="00C26AD1" w:rsidRDefault="00C13BCB" w:rsidP="00C40F1F">
      <w:pPr>
        <w:ind w:left="720"/>
        <w:jc w:val="right"/>
        <w:rPr>
          <w:b/>
          <w:sz w:val="28"/>
          <w:szCs w:val="28"/>
        </w:rPr>
      </w:pPr>
    </w:p>
    <w:p w:rsidR="006A1C46" w:rsidRPr="00C26AD1" w:rsidRDefault="006A1C46" w:rsidP="00C40F1F">
      <w:pPr>
        <w:ind w:left="720"/>
        <w:jc w:val="right"/>
        <w:rPr>
          <w:b/>
          <w:sz w:val="28"/>
          <w:szCs w:val="28"/>
        </w:rPr>
      </w:pPr>
    </w:p>
    <w:p w:rsidR="00C40F1F" w:rsidRPr="00C26AD1" w:rsidRDefault="00C40F1F" w:rsidP="00C40F1F">
      <w:pPr>
        <w:ind w:left="720"/>
        <w:jc w:val="right"/>
        <w:rPr>
          <w:b/>
          <w:sz w:val="28"/>
          <w:szCs w:val="28"/>
        </w:rPr>
      </w:pPr>
      <w:r w:rsidRPr="00C26AD1">
        <w:rPr>
          <w:b/>
          <w:sz w:val="28"/>
          <w:szCs w:val="28"/>
        </w:rPr>
        <w:lastRenderedPageBreak/>
        <w:t>Приложение 2 (продолжение)</w:t>
      </w:r>
    </w:p>
    <w:p w:rsidR="00E172B2" w:rsidRPr="00C26AD1" w:rsidRDefault="00E172B2" w:rsidP="00E172B2">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E172B2" w:rsidRPr="00C26AD1" w:rsidRDefault="00E172B2" w:rsidP="00E172B2">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E172B2" w:rsidRPr="00C26AD1" w:rsidRDefault="00E172B2" w:rsidP="00E172B2">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в Воронежской области", </w:t>
      </w:r>
    </w:p>
    <w:p w:rsidR="00E172B2" w:rsidRPr="00C26AD1" w:rsidRDefault="00E172B2" w:rsidP="00E172B2">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C40F1F" w:rsidRPr="00C26AD1" w:rsidRDefault="00C40F1F" w:rsidP="00C40F1F">
      <w:pPr>
        <w:spacing w:after="60"/>
        <w:jc w:val="right"/>
      </w:pPr>
    </w:p>
    <w:p w:rsidR="00C40F1F" w:rsidRPr="00C26AD1" w:rsidRDefault="00C40F1F" w:rsidP="00C40F1F">
      <w:pPr>
        <w:spacing w:after="60"/>
        <w:jc w:val="center"/>
        <w:rPr>
          <w:b/>
          <w:sz w:val="28"/>
          <w:szCs w:val="28"/>
        </w:rPr>
      </w:pPr>
      <w:r w:rsidRPr="00C26AD1">
        <w:rPr>
          <w:b/>
          <w:sz w:val="28"/>
          <w:szCs w:val="28"/>
        </w:rPr>
        <w:t>Формулы для расчета лимита остатка кассы учреждения</w:t>
      </w:r>
    </w:p>
    <w:p w:rsidR="00C40F1F" w:rsidRPr="00C26AD1" w:rsidRDefault="00C40F1F" w:rsidP="00C40F1F"/>
    <w:p w:rsidR="00C40F1F" w:rsidRPr="00C26AD1" w:rsidRDefault="00C40F1F" w:rsidP="00C40F1F">
      <w:r w:rsidRPr="00C26AD1">
        <w:t xml:space="preserve">Если  в учреждении есть наличная выручка: </w:t>
      </w:r>
    </w:p>
    <w:p w:rsidR="00C40F1F" w:rsidRPr="00C26AD1" w:rsidRDefault="0094613D" w:rsidP="00C40F1F">
      <w:r>
        <w:rPr>
          <w:noProof/>
        </w:rPr>
        <w:pict>
          <v:group id="Group 163" o:spid="_x0000_s1026" style="position:absolute;margin-left:-1.45pt;margin-top:5.3pt;width:476.95pt;height:101pt;z-index:251677184" coordorigin="822,4226" coordsize="9539,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Y6eGQMAABMOAAAOAAAAZHJzL2Uyb0RvYy54bWzsV9tu3CAQfa/Uf0C8N76svRcr3ijNTZXS&#10;NlLSD2Axvqg2uMCunX59B/BestmoUiqlqrp+QOCBYebMcBhOz/qmRismVSV4ioMTHyPGqcgqXqT4&#10;28P1hylGShOekVpwluJHpvDZ/P27065NWChKUWdMIlDCVdK1KS61bhPPU7RkDVEnomUchLmQDdEw&#10;lIWXSdKB9qb2Qt8fe52QWSsFZUrB30snxHOrP88Z1V/zXDGN6hSDbdq20rYL03rzU5IUkrRlRQcz&#10;yCusaEjFYdONqkuiCVrK6pmqpqJSKJHrEyoaT+R5RZn1AbwJ/D1vbqRYttaXIumKdgMTQLuH06vV&#10;0i+rO4mqLMVhiBEnDcTIbouC8cig07VFApNuZHvf3knnInRvBf2uQOzty824cJPRovssMlBIllpY&#10;dPpcNkYF+I16G4THTRBYrxGFn2M/noTjGCMKsiCchhN/CBMtIZZm3dTYCtIoDMcugrS8GpbP4tHM&#10;rQ390C70SOL2tbYOthnHIOPUFlT1Z6Del6RlNlbK4LUGdbQG9cH491H0gGvkcLXzDKhI9yAAZy1G&#10;ymGLuLgoCS/YuZSiKxnJwMDArAQ3NkudG8oo+R3Yz0FbIx6M/JcgI0krlb5hokGmk2IJJ8qaSVa3&#10;ShtrtlNMZJWoq+y6qms7kMXiopZoReD0XdvPOrA3reaoS/EsDmMHwIsqfPsdUtFUGmikrhpIjs0k&#10;khjYrngGZpJEk6p2fTC55gOOBjoHou4XPUw04C5E9giISuHoAugNOqWQPzHqgCpSrH4siWQY1Z84&#10;RGUWRJHhFjuIIHthIHcli10J4RRUpVhj5LoX2vHRspVVUcJOLg+4OIdjk1cW5K1Vg92QuW+VwtGB&#10;FI7/SgqH8QSukycH/5jDKnmaw5bMLVFsk+aYyu6Kg1vFXXE7bGxvkB1KfRs2jqIpGHM4leMAjpy5&#10;/Z7dYFuu/S/o2AVtTTVHVt4tLMYHUnmyhgoKkPs3KyzGcbRfjq1ZeTQNjpVFYioLm8pDQf3vFBi2&#10;YoaXhy3zhleSedrsjm1Bsn3LzX8BAAD//wMAUEsDBBQABgAIAAAAIQA71r3a4AAAAAkBAAAPAAAA&#10;ZHJzL2Rvd25yZXYueG1sTI9Ba8JAEIXvhf6HZYTedJMUQ43ZiEjbkxSqhdLbmB2TYHY3ZNck/vtO&#10;T/U47z3efC/fTKYVA/W+cVZBvIhAkC2dbmyl4Ov4Nn8B4QNaja2zpOBGHjbF40OOmXaj/aThECrB&#10;JdZnqKAOocuk9GVNBv3CdWTZO7veYOCzr6TuceRy08okilJpsLH8ocaOdjWVl8PVKHgfcdw+x6/D&#10;/nLe3X6Oy4/vfUxKPc2m7RpEoCn8h+EPn9GhYKaTu1rtRatgnqw4yXqUgmB/tYx520lBEicpyCKX&#10;9wuKXwAAAP//AwBQSwECLQAUAAYACAAAACEAtoM4kv4AAADhAQAAEwAAAAAAAAAAAAAAAAAAAAAA&#10;W0NvbnRlbnRfVHlwZXNdLnhtbFBLAQItABQABgAIAAAAIQA4/SH/1gAAAJQBAAALAAAAAAAAAAAA&#10;AAAAAC8BAABfcmVscy8ucmVsc1BLAQItABQABgAIAAAAIQDFJY6eGQMAABMOAAAOAAAAAAAAAAAA&#10;AAAAAC4CAABkcnMvZTJvRG9jLnhtbFBLAQItABQABgAIAAAAIQA71r3a4AAAAAkBAAAPAAAAAAAA&#10;AAAAAAAAAHMFAABkcnMvZG93bnJldi54bWxQSwUGAAAAAAQABADzAAAAgAYAAAAA&#10;">
            <v:shapetype id="_x0000_t202" coordsize="21600,21600" o:spt="202" path="m,l,21600r21600,l21600,xe">
              <v:stroke joinstyle="miter"/>
              <v:path gradientshapeok="t" o:connecttype="rect"/>
            </v:shapetype>
            <v:shape id="Text Box 164" o:spid="_x0000_s1027" type="#_x0000_t202" style="position:absolute;left:822;top:4226;width:1309;height:2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style="mso-next-textbox:#Text Box 164">
                <w:txbxContent>
                  <w:p w:rsidR="00D26864" w:rsidRPr="00AD459B" w:rsidRDefault="00D26864" w:rsidP="00C40F1F">
                    <w:pPr>
                      <w:jc w:val="center"/>
                      <w:rPr>
                        <w:sz w:val="22"/>
                        <w:szCs w:val="20"/>
                      </w:rPr>
                    </w:pPr>
                    <w:r w:rsidRPr="00AD459B">
                      <w:rPr>
                        <w:sz w:val="22"/>
                        <w:szCs w:val="20"/>
                      </w:rPr>
                      <w:t>Лимит остатка наличных денег</w:t>
                    </w:r>
                  </w:p>
                </w:txbxContent>
              </v:textbox>
            </v:shape>
            <v:shape id="Text Box 165" o:spid="_x0000_s1028" type="#_x0000_t202" style="position:absolute;left:2578;top:4226;width:1309;height:2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style="mso-next-textbox:#Text Box 165">
                <w:txbxContent>
                  <w:p w:rsidR="00D26864" w:rsidRPr="00AD459B" w:rsidRDefault="00D26864" w:rsidP="00C40F1F">
                    <w:pPr>
                      <w:jc w:val="center"/>
                      <w:rPr>
                        <w:sz w:val="22"/>
                        <w:szCs w:val="20"/>
                      </w:rPr>
                    </w:pPr>
                    <w:r>
                      <w:rPr>
                        <w:sz w:val="22"/>
                        <w:szCs w:val="20"/>
                      </w:rPr>
                      <w:t>Наличная выручка за расчетный период</w:t>
                    </w:r>
                  </w:p>
                </w:txbxContent>
              </v:textbox>
            </v:shape>
            <v:shape id="Text Box 166" o:spid="_x0000_s1029" type="#_x0000_t202" style="position:absolute;left:4485;top:4226;width:1514;height:2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style="mso-next-textbox:#Text Box 166">
                <w:txbxContent>
                  <w:p w:rsidR="00D26864" w:rsidRPr="00C40F1F" w:rsidRDefault="00D26864" w:rsidP="00C40F1F">
                    <w:pPr>
                      <w:jc w:val="center"/>
                      <w:rPr>
                        <w:sz w:val="22"/>
                        <w:szCs w:val="20"/>
                      </w:rPr>
                    </w:pPr>
                    <w:r>
                      <w:rPr>
                        <w:sz w:val="22"/>
                        <w:szCs w:val="20"/>
                      </w:rPr>
                      <w:t xml:space="preserve">Расчетный период </w:t>
                    </w:r>
                  </w:p>
                  <w:p w:rsidR="00D26864" w:rsidRPr="00AD459B" w:rsidRDefault="00D26864" w:rsidP="00C40F1F">
                    <w:pPr>
                      <w:jc w:val="center"/>
                      <w:rPr>
                        <w:sz w:val="22"/>
                        <w:szCs w:val="20"/>
                      </w:rPr>
                    </w:pPr>
                    <w:r>
                      <w:rPr>
                        <w:sz w:val="22"/>
                        <w:szCs w:val="20"/>
                      </w:rPr>
                      <w:t>(не более 92 рабочих дней)</w:t>
                    </w:r>
                  </w:p>
                </w:txbxContent>
              </v:textbox>
            </v:shape>
            <v:shape id="Text Box 167" o:spid="_x0000_s1030" type="#_x0000_t202" style="position:absolute;left:6542;top:4226;width:3819;height:2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style="mso-next-textbox:#Text Box 167">
                <w:txbxContent>
                  <w:p w:rsidR="00D26864" w:rsidRDefault="00D26864" w:rsidP="00C40F1F">
                    <w:pPr>
                      <w:jc w:val="center"/>
                      <w:rPr>
                        <w:sz w:val="22"/>
                        <w:szCs w:val="20"/>
                      </w:rPr>
                    </w:pPr>
                    <w:r>
                      <w:rPr>
                        <w:sz w:val="22"/>
                        <w:szCs w:val="20"/>
                      </w:rPr>
                      <w:t xml:space="preserve">Количество рабочих дней между днями сдачи в банк наличной выручки. </w:t>
                    </w:r>
                  </w:p>
                  <w:p w:rsidR="00D26864" w:rsidRPr="00AD459B" w:rsidRDefault="00D26864" w:rsidP="00C40F1F">
                    <w:pPr>
                      <w:jc w:val="center"/>
                      <w:rPr>
                        <w:sz w:val="22"/>
                        <w:szCs w:val="20"/>
                      </w:rPr>
                    </w:pPr>
                    <w:r>
                      <w:rPr>
                        <w:sz w:val="22"/>
                        <w:szCs w:val="20"/>
                      </w:rPr>
                      <w:t>Максимально – 7 рабочих дней (если в населенном пункте нет банка – 14 рабочих дней)</w:t>
                    </w:r>
                  </w:p>
                </w:txbxContent>
              </v:textbox>
            </v:shape>
          </v:group>
        </w:pict>
      </w:r>
    </w:p>
    <w:p w:rsidR="00C40F1F" w:rsidRPr="00C26AD1" w:rsidRDefault="00C40F1F" w:rsidP="00C40F1F"/>
    <w:p w:rsidR="00C40F1F" w:rsidRPr="00C26AD1" w:rsidRDefault="00C40F1F" w:rsidP="00C40F1F"/>
    <w:p w:rsidR="00C40F1F" w:rsidRPr="00C26AD1" w:rsidRDefault="00C40F1F" w:rsidP="00C40F1F">
      <w:pPr>
        <w:tabs>
          <w:tab w:val="left" w:pos="708"/>
          <w:tab w:val="left" w:pos="1416"/>
          <w:tab w:val="left" w:pos="3273"/>
          <w:tab w:val="center" w:pos="5385"/>
        </w:tabs>
      </w:pPr>
      <w:r w:rsidRPr="00C26AD1">
        <w:tab/>
      </w:r>
      <w:r w:rsidRPr="00C26AD1">
        <w:tab/>
        <w:t>=</w:t>
      </w:r>
      <w:r w:rsidRPr="00C26AD1">
        <w:tab/>
        <w:t>/</w:t>
      </w:r>
      <w:r w:rsidRPr="00C26AD1">
        <w:tab/>
      </w:r>
      <w:r w:rsidRPr="00C26AD1">
        <w:rPr>
          <w:lang w:val="en-US"/>
        </w:rPr>
        <w:t>x</w:t>
      </w:r>
    </w:p>
    <w:p w:rsidR="00C40F1F" w:rsidRPr="00C26AD1" w:rsidRDefault="00C40F1F" w:rsidP="00C40F1F"/>
    <w:p w:rsidR="00C40F1F" w:rsidRPr="00C26AD1" w:rsidRDefault="00C40F1F" w:rsidP="00C40F1F"/>
    <w:p w:rsidR="00C40F1F" w:rsidRPr="00C26AD1" w:rsidRDefault="00C40F1F" w:rsidP="00C40F1F"/>
    <w:p w:rsidR="00C40F1F" w:rsidRPr="00C26AD1" w:rsidRDefault="00C40F1F" w:rsidP="00C40F1F"/>
    <w:p w:rsidR="00C40F1F" w:rsidRPr="00C26AD1" w:rsidRDefault="00C40F1F" w:rsidP="00C40F1F"/>
    <w:p w:rsidR="00C40F1F" w:rsidRPr="00C26AD1" w:rsidRDefault="00C40F1F" w:rsidP="00C40F1F">
      <w:pPr>
        <w:autoSpaceDE w:val="0"/>
        <w:autoSpaceDN w:val="0"/>
        <w:adjustRightInd w:val="0"/>
        <w:jc w:val="both"/>
      </w:pPr>
    </w:p>
    <w:p w:rsidR="00C40F1F" w:rsidRPr="00C26AD1" w:rsidRDefault="00C40F1F" w:rsidP="00C40F1F">
      <w:r w:rsidRPr="00C26AD1">
        <w:t>Если наличных поступлений в кассу не было, необходимо учитывать объемы выдачи наличных (за исключением зарплаты и других выплат работникам) за расчетный период</w:t>
      </w:r>
      <w:r w:rsidR="005B48FB" w:rsidRPr="00C26AD1">
        <w:t>:</w:t>
      </w:r>
    </w:p>
    <w:p w:rsidR="00C40F1F" w:rsidRPr="00C26AD1" w:rsidRDefault="00C40F1F" w:rsidP="00C40F1F"/>
    <w:p w:rsidR="00C40F1F" w:rsidRPr="00C26AD1" w:rsidRDefault="0094613D" w:rsidP="00C40F1F">
      <w:r>
        <w:rPr>
          <w:noProof/>
        </w:rPr>
        <w:pict>
          <v:group id="Group 168" o:spid="_x0000_s1031" style="position:absolute;margin-left:-1.45pt;margin-top:5.3pt;width:487.25pt;height:101pt;z-index:251678208" coordorigin="822,7813" coordsize="9745,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P9eEAMAABoOAAAOAAAAZHJzL2Uyb0RvYy54bWzsV21r2zAQ/j7YfxD6vvqlTuyYOqXrG4O9&#10;FNr9AMWWbTFb8iSldvfrd5IcN0taBh0EBvEHIfmk091zzx2ns/OhbdAjlYoJnuHgxMeI8lwUjFcZ&#10;/v5w8yHBSGnCC9IITjP8RBU+X75/d9Z3KQ1FLZqCSgRKuEr7LsO11l3qeSqvaUvUiegoB2EpZEs0&#10;LGXlFZL0oL1tvND3514vZNFJkVOl4O+VE+Kl1V+WNNffylJRjZoMg23ajtKOKzN6yzOSVpJ0NctH&#10;M8gbrGgJ43DppOqKaILWku2palkuhRKlPslF64myZDm1PoA3gb/jza0U6876UqV91U0wAbQ7OL1Z&#10;bf718U4iVkDsYow4aSFG9loUzBODTt9VKWy6ld19dyedizD9LPIfCsTertysK7cZrfovogCFZK2F&#10;RWcoZWtUgN9osEF4moJAB41y+DkPksSPZxjlIAvCJIz9MUx5DbE055IwxAikcRKcugjm9fV4fBFH&#10;49nQD+1Bj6TuXmvraJtxDBinnkFV/wbqfU06amOlDF4bUIH+DtQH499HMQCuC4er3WdARXoAAThr&#10;MVIOW8TFZU14RS+kFH1NSQEGBuYkuDEddW4oo+RvYO+DtkE8OPUXDu49yEjaSaVvqWiRmWRYQkZZ&#10;M8njZ6WNNc9bTGSVaFhxw5rGLmS1umwkeiSQfTf2sw7sbGs46jO8mIUzB8CrKnz7vaSiZRrKSMNa&#10;IMe0iaQGtmtegJkk1YQ1bg4mN3zE0UDnQNTDarCJEG3CsxLFEwArhasaUOVgUgv5C6MeKkaG1c81&#10;kRSj5hOH4CyCKDIlxi6iWQzsQ3JbstqWEJ6DqgxrjNz0UruytO4kq2q4ydGBiwvInpJZrE3knVWj&#10;+UDgQzEZKLLL5Njm1xYdD8PkcBZDWv2R/xOVFz6UMVM5jlQuMjw7UvmFomwSc4/KtrQenMpREgWv&#10;UXkWREcqT1V5fqTyS1QG9uxROdxABX3I4fqLeRy9VpVPk+DYYKQTleNNfP6XBsM2zvAAsd3e+Fgy&#10;L5zttW1Inp90y98AAAD//wMAUEsDBBQABgAIAAAAIQBlHsCn4AAAAAkBAAAPAAAAZHJzL2Rvd25y&#10;ZXYueG1sTI9BS8NAEIXvgv9hGcFbu0nEaNNsSinqqQhtBeltm50modnZkN0m6b93POltZt7jzffy&#10;1WRbMWDvG0cK4nkEAql0pqFKwdfhffYKwgdNRreOUMENPayK+7tcZ8aNtMNhHyrBIeQzraAOocuk&#10;9GWNVvu565BYO7ve6sBrX0nT65HDbSuTKEql1Q3xh1p3uKmxvOyvVsHHqMf1U/w2bC/nze14eP78&#10;3sao1OPDtF6CCDiFPzP84jM6FMx0clcyXrQKZsmCnXyPUhCsL15iHk4KkjhJQRa5/N+g+AEAAP//&#10;AwBQSwECLQAUAAYACAAAACEAtoM4kv4AAADhAQAAEwAAAAAAAAAAAAAAAAAAAAAAW0NvbnRlbnRf&#10;VHlwZXNdLnhtbFBLAQItABQABgAIAAAAIQA4/SH/1gAAAJQBAAALAAAAAAAAAAAAAAAAAC8BAABf&#10;cmVscy8ucmVsc1BLAQItABQABgAIAAAAIQDKUP9eEAMAABoOAAAOAAAAAAAAAAAAAAAAAC4CAABk&#10;cnMvZTJvRG9jLnhtbFBLAQItABQABgAIAAAAIQBlHsCn4AAAAAkBAAAPAAAAAAAAAAAAAAAAAGoF&#10;AABkcnMvZG93bnJldi54bWxQSwUGAAAAAAQABADzAAAAdwYAAAAA&#10;">
            <v:shape id="Text Box 169" o:spid="_x0000_s1032" type="#_x0000_t202" style="position:absolute;left:822;top:7813;width:1309;height:2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GA0MYA&#10;AADbAAAADwAAAGRycy9kb3ducmV2LnhtbESPT2/CMAzF75P4DpGRdpkgZZuAFQJCSJvYjT/TdrUa&#10;01Y0Tkmy0n37+TBpN1vv+b2fl+veNaqjEGvPBibjDBRx4W3NpYGP0+toDiomZIuNZzLwQxHWq8Hd&#10;EnPrb3yg7phKJSEcczRQpdTmWseiIodx7Fti0c4+OEyyhlLbgDcJd41+zLKpdlizNFTY0rai4nL8&#10;dgbmz7vuK74/7T+L6bl5SQ+z7u0ajLkf9psFqER9+jf/Xe+s4Aus/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AGA0MYAAADbAAAADwAAAAAAAAAAAAAAAACYAgAAZHJz&#10;L2Rvd25yZXYueG1sUEsFBgAAAAAEAAQA9QAAAIsDAAAAAA==&#10;">
              <v:textbox style="mso-next-textbox:#Text Box 169">
                <w:txbxContent>
                  <w:p w:rsidR="00D26864" w:rsidRPr="00AD459B" w:rsidRDefault="00D26864" w:rsidP="00C40F1F">
                    <w:pPr>
                      <w:jc w:val="center"/>
                      <w:rPr>
                        <w:sz w:val="22"/>
                        <w:szCs w:val="20"/>
                      </w:rPr>
                    </w:pPr>
                    <w:r w:rsidRPr="00AD459B">
                      <w:rPr>
                        <w:sz w:val="22"/>
                        <w:szCs w:val="20"/>
                      </w:rPr>
                      <w:t>Лимит остатка наличных денег</w:t>
                    </w:r>
                  </w:p>
                </w:txbxContent>
              </v:textbox>
            </v:shape>
            <v:shape id="Text Box 170" o:spid="_x0000_s1033" type="#_x0000_t202" style="position:absolute;left:2578;top:7813;width:1907;height:2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style="mso-next-textbox:#Text Box 170">
                <w:txbxContent>
                  <w:p w:rsidR="00D26864" w:rsidRPr="00AD459B" w:rsidRDefault="00D26864" w:rsidP="00C40F1F">
                    <w:pPr>
                      <w:jc w:val="center"/>
                      <w:rPr>
                        <w:sz w:val="22"/>
                        <w:szCs w:val="20"/>
                      </w:rPr>
                    </w:pPr>
                    <w:r>
                      <w:rPr>
                        <w:sz w:val="22"/>
                        <w:szCs w:val="20"/>
                      </w:rPr>
                      <w:t>Сумма выданных наличных денег (за исключением зарплаты и других выплат работникам)</w:t>
                    </w:r>
                  </w:p>
                </w:txbxContent>
              </v:textbox>
            </v:shape>
            <v:shape id="Text Box 171" o:spid="_x0000_s1034" type="#_x0000_t202" style="position:absolute;left:4841;top:7813;width:1514;height:2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style="mso-next-textbox:#Text Box 171">
                <w:txbxContent>
                  <w:p w:rsidR="00D26864" w:rsidRPr="00C04542" w:rsidRDefault="00D26864" w:rsidP="00C40F1F">
                    <w:pPr>
                      <w:jc w:val="center"/>
                      <w:rPr>
                        <w:sz w:val="22"/>
                        <w:szCs w:val="20"/>
                      </w:rPr>
                    </w:pPr>
                    <w:r>
                      <w:rPr>
                        <w:sz w:val="22"/>
                        <w:szCs w:val="20"/>
                      </w:rPr>
                      <w:t xml:space="preserve">Расчетный период </w:t>
                    </w:r>
                  </w:p>
                  <w:p w:rsidR="00D26864" w:rsidRPr="00AD459B" w:rsidRDefault="00D26864" w:rsidP="00C40F1F">
                    <w:pPr>
                      <w:jc w:val="center"/>
                      <w:rPr>
                        <w:sz w:val="22"/>
                        <w:szCs w:val="20"/>
                      </w:rPr>
                    </w:pPr>
                    <w:r>
                      <w:rPr>
                        <w:sz w:val="22"/>
                        <w:szCs w:val="20"/>
                      </w:rPr>
                      <w:t>(не более 92 рабочих дней)</w:t>
                    </w:r>
                  </w:p>
                </w:txbxContent>
              </v:textbox>
            </v:shape>
            <v:shape id="Text Box 172" o:spid="_x0000_s1035" type="#_x0000_t202" style="position:absolute;left:6748;top:7813;width:3819;height:2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style="mso-next-textbox:#Text Box 172">
                <w:txbxContent>
                  <w:p w:rsidR="00D26864" w:rsidRPr="00AD459B" w:rsidRDefault="00D26864" w:rsidP="00C40F1F">
                    <w:pPr>
                      <w:jc w:val="center"/>
                      <w:rPr>
                        <w:sz w:val="22"/>
                        <w:szCs w:val="20"/>
                      </w:rPr>
                    </w:pPr>
                    <w:r>
                      <w:rPr>
                        <w:sz w:val="22"/>
                        <w:szCs w:val="20"/>
                      </w:rPr>
                      <w:t>Количество рабочих дней между днями получения наличных по чеку в банке (за исключением зарплаты и других выплат работникам)</w:t>
                    </w:r>
                  </w:p>
                  <w:p w:rsidR="00D26864" w:rsidRPr="00AD459B" w:rsidRDefault="00D26864" w:rsidP="00C40F1F">
                    <w:pPr>
                      <w:jc w:val="center"/>
                      <w:rPr>
                        <w:sz w:val="22"/>
                        <w:szCs w:val="20"/>
                      </w:rPr>
                    </w:pPr>
                    <w:r>
                      <w:rPr>
                        <w:sz w:val="22"/>
                        <w:szCs w:val="20"/>
                      </w:rPr>
                      <w:t>Максимально – 7 рабочих дней (если в населенном пункте нет банка – 14 рабочих дней)</w:t>
                    </w:r>
                  </w:p>
                </w:txbxContent>
              </v:textbox>
            </v:shape>
          </v:group>
        </w:pict>
      </w:r>
    </w:p>
    <w:p w:rsidR="00C40F1F" w:rsidRPr="00C26AD1" w:rsidRDefault="00C40F1F" w:rsidP="00C40F1F"/>
    <w:p w:rsidR="00C40F1F" w:rsidRPr="00C26AD1" w:rsidRDefault="00C40F1F" w:rsidP="00C40F1F"/>
    <w:p w:rsidR="00C40F1F" w:rsidRPr="00C26AD1" w:rsidRDefault="00C40F1F" w:rsidP="00C40F1F">
      <w:pPr>
        <w:tabs>
          <w:tab w:val="left" w:pos="708"/>
          <w:tab w:val="left" w:pos="1416"/>
          <w:tab w:val="left" w:pos="3273"/>
          <w:tab w:val="center" w:pos="5385"/>
        </w:tabs>
      </w:pPr>
      <w:r w:rsidRPr="00C26AD1">
        <w:tab/>
      </w:r>
      <w:r w:rsidRPr="00C26AD1">
        <w:tab/>
        <w:t>=</w:t>
      </w:r>
      <w:r w:rsidRPr="00C26AD1">
        <w:tab/>
        <w:t xml:space="preserve">        /</w:t>
      </w:r>
      <w:r w:rsidRPr="00C26AD1">
        <w:tab/>
      </w:r>
      <w:r w:rsidRPr="00C26AD1">
        <w:tab/>
      </w:r>
      <w:r w:rsidRPr="00C26AD1">
        <w:rPr>
          <w:lang w:val="en-US"/>
        </w:rPr>
        <w:t>x</w:t>
      </w:r>
    </w:p>
    <w:p w:rsidR="00C40F1F" w:rsidRPr="00C26AD1" w:rsidRDefault="00C40F1F" w:rsidP="00C40F1F"/>
    <w:p w:rsidR="00C40F1F" w:rsidRPr="00C26AD1" w:rsidRDefault="00C40F1F" w:rsidP="00C40F1F"/>
    <w:p w:rsidR="00C40F1F" w:rsidRPr="00C26AD1" w:rsidRDefault="00C40F1F" w:rsidP="00C40F1F"/>
    <w:p w:rsidR="00C40F1F" w:rsidRPr="00C26AD1" w:rsidRDefault="00C40F1F" w:rsidP="00C40F1F"/>
    <w:p w:rsidR="007A1D8C" w:rsidRPr="00C26AD1" w:rsidRDefault="00C40F1F" w:rsidP="00C40F1F">
      <w:pPr>
        <w:ind w:left="720"/>
        <w:jc w:val="right"/>
        <w:rPr>
          <w:sz w:val="28"/>
        </w:rPr>
      </w:pPr>
      <w:r w:rsidRPr="00C26AD1">
        <w:rPr>
          <w:sz w:val="28"/>
        </w:rPr>
        <w:br w:type="page"/>
      </w:r>
    </w:p>
    <w:p w:rsidR="003E7583" w:rsidRPr="00C26AD1" w:rsidRDefault="003E7583" w:rsidP="003E7583">
      <w:pPr>
        <w:keepNext/>
        <w:spacing w:before="240" w:after="60"/>
        <w:contextualSpacing/>
        <w:jc w:val="right"/>
        <w:outlineLvl w:val="0"/>
        <w:rPr>
          <w:b/>
          <w:bCs/>
          <w:kern w:val="32"/>
          <w:sz w:val="28"/>
          <w:szCs w:val="32"/>
        </w:rPr>
      </w:pPr>
      <w:bookmarkStart w:id="171" w:name="_Toc288918051"/>
      <w:bookmarkStart w:id="172" w:name="_Toc319333237"/>
      <w:bookmarkEnd w:id="168"/>
      <w:bookmarkEnd w:id="169"/>
      <w:r w:rsidRPr="00C26AD1">
        <w:rPr>
          <w:b/>
          <w:bCs/>
          <w:kern w:val="32"/>
          <w:sz w:val="28"/>
          <w:szCs w:val="32"/>
        </w:rPr>
        <w:lastRenderedPageBreak/>
        <w:t>«Приложение № 3</w:t>
      </w:r>
    </w:p>
    <w:p w:rsidR="00E172B2" w:rsidRPr="00C26AD1" w:rsidRDefault="00E172B2" w:rsidP="00E172B2">
      <w:pPr>
        <w:pStyle w:val="ConsPlusNormal"/>
        <w:jc w:val="right"/>
        <w:rPr>
          <w:rFonts w:ascii="Times New Roman" w:hAnsi="Times New Roman" w:cs="Times New Roman"/>
          <w:sz w:val="24"/>
          <w:szCs w:val="24"/>
        </w:rPr>
      </w:pPr>
      <w:bookmarkStart w:id="173" w:name="_Toc215299215"/>
      <w:bookmarkStart w:id="174" w:name="_Toc288918048"/>
      <w:bookmarkStart w:id="175" w:name="_Toc319333234"/>
      <w:r w:rsidRPr="00C26AD1">
        <w:rPr>
          <w:rFonts w:ascii="Times New Roman" w:hAnsi="Times New Roman" w:cs="Times New Roman"/>
          <w:sz w:val="24"/>
          <w:szCs w:val="24"/>
        </w:rPr>
        <w:t>к Единой Учетной политике ФБУЗ</w:t>
      </w:r>
    </w:p>
    <w:p w:rsidR="00E172B2" w:rsidRPr="00C26AD1" w:rsidRDefault="00E172B2" w:rsidP="00E172B2">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E172B2" w:rsidRPr="00C26AD1" w:rsidRDefault="00E172B2" w:rsidP="00E172B2">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в Воронежской области", </w:t>
      </w:r>
    </w:p>
    <w:p w:rsidR="00E172B2" w:rsidRPr="00C26AD1" w:rsidRDefault="00E172B2" w:rsidP="00E172B2">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7D7B18" w:rsidRPr="00C26AD1" w:rsidRDefault="007D7B18" w:rsidP="00E172B2">
      <w:pPr>
        <w:jc w:val="right"/>
      </w:pPr>
    </w:p>
    <w:p w:rsidR="007D7B18" w:rsidRPr="00C26AD1" w:rsidRDefault="007D7B18" w:rsidP="00E172B2">
      <w:pPr>
        <w:jc w:val="right"/>
      </w:pPr>
    </w:p>
    <w:p w:rsidR="007D7B18" w:rsidRPr="00C26AD1" w:rsidRDefault="007D7B18" w:rsidP="00E172B2">
      <w:pPr>
        <w:jc w:val="right"/>
      </w:pPr>
    </w:p>
    <w:p w:rsidR="003E7583" w:rsidRPr="00C26AD1" w:rsidRDefault="003E7583" w:rsidP="003E7583">
      <w:pPr>
        <w:keepNext/>
        <w:spacing w:before="240" w:after="60"/>
        <w:jc w:val="center"/>
        <w:outlineLvl w:val="1"/>
        <w:rPr>
          <w:b/>
          <w:bCs/>
          <w:i/>
          <w:iCs/>
          <w:kern w:val="32"/>
          <w:sz w:val="28"/>
          <w:szCs w:val="28"/>
        </w:rPr>
      </w:pPr>
      <w:r w:rsidRPr="00C26AD1">
        <w:rPr>
          <w:b/>
          <w:bCs/>
          <w:i/>
          <w:iCs/>
          <w:kern w:val="32"/>
          <w:sz w:val="28"/>
          <w:szCs w:val="28"/>
        </w:rPr>
        <w:t>Рабочий план счетов</w:t>
      </w:r>
      <w:bookmarkEnd w:id="173"/>
      <w:bookmarkEnd w:id="174"/>
      <w:bookmarkEnd w:id="175"/>
    </w:p>
    <w:p w:rsidR="007D7B18" w:rsidRPr="00C26AD1" w:rsidRDefault="007D7B18" w:rsidP="003E7583">
      <w:pPr>
        <w:keepNext/>
        <w:spacing w:before="240" w:after="60"/>
        <w:jc w:val="center"/>
        <w:outlineLvl w:val="1"/>
        <w:rPr>
          <w:b/>
          <w:bCs/>
          <w:i/>
          <w:iCs/>
          <w:kern w:val="32"/>
          <w:sz w:val="28"/>
          <w:szCs w:val="28"/>
        </w:rPr>
      </w:pPr>
    </w:p>
    <w:p w:rsidR="003E7583" w:rsidRPr="00C26AD1" w:rsidRDefault="003E7583" w:rsidP="003E7583">
      <w:pPr>
        <w:tabs>
          <w:tab w:val="num" w:pos="540"/>
        </w:tabs>
        <w:spacing w:after="60" w:line="276" w:lineRule="auto"/>
        <w:ind w:firstLine="567"/>
        <w:jc w:val="both"/>
        <w:rPr>
          <w:rFonts w:eastAsiaTheme="minorEastAsia"/>
        </w:rPr>
      </w:pPr>
      <w:r w:rsidRPr="00C26AD1">
        <w:rPr>
          <w:rFonts w:eastAsiaTheme="minorEastAsia"/>
        </w:rPr>
        <w:t>1.  Выбираются используемые счета по коду вида финансового обеспечения (деятельности).</w:t>
      </w:r>
    </w:p>
    <w:p w:rsidR="003E7583" w:rsidRPr="00C26AD1" w:rsidRDefault="003E7583" w:rsidP="003E7583">
      <w:pPr>
        <w:tabs>
          <w:tab w:val="num" w:pos="540"/>
        </w:tabs>
        <w:spacing w:after="60" w:line="276" w:lineRule="auto"/>
        <w:ind w:firstLine="567"/>
        <w:jc w:val="both"/>
        <w:rPr>
          <w:rFonts w:eastAsiaTheme="minorEastAsia"/>
        </w:rPr>
      </w:pPr>
      <w:r w:rsidRPr="00C26AD1">
        <w:rPr>
          <w:rFonts w:eastAsiaTheme="minorEastAsia"/>
        </w:rPr>
        <w:t>2. Для конкретных видов деятельности открываются необходимые субсчета.</w:t>
      </w:r>
    </w:p>
    <w:p w:rsidR="003E7583" w:rsidRPr="00C26AD1" w:rsidRDefault="003E7583" w:rsidP="003E7583">
      <w:pPr>
        <w:tabs>
          <w:tab w:val="num" w:pos="540"/>
        </w:tabs>
        <w:spacing w:after="60" w:line="276" w:lineRule="auto"/>
        <w:ind w:firstLine="567"/>
        <w:jc w:val="both"/>
        <w:rPr>
          <w:rFonts w:eastAsiaTheme="minorEastAsia"/>
          <w:sz w:val="22"/>
          <w:szCs w:val="22"/>
        </w:rPr>
      </w:pPr>
    </w:p>
    <w:tbl>
      <w:tblPr>
        <w:tblW w:w="10524" w:type="dxa"/>
        <w:tblLayout w:type="fixed"/>
        <w:tblCellMar>
          <w:left w:w="34" w:type="dxa"/>
          <w:right w:w="0" w:type="dxa"/>
        </w:tblCellMar>
        <w:tblLook w:val="04A0"/>
      </w:tblPr>
      <w:tblGrid>
        <w:gridCol w:w="1310"/>
        <w:gridCol w:w="9151"/>
        <w:gridCol w:w="54"/>
        <w:gridCol w:w="9"/>
      </w:tblGrid>
      <w:tr w:rsidR="003E7583" w:rsidRPr="00C26AD1" w:rsidTr="00294A08">
        <w:trPr>
          <w:gridAfter w:val="2"/>
          <w:wAfter w:w="63" w:type="dxa"/>
          <w:hidden/>
        </w:trPr>
        <w:tc>
          <w:tcPr>
            <w:tcW w:w="1310" w:type="dxa"/>
            <w:vAlign w:val="center"/>
            <w:hideMark/>
          </w:tcPr>
          <w:p w:rsidR="003E7583" w:rsidRPr="00C26AD1" w:rsidRDefault="003E7583" w:rsidP="003E7583">
            <w:pPr>
              <w:spacing w:after="200" w:line="276" w:lineRule="auto"/>
              <w:rPr>
                <w:rFonts w:eastAsiaTheme="minorEastAsia"/>
                <w:vanish/>
                <w:sz w:val="16"/>
                <w:szCs w:val="16"/>
              </w:rPr>
            </w:pPr>
            <w:bookmarkStart w:id="176" w:name="_Toc288918049"/>
            <w:bookmarkStart w:id="177" w:name="_Toc319333235"/>
          </w:p>
        </w:tc>
        <w:tc>
          <w:tcPr>
            <w:tcW w:w="9151" w:type="dxa"/>
            <w:vAlign w:val="center"/>
            <w:hideMark/>
          </w:tcPr>
          <w:p w:rsidR="003E7583" w:rsidRPr="00C26AD1" w:rsidRDefault="003E7583" w:rsidP="003E7583">
            <w:pPr>
              <w:spacing w:after="200" w:line="276" w:lineRule="auto"/>
              <w:rPr>
                <w:rFonts w:eastAsiaTheme="minorEastAsia"/>
                <w:vanish/>
                <w:sz w:val="16"/>
                <w:szCs w:val="16"/>
              </w:rPr>
            </w:pPr>
          </w:p>
        </w:tc>
      </w:tr>
      <w:tr w:rsidR="003E7583"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3E7583" w:rsidRPr="00C26AD1" w:rsidRDefault="003E7583" w:rsidP="003E7583">
            <w:pPr>
              <w:spacing w:after="200"/>
              <w:contextualSpacing/>
              <w:rPr>
                <w:rFonts w:eastAsiaTheme="minorEastAsia"/>
                <w:b/>
                <w:color w:val="000000"/>
                <w:sz w:val="20"/>
                <w:szCs w:val="20"/>
              </w:rPr>
            </w:pPr>
            <w:r w:rsidRPr="00C26AD1">
              <w:rPr>
                <w:rFonts w:eastAsiaTheme="minorEastAsia"/>
                <w:b/>
                <w:color w:val="000000"/>
                <w:sz w:val="20"/>
                <w:szCs w:val="20"/>
              </w:rPr>
              <w:t>Счет, субсчет</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3E7583" w:rsidRPr="00C26AD1" w:rsidRDefault="003E7583" w:rsidP="003E7583">
            <w:pPr>
              <w:spacing w:after="200"/>
              <w:contextualSpacing/>
              <w:rPr>
                <w:rFonts w:eastAsiaTheme="minorEastAsia"/>
                <w:b/>
                <w:color w:val="000000"/>
                <w:sz w:val="20"/>
                <w:szCs w:val="20"/>
              </w:rPr>
            </w:pPr>
            <w:r w:rsidRPr="00C26AD1">
              <w:rPr>
                <w:rFonts w:eastAsiaTheme="minorEastAsia"/>
                <w:b/>
                <w:color w:val="000000"/>
                <w:sz w:val="20"/>
                <w:szCs w:val="20"/>
              </w:rPr>
              <w:t>Наименование счета</w:t>
            </w:r>
          </w:p>
        </w:tc>
        <w:tc>
          <w:tcPr>
            <w:tcW w:w="54" w:type="dxa"/>
            <w:vAlign w:val="center"/>
            <w:hideMark/>
          </w:tcPr>
          <w:p w:rsidR="003E7583" w:rsidRPr="00C26AD1" w:rsidRDefault="003E7583" w:rsidP="003E7583">
            <w:pPr>
              <w:spacing w:after="200" w:line="276" w:lineRule="auto"/>
              <w:rPr>
                <w:rFonts w:eastAsiaTheme="minorEastAsia"/>
                <w:sz w:val="20"/>
                <w:szCs w:val="20"/>
              </w:rPr>
            </w:pPr>
          </w:p>
        </w:tc>
      </w:tr>
      <w:tr w:rsidR="00ED6935" w:rsidRPr="00C26AD1" w:rsidTr="00294A08">
        <w:trPr>
          <w:gridAfter w:val="1"/>
          <w:wAfter w:w="9" w:type="dxa"/>
          <w:trHeight w:val="257"/>
          <w:hidden/>
        </w:trPr>
        <w:tc>
          <w:tcPr>
            <w:tcW w:w="1310" w:type="dxa"/>
            <w:tcBorders>
              <w:top w:val="single" w:sz="6" w:space="0" w:color="B3AC86"/>
              <w:left w:val="single" w:sz="6" w:space="0" w:color="B3AC86"/>
              <w:bottom w:val="single" w:sz="6" w:space="0" w:color="B3AC86"/>
              <w:right w:val="single" w:sz="6" w:space="0" w:color="B3AC86"/>
            </w:tcBorders>
            <w:shd w:val="clear" w:color="auto" w:fill="FFFFFF"/>
            <w:vAlign w:val="center"/>
            <w:hideMark/>
          </w:tcPr>
          <w:p w:rsidR="00ED6935" w:rsidRPr="00C26AD1" w:rsidRDefault="00ED6935">
            <w:pPr>
              <w:rPr>
                <w:rFonts w:ascii="Arial" w:hAnsi="Arial" w:cs="Arial"/>
                <w:vanish/>
                <w:sz w:val="16"/>
                <w:szCs w:val="16"/>
              </w:rPr>
            </w:pPr>
          </w:p>
        </w:tc>
        <w:tc>
          <w:tcPr>
            <w:tcW w:w="9151" w:type="dxa"/>
            <w:tcBorders>
              <w:top w:val="single" w:sz="6" w:space="0" w:color="B3AC86"/>
              <w:left w:val="single" w:sz="6" w:space="0" w:color="B3AC86"/>
              <w:bottom w:val="single" w:sz="6" w:space="0" w:color="B3AC86"/>
              <w:right w:val="single" w:sz="6" w:space="0" w:color="B3AC86"/>
            </w:tcBorders>
            <w:shd w:val="clear" w:color="auto" w:fill="FFFFFF"/>
            <w:vAlign w:val="center"/>
            <w:hideMark/>
          </w:tcPr>
          <w:p w:rsidR="00ED6935" w:rsidRPr="00C26AD1" w:rsidRDefault="00ED6935">
            <w:pPr>
              <w:rPr>
                <w:rFonts w:ascii="Arial" w:hAnsi="Arial" w:cs="Arial"/>
                <w:vanish/>
                <w:sz w:val="16"/>
                <w:szCs w:val="16"/>
              </w:rPr>
            </w:pP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000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Вспомогательный</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недвижимое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Жилые помещения – недвижимое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101.12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Нежилые помещения (здания и сооружения) – недвижимое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101.13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Инвестиционная недвижимость – недвижимое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101.15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Транспортные средства – недвижимое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101.22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Нежилые помещения (здания и сооружения)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101.24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Машины и оборудование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101.25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Транспортные средства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101.26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Инвентарь производственный и хозяйственный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101.27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Биологические ресурсы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101.28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Прочие основные средства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101.32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Нежилые помещения (здания и сооружения)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101.33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Инвестиционная недвижимость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101.34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Машины и оборудование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101.35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Транспортные средства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101.36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Инвентарь производственный и хозяйственный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101.37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Биологические ресурсы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101.38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Прочие основные средства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101.90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имущество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101.91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Жилые помещения – имущество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101.92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Нежилые помещения (здания и сооружения) – имущество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101.94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Машины и оборудование – имущество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101.95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Транспортные средства – имущество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101.96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Инвентарь производственный и хозяйственный – имущество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101.97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Биологические ресурсы – имущество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101.98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Прочие основные средства – имущество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102.00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Нематериальные активы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102.20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Нематериальные активы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102.30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Нематериальные активы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103.00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Непроизведенные активы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103.10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Непроизведенные активы – недвижимое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lastRenderedPageBreak/>
              <w:t>103.11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Земля - недвижимое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103.12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Ресурсы недр - недвижимое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103.13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Прочие непроизведенные активы - недвижимое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103.30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Непроизведенные активы - иное 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103.32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Ресурсы недр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103.33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Прочие непроизведенные активы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103.90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Непроизведенные активы в составе имущества концедента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103.91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Земля в составе имущества концедента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недвижимого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жилых помещений - недвижимого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104.12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нежилых помещений (зданий и сооружений) - недвижимого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104.13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инвестиционной недвижимости - недвижимого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104.15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транспортных средств - недвижимого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104.22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нежилых помещений (зданий и сооружений)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104.24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машин и оборудования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104.25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транспортных средств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104.26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инвентаря производственного и хозяйственного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104.27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биологических ресурсов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104.28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прочих основных средств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104.29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нематериальных активов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104.32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нежилых помещений (зданий и сооружений)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104.33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инвестиционной недвижимости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104.34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машин и оборудования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104.35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транспортных средств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104.36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инвентаря производственного и хозяйственного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104.37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биологических ресурсов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104.38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прочих основных средств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104.39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нематериальных активов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104.40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прав пользования активами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104.41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прав пользования жилыми помещениями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104.42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прав пользования нежилыми помещениями (зданиями и сооружениями)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104.44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прав пользования машинами и оборудованием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104.45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прав пользования транспортными средствами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104.46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прав пользования инвентарем производственном и хозяйственным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104.47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прав пользования биологическими ресурсами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104.48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прав пользования прочими основными средствами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104.49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прав пользования непроизведенными активами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104.90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имущества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104.91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жилых помещений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104.92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нежилых помещений (зданий и сооружений)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104.94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машин и оборудования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104.95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транспортных средств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104.96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инвентаря производственного и хозяйственного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104.97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биологических ресурсов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104.98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Амортизация прочего имущества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Материальные запасы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Материальные запасы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105.21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Медикаменты и перевязочные средства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105.22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Продукты питания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105.23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Горюче-смазочные материалы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105.24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Строительные материалы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105.25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Мягкий инвентарь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lastRenderedPageBreak/>
              <w:t>105.26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Прочие материальные запасы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105.27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Готовая продукция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105.А8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Товары –  особо ценное движимое имущество учреждения. На складах</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105.Б8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Товары –  особо ценное движимое имущество учреждения. В рознице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105.29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Наценка на товары – особо ценное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Материальные запасы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105.31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Медикаменты и перевязочные средств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105.32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Продукты питания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105.33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Горюче-смазочные материалы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105.34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Строительные материалы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105.35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Мягкий инвентарь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105.36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Прочие материальные запасы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105.37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Готовая продукция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105.38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Товары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105.В8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Товары –  иное движимое имущество учреждения. На складах</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105.Г8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Товары –  иное движимое имущество учреждения. В рознице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105.39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Наценка на товары – иное движимое имущество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нефинансовые активы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недвижимое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основные средства - недвижимое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106.13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непроизведенные активы - недвижимое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106.КС</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основные средства - недвижимое имущество. Капитальное строительство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особо ценное 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106.21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основные средства – особо ценное 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106.22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нематериальные активы – особо ценное 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106.24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материальные запасы – особо ценное 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106.2И</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материальные запасы – особо ценное движимое имущество. Изготовление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106.2П</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материальные запасы – особо ценное движимое имущество. Покупка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иное 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106.31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основные средства - иное 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106.32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нематериальные активы - иное 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106.33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непроизведенные активы - иное 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106.34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материальные запасы - иное движимое имущество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106.3И</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материальные запасы - иное движимое имущество. Изготовление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106.3П</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материальные запасы - иное движимое имущество. Покупка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106.40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объекты финансовой аренды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106.41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основные средства - объекты финансовой аренды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106.90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имущество концедента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106.91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основные средства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106.93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Вложения в непроизведенные активы в концессии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Нефинансовые активы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lastRenderedPageBreak/>
              <w:t>107.11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недвижимое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Особо ценное 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107.21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особо ценное 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107.23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Материальные запасы – особо ценное 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Иное 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107.31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Основные средства - иное 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107.33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Материальные запасы – иное движимое имущество учреждения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109.00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Затраты на изготовление готовой продукции, выполнение работ, услуг</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109.60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Себестоимость готовой продукции, работ, услуг</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109.61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Себестоимость готовой продукции, работ, услуг</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109.70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Накладные расходы производства готовой продукции, работ, услуг</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109.71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Накладные расходы производства готовой продукции, работ, услуг</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109.80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Общехозяйственные расходы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109.81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Общехозяйственные расходы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111.00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Права пользования активами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111.40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Права пользования нефинансовыми активами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111.41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Права пользования жилыми помещениями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111.42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Права пользования нежилыми помещениями (зданиями и сооружениями)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111.44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Права пользования машинами и оборудованием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111.45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Права пользования транспортными средствами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111.46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Права пользования инвентарем производственным и хозяйственным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111.47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Права пользования биологическими ресурсами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111.48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Права пользования прочими основными средствами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111.49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Права пользования непроизведенными активами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нефинансовых активов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недвижимого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жилых помещений - недвижимого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114.12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нежилых помещений (зданий и сооружений) - недвижимого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114.13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инвестиционной недвижимости - недвижимого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114.15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транспортных средств - недвижимого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114.22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нежилых помещений (зданий и сооружений)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114.24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машин и оборудования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114.25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транспортных средств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114.26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инвентаря производственного и хозяйственного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114.27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биологических ресурсов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114.28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прочих основных средств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114.29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нематериальных активов – особо ценного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114.32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нежилых помещений (зданий и сооружений) - иного движимого имущества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114.33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инвестиционной недвижимости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114.34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машин и оборудования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114.35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транспортных средств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114.36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инвентаря производственного и хозяйственного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114.37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биологических ресурсов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114.38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прочих основных средств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114.39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нематериальных активов - иного движимого имущества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114.60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непроизведенных активов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114.61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земли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114.62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ресурсов недр</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114.63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Обесценение прочих непроизведенных активов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201.00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Денежные средства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lastRenderedPageBreak/>
              <w:t>201.10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Денежные средства на лицевых счетах учреждения в органе казначейства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201.11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Денежные средства учреждения на лицевых счетах в органе казначейства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201.13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Денежные средства учреждения в органе казначейства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201.20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Денежные средства учреждения в кредитной организации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201.23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Денежные средства учреждения в кредитной организации в пути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201.26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Аккредитивы на счетах учреждения в кредитной организации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201.27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Денежные средства учреждения в иностранной валюте на счетах в кредитной организации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201.30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Денежные средства  в кассе учреждения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201.34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Касса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201.35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Денежные документы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Финансовые вложения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Ценные бумаги, кроме акций</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204.21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Облигации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204.22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Векселя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204.23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Иные ценные бумаги, кроме акций</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Акции и иные формы участия в капитале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204.31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Акции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204.34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Иные формы участия в капитале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204.50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Иные финансовые активы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204.52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Доли в международных организациях</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204.53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Прочие финансовые активы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собственности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205.21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операционной аренды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205.22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финансовой аренды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205.23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платежей при пользовании природными ресурсами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205.24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процентов по депозитам, остаткам денежных средств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205.26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процентов по иным финансовым инструментам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205.27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дивидендов от объектов инвестирования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205.28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предоставления неисключительных прав на результаты интеллектуальной деятельности и средств индивидуализации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205.29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иным доходам от собственности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205.2K</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концессионной платы</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оказания платных услуг (работ), компенсаций затрат</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205.31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оказания платных услуг (работ)</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205.32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оказания услуг по программе обязательного медицинского страхования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205.33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платы за предоставление информации из государственных источников (реестров)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205.35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условным арендным платежам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205.50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безвозмездным денежным поступлениям текущего характера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205.52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текущего характера бюджетным и автономным учреждениям от сектора государственного управления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205.54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текущего характера от организаций государственного сектора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205.55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текущего характера от иных резидентов (за исключением сектора государственного управления и организаций государственного сектора)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205.56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текущего характера от наднациональных организаций и правительств иностранных государств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205.57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текущего характера от международных организаций</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205.58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текущего характера от нерезидентов (за исключением наднациональных организаций и правительств иностранных государств, международных финансовых организаций)</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205.60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безвозмездным денежным поступлениям капитального характера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205.62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капитального характера учреждениям от сектора государственного управления</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205.64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капитального характера от организаций государственного сектора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205.65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капитального характера от иных резидентов (за исключением сектора государственного управления и организаций государственного сектора)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205.66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капитального характера от наднациональных организаций и правительств иностранных государств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205.67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капитального характера от международных организаций</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205.68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поступлениям капитального характера от нерезидентов (за исключением наднациональных организаций и правительств иностранных государств, международных организаций)</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205.70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операций с активами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205.71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операций с основными средствами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lastRenderedPageBreak/>
              <w:t>205.72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операций с нематериальными активами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205.73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операций с непроизведенными активами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205.74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операций с материальными запасами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205.75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доходам от операций с финансовыми активами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205.80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прочим доходам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205.81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невыясненным поступлениям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205.89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иным доходам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выданным авансам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оплате труда и начислениям на выплаты по оплате труда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заработной плате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206.12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прочим несоциальным выплатам персоналу в денежной форме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206.13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начислениям на выплаты по оплате труда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206.14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прочим несоциальным выплатам персоналу в натуральной форме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работам, услугам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206.21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услугам связи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206.22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транспортным услугам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206.23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коммунальным услугам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206.24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арендной плате за пользование имуществом (за исключением земельных участков и других обособленных природных объектов)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206.25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работам, услугам по содержанию имущества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206.26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прочим  работам, услугам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206.27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страхованию</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206.28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услугам, работам для целей капитальных вложений</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206.29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арендной плате за пользование земельными участками и другими обособленными природными объектами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206.30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поступлению нефинансовых активов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206.31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приобретению основных средств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206.32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приобретению нематериальных активов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206.33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приобретению непроизведенных активов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206.34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приобретению материальных запасов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организациям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государственным (муниципальным) бюджетным и автономным учреждениям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финансовым организациям государственного сектора на производство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нефинансовым организациям государственного сектора на производство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финансовым организациям государственного сектора на продукцию</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нефинансовым организациям государственного сектора на продукцию</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206.4A</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206.4B</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206.50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безвозмездным перечислениям бюджетам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206.52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перечислениям наднациональным организациям и правительствам иностранных государств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206.53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перечислениям международным организациям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206.60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социальному обеспечению</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206.62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пособиям по социальной помощи населению в денежной форме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206.63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пособиям по социальной помощи населению в натуральной форме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206.64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пенсиям, пособиям, выплачиваемым работодателями, нанимателями бывшим работникам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206.65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пособиям по социальной помощи, выплачиваемые работодателями, нанимателями бывшим работникам в натуральной форме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206.66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социальным пособиям и компенсации персоналу в денежной форме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206.67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социальным компенсациям персоналу в натуральной форме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lastRenderedPageBreak/>
              <w:t>206.70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на приобретение ценных бумаг и по иным финансовым вложениям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206.73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на приобретение акций и по иным формам  участия в капитале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206.75</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на приобретение иных финансовых активов</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206.80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капитального характера организациям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206.81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авансовым безвозмездным перечислениям капитального характера  государственным (муниципальным) бюджетным и автономным учреждениям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206.90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прочим расходам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206.96</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оплате иных выплат текущего характера физическим лицам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206.97</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оплате иных выплат текущего характера организациям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206.98</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оплате иных выплат капитального характера физическим лицам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206.99</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авансам по оплате иных выплат капитального характера организациям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207.00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кредитам, займам (ссудам)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207.10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предоставленным кредитам, займам (ссудам)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207.14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предоставленным займам, ссудам</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207.20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в рамках целевых иностранных кредитов (заимствований)</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207.24</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по предоставленным займам (ссудам) в рамках целевых иностранных кредитов (заимствований)</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208.00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с подотчетными лицами</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208.10</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с подотчетными лицами по оплате труда и начислениям на выплаты по оплате труда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208.11</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с подотчетными лицами по заработной плате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208.12</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с подотчетными лицами по прочим несоциальным выплатам персоналу в денежной форме</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ED6935" w:rsidRPr="00C26AD1" w:rsidTr="00294A08">
        <w:trPr>
          <w:gridAfter w:val="1"/>
          <w:wAfter w:w="9" w:type="dxa"/>
          <w:trHeight w:val="257"/>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208.13</w:t>
            </w:r>
          </w:p>
        </w:tc>
        <w:tc>
          <w:tcPr>
            <w:tcW w:w="9151" w:type="dxa"/>
            <w:tcBorders>
              <w:top w:val="single" w:sz="6" w:space="0" w:color="B3AC86"/>
              <w:left w:val="single" w:sz="6" w:space="0" w:color="B3AC86"/>
              <w:bottom w:val="single" w:sz="6" w:space="0" w:color="B3AC86"/>
              <w:right w:val="single" w:sz="6" w:space="0" w:color="B3AC86"/>
            </w:tcBorders>
            <w:shd w:val="clear" w:color="auto" w:fill="FFFFFF"/>
            <w:hideMark/>
          </w:tcPr>
          <w:p w:rsidR="00ED6935" w:rsidRPr="00C26AD1" w:rsidRDefault="00ED6935">
            <w:pPr>
              <w:rPr>
                <w:color w:val="000000"/>
                <w:sz w:val="16"/>
                <w:szCs w:val="16"/>
              </w:rPr>
            </w:pPr>
            <w:r w:rsidRPr="00C26AD1">
              <w:rPr>
                <w:color w:val="000000"/>
                <w:sz w:val="16"/>
                <w:szCs w:val="16"/>
              </w:rPr>
              <w:t>Расчеты с подотчетными лицами по начислениям на выплаты по оплате труда</w:t>
            </w:r>
          </w:p>
        </w:tc>
        <w:tc>
          <w:tcPr>
            <w:tcW w:w="54" w:type="dxa"/>
            <w:vAlign w:val="center"/>
            <w:hideMark/>
          </w:tcPr>
          <w:p w:rsidR="00ED6935" w:rsidRPr="00C26AD1" w:rsidRDefault="00ED6935" w:rsidP="003E7583">
            <w:pPr>
              <w:spacing w:after="200" w:line="276" w:lineRule="auto"/>
              <w:rPr>
                <w:rFonts w:eastAsiaTheme="minorEastAsia"/>
                <w:sz w:val="20"/>
                <w:szCs w:val="20"/>
              </w:rPr>
            </w:pPr>
          </w:p>
        </w:tc>
      </w:tr>
      <w:tr w:rsidR="00430C91" w:rsidRPr="00C26AD1" w:rsidTr="00294A08">
        <w:tblPrEx>
          <w:tblCellMar>
            <w:left w:w="30" w:type="dxa"/>
          </w:tblCellMar>
        </w:tblPrEx>
        <w:trPr>
          <w:hidden/>
        </w:trPr>
        <w:tc>
          <w:tcPr>
            <w:tcW w:w="1310" w:type="dxa"/>
            <w:vAlign w:val="center"/>
            <w:hideMark/>
          </w:tcPr>
          <w:p w:rsidR="00430C91" w:rsidRPr="00C26AD1" w:rsidRDefault="00430C91" w:rsidP="00430C91">
            <w:pPr>
              <w:rPr>
                <w:vanish/>
                <w:sz w:val="16"/>
                <w:szCs w:val="16"/>
              </w:rPr>
            </w:pPr>
          </w:p>
        </w:tc>
        <w:tc>
          <w:tcPr>
            <w:tcW w:w="9214" w:type="dxa"/>
            <w:gridSpan w:val="3"/>
            <w:vAlign w:val="center"/>
            <w:hideMark/>
          </w:tcPr>
          <w:p w:rsidR="00430C91" w:rsidRPr="00C26AD1" w:rsidRDefault="00430C91" w:rsidP="00430C91">
            <w:pPr>
              <w:rPr>
                <w:vanish/>
                <w:sz w:val="16"/>
                <w:szCs w:val="16"/>
              </w:rPr>
            </w:pP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208.14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прочим несоциальным выплатам персоналу в натуральной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208.20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работ, услуг</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208.21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услуг связи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208.22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транспортных услуг</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208.23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коммунальных услуг</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208.24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арендной платы за пользование имуществом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208.25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работ, услуг по содержанию имущества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208.26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прочих работ, услуг</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208.27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страхования</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208.28</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услуг, работ для целей капитальных вложений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208.29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арендной платы за пользование земельными участками и другими обособленными природными объектами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208.30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поступлению нефинансовых активов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208.31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приобретению основных средств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208.32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приобретению нематериальных активов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208.33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приобретению непроизведенных активов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208.34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приобретению материальных запасов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208.60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социальному обеспечению</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208.62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пособий по социальной помощи населению в денежной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208.63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пособий по социальной помощи населению в натуральной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208.64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пенсий, пособий, выплачиваемых работодателями, нанимателями бывшим работникам в денежной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208.65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пособий по социальной помощи, выплачиваемых работодателями, нанимателями бывшим работникам в натуральной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208.66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социальным пособиям и компенсациям персоналу в денежной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208.67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социальным компенсациям персоналу в натуральной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208.90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прочим расходам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208.91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пошлин и сборов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208.93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штрафов за нарушение условий контрактов (договоров)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208.94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штрафных санкций по долговым обязательствам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208.95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других экономических санкций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208.96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иных выплат текущего характера физическим лицам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208.97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иных выплат текущего характера организациям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208.98</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иных выплат капитального характера физическим лицам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208.99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подотчетными лицами по оплате иных выплат капитального характера организациям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ущербу имуществу и иным доходам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209.30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компенсации затрат</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209.34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доходам от компенсации затрат</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209.40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штрафам, пеням, неустойкам, возмещениям ущерба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209.41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доходам от штрафных санкций за нарушение условий контрактов (договоров)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209.43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доходам от страховых возмещений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lastRenderedPageBreak/>
              <w:t>209.44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доходам от возмещения ущерба имуществу (за исключением страховых возмещений)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209.45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доходам от прочих сумм принудительного изъятия</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209.70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ущербу нефинансовым активам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209.71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ущербу основным средствам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209.72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ущербу  нематериальным активам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209.73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ущербу непроизведенным активам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209.74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ущербу материальных запасов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209.80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иным доходам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209.81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недостачам денежных средств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209.82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недостачам иных финансовых активов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209.89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иным доходам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Прочие расчеты с дебиторами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210.01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НДС по приобретенным материальным ценностям, работам, услугам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210.Н1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НДС по приобретенным материальным ценностям, работам, услугам (к распределению)</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210.Р1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НДС по приобретенным материальным ценностям, работам, услугам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210.03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финансовым органом по наличным денежным средствам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210.04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распределенным поступлениям к зачислению в бюджет</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210.05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прочими дебиторами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210.06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учредителем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210.10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налоговым вычетам по НДС</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210.11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НДС по авансам полученным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210.12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НДС по приобретенным материальным ценностям, работам, услугам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210.Н2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(Нераспределенный НДС) Расчеты по НДС по приобретенным материальным ценностям, работам, услугам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210.Р2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НДС по приобретенным материальным ценностям, работам, услугам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210.13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НДС по авансам уплаченным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финансовые активы</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215.20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ценные бумаги, кроме акций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215.21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облигации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215.22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векселя</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215.23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иные ценные бумаги, кроме акций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215.30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акции и иные формы участия в капитале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215.31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акции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215.34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иные формы участия в капитале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215.50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иные финансовые активы</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215.52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международные организации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215.53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Вложения в прочие финансовые активы</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301.00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кредиторами по долговым обязательствам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301.10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долговым обязательствам в рублях</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301.14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заимствованиям, не являющимся  государственным (муниципальным) долгом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301.20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долговым обязательствам по целевым иностранным кредитам (заимствованиям)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301.24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заимствованиям, не являющимся государственным (муниципальным) долгом, в рамках целевых иностранных кредитов (заимствований)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301.40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долговым обязательствам в иностранной валюте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301.44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заимствованиям в иностранной валюте, не являющимся  государственным (муниципальным) долгом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принятым обязательствам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302.10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оплате труда и начислениям на выплаты по оплате труда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302.11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заработной плате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302.12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прочим несоциальным выплатам персоналу в денежной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302.13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начислениям на выплаты по оплате труда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302.14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прочим несоциальным выплатам персоналу в натуральной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302.20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работам, услугам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302.21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услугам связи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302.22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транспортным услугам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302.23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коммунальным услугам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302.24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арендной плате за пользование имуществом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302.25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работам, услугам по содержанию имущества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302.26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прочим работам, услугам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302.27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страхованию</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302.28</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услугам, работам для целей капитальных вложений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302.29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арендной плате за пользование земельными участками и другими обособленными природными объектами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302.30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поступлению нефинансовых активов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302.31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приобретению основных средств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302.32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приобретению нематериальных активов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lastRenderedPageBreak/>
              <w:t>302.33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приобретению непроизведенных активов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302.34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приобретению материальных запасов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организациям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государственным (муниципальным) бюджетным и автономным учреждениям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финансовым организациям государственного сектора на производство</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производство</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нефинансовым организациям государственного сектора на производство</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производство</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производство</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финансовым организациям государственного сектора на продукцию</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302.48</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иным финансовым организациям (за исключением финансовых организаций государственного сектора) на продукцию</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нефинансовым организациям государственного сектора на продукцию</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302.4A</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иным нефинансовым организациям (за исключением нефинансовых организаций государственного сектора) на продукцию</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302.4B</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текущего характера  некоммерческим организациям и физическим лицам - производителям товаров, работ и услуг на продукцию</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302.50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бюджетам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302.52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перечислениям наднациональным организациям и правительствам иностранных государств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302.53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перечислениям международным организациям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302.60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социальному обеспечению</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302.62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пособиям по социальной помощи населению в денежной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302.63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пособиям по социальной помощи населению в натуральной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302.64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пенсиям, пособиям, выплачиваемым работодателями, нанимателями бывшим работникам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302.65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пособиям по социальной помощи, выплачиваемым работодателями, нанимателями бывшим работникам в натуральной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302.66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социальным пособиям и компенсациям персоналу в денежной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302.67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социальным компенсациям персоналу в натуральной форме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302.70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приобретению финансовых активов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302.73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приобретению акций и иных финансовых инструментов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302.75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приобретению иных финансовых активов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302.80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капитального характера организациям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302.81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безвозмездным перечислениям капитального характера государственным (муниципальным) бюджетным и автономным учреждениям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302.90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прочим расходам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302.93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штрафам за нарушение условий контрактов (договоров)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302.95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другим экономическим санкциям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302.96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иным выплатам текущего характера физическим лицам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302.97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иным выплатам текущего характера организациям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302.98</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иным выплатам капитального характера физическим лицам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302.99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иным выплатам капитального характера организациям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платежам в бюджеты</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303.01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налогу на доходы физических лиц</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303.02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страховым взносам на обязательное социальное страхование на случай временной нетрудоспособности и в связи с материнством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303.03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налогу на прибыль организаций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303.04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налогу на добавленную стоимость</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303.05</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прочим платежам в бюджет</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303.06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303.07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страховым взносам на обязательное медицинское страхование в Федеральный ФОМС</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303.08</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страховым взносам на обязательное медицинское страхование в территориальный ФОМС</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303.09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дополнительным страховым взносам на пенсионное страхование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303.10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страховым взносам на обязательное пенсионное страхование на выплату страховой части трудовой пенсии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303.11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страховым взносам на обязательное пенсионное страхование на выплату накопительной части трудовой пенсии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303.12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налогу на имущество организаций</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303.13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земельному налогу</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304.00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Прочие расчеты с кредиторами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304.01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средствам, полученным во временное распоряжение</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304.02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депонентами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304.03</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по удержаниям из выплат по оплате труда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lastRenderedPageBreak/>
              <w:t>304.04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Внутриведомственные расчеты</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304.06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Расчеты с прочими кредиторами</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304.84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Консолидируемые расчеты года, предшествующего отчетному</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304.86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Иные расчеты года, предшествующего отчетному</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304.94</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Консолидируемые расчеты иных прошлых лет</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304.96</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Иные расчеты прошлых лет</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Финансовый результат экономического субъекта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401.10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Доходы текущего финансового года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401.18</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Доходы финансового года, предшествующего отчетному</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401.19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Доходы прошлых финансовых лет</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401.20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Расходы текущего финансового года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401.28</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Расходы финансового года, предшествующего отчетному</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401.29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Расходы прошлых финансовых лет</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401.30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Финансовый результат прошлых отчетных периодов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401.40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Доходы будущих периодов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401.50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Расходы будущих периодов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401.60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Резервы предстоящих расходов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Обязательства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502.10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обязательства на текущий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502.11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обязательства на текущий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502.12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денежные обязательства на текущий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502.17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Принимаемые обязательства на текущий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502.19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Отложенные обязательства на текущий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502.20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обязательства на первый год, следующий за текущим (на очередной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502.21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обязательства на первый год, следующий за текущим (на очередной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502.22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денежные обязательства на первый год, следующий за текущим (на очередной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502.27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Принимаемые обязательства на первый год, следующий за текущим (на очередной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502.29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Отложенные обязательства на первый год, следующий за текущим (на очередной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502.30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обязательства на второй год, следующий за текущим (на первый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502.31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обязательства на второй год, следующий за текущим (на первый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502.32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денежные обязательства на второй год, следующий за текущим (на первый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502.37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Принимаемые обязательства на второй год, следующий за текущим (на первый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502.39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Отложенные обязательства на второй год, следующий за текущим (на первый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502.40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обязательства на второй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502.41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обязательства на второй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502.42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денежные обязательства на второй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502.47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Принимаемые обязательства на второй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502.49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Отложенные обязательства на второй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502.90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обязательства на иные очередные годы (за пределами планового периода)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502.91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обязательства за пределами планового периода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502.92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Принятые денежные обязательства за пределами планового периода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502.97</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Принимаемые обязательства за пределами планового периода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502.99</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Отложенные обязательства за пределами планового периода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504.10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на текущий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504.11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по доходам (поступлениям)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504.12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по расходам (выплатам)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504.20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на первый год, следующий за текущим (на очередной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504.21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по доходам (поступлениям)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504.22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по расходам (выплатам)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504.30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на второй год, следующий за текущим (первый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504.31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по доходам (поступлениям)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504.32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по расходам (выплатам)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504.40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на второй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504.41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по доходам (поступлениям)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504.42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по расходам (выплатам)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504.90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на иные очередные годы (за пределами планового периода)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504.91</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по доходам (поступлениям)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504.92</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Сметные (плановые, прогнозные) назначения по расходам (выплатам)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506.00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Право на принятие обязательств</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506.10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Право на принятие обязательств на текущий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506.20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Право на принятие обязательств на первый, следующий за текущим (на очередной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lastRenderedPageBreak/>
              <w:t>506.30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Право на принятие обязательств на второй год, следующий за текущим (первый,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506.40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Право на принятие обязательств на второй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506.90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Право на принятие обязательств на иные очередные годы (за пределами планового периода)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507.00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Утвержденный объем финансового обеспечения</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507.10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Утвержденный объем финансового обеспечения на текущий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507.20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Утвержденный объем финансового обеспечения на первый год, следующий за текущим (на очередной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507.30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Утвержденный объем финансового обеспечения на второй год, следующий за текущим (на первый,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507.40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Утвержденный объем финансового обеспечения на второй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507.90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Утвержденный объем финансового обеспечения на иные очередные годы (за пределами планового периода)</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508.00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Получено финансового обеспечения</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508.10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Получено финансового обеспечения на текущий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508.20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Получено финансового обеспечения на первый год, следующий за текущим (очередной финансовый год)</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508.30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Получено финансового обеспечения на второй год, следующий за текущим (первый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508.40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Получено финансового обеспечения на второй год, следующий за очередным</w:t>
            </w:r>
          </w:p>
        </w:tc>
      </w:tr>
      <w:tr w:rsidR="00430C91" w:rsidRPr="00C26AD1" w:rsidTr="00294A08">
        <w:tblPrEx>
          <w:tblCellMar>
            <w:left w:w="30" w:type="dxa"/>
          </w:tblCellMar>
        </w:tblPrEx>
        <w:trPr>
          <w:trHeight w:val="225"/>
        </w:trPr>
        <w:tc>
          <w:tcPr>
            <w:tcW w:w="1310" w:type="dxa"/>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508.90</w:t>
            </w:r>
          </w:p>
        </w:tc>
        <w:tc>
          <w:tcPr>
            <w:tcW w:w="9214"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430C91" w:rsidRPr="00C26AD1" w:rsidRDefault="00430C91" w:rsidP="00430C91">
            <w:pPr>
              <w:rPr>
                <w:color w:val="000000"/>
                <w:sz w:val="16"/>
                <w:szCs w:val="16"/>
              </w:rPr>
            </w:pPr>
            <w:r w:rsidRPr="00C26AD1">
              <w:rPr>
                <w:color w:val="000000"/>
                <w:sz w:val="16"/>
                <w:szCs w:val="16"/>
              </w:rPr>
              <w:t>Получено финансового обеспечения на иные годы (за пределами планового периода)</w:t>
            </w:r>
          </w:p>
        </w:tc>
      </w:tr>
    </w:tbl>
    <w:p w:rsidR="003E7583" w:rsidRPr="00C26AD1" w:rsidRDefault="003E7583" w:rsidP="003E7583">
      <w:pPr>
        <w:spacing w:after="200" w:line="276" w:lineRule="auto"/>
        <w:rPr>
          <w:rFonts w:eastAsiaTheme="minorEastAsia"/>
          <w:sz w:val="22"/>
          <w:szCs w:val="22"/>
        </w:rPr>
      </w:pPr>
    </w:p>
    <w:p w:rsidR="003E7583" w:rsidRPr="00C26AD1" w:rsidRDefault="003E7583" w:rsidP="003E7583">
      <w:pPr>
        <w:spacing w:after="200" w:line="276" w:lineRule="auto"/>
        <w:rPr>
          <w:rFonts w:eastAsiaTheme="minorEastAsia"/>
          <w:sz w:val="22"/>
          <w:szCs w:val="22"/>
        </w:rPr>
      </w:pPr>
    </w:p>
    <w:p w:rsidR="003E7583" w:rsidRPr="00C26AD1" w:rsidRDefault="003E7583" w:rsidP="003E7583">
      <w:pPr>
        <w:spacing w:after="200" w:line="276" w:lineRule="auto"/>
        <w:rPr>
          <w:rFonts w:eastAsiaTheme="minorEastAsia"/>
          <w:sz w:val="22"/>
          <w:szCs w:val="22"/>
        </w:rPr>
      </w:pPr>
    </w:p>
    <w:p w:rsidR="003E7583" w:rsidRPr="00C26AD1" w:rsidRDefault="003E7583"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430C91" w:rsidRPr="00C26AD1" w:rsidRDefault="00430C91" w:rsidP="003E7583">
      <w:pPr>
        <w:spacing w:after="200" w:line="276" w:lineRule="auto"/>
        <w:rPr>
          <w:rFonts w:eastAsiaTheme="minorEastAsia"/>
          <w:sz w:val="22"/>
          <w:szCs w:val="22"/>
        </w:rPr>
      </w:pPr>
    </w:p>
    <w:p w:rsidR="003E7583" w:rsidRPr="00C26AD1" w:rsidRDefault="003E7583" w:rsidP="003E7583">
      <w:pPr>
        <w:keepNext/>
        <w:spacing w:before="240" w:after="60"/>
        <w:contextualSpacing/>
        <w:jc w:val="right"/>
        <w:outlineLvl w:val="0"/>
        <w:rPr>
          <w:b/>
          <w:bCs/>
          <w:kern w:val="32"/>
          <w:sz w:val="28"/>
          <w:szCs w:val="32"/>
        </w:rPr>
      </w:pPr>
      <w:bookmarkStart w:id="178" w:name="_Toc215299216"/>
      <w:bookmarkStart w:id="179" w:name="_Toc288918050"/>
      <w:bookmarkStart w:id="180" w:name="_Toc319333236"/>
      <w:bookmarkEnd w:id="176"/>
      <w:bookmarkEnd w:id="177"/>
      <w:r w:rsidRPr="00C26AD1">
        <w:rPr>
          <w:b/>
          <w:bCs/>
          <w:kern w:val="32"/>
          <w:sz w:val="28"/>
          <w:szCs w:val="32"/>
        </w:rPr>
        <w:lastRenderedPageBreak/>
        <w:t>Приложение № 4</w:t>
      </w:r>
    </w:p>
    <w:p w:rsidR="00E172B2" w:rsidRPr="00C26AD1" w:rsidRDefault="00E172B2" w:rsidP="00E172B2">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E172B2" w:rsidRPr="00C26AD1" w:rsidRDefault="00E172B2" w:rsidP="00E172B2">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E172B2" w:rsidRPr="00C26AD1" w:rsidRDefault="00E172B2" w:rsidP="00E172B2">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в Воронежской области", </w:t>
      </w:r>
    </w:p>
    <w:p w:rsidR="00E172B2" w:rsidRPr="00C26AD1" w:rsidRDefault="00E172B2" w:rsidP="00E172B2">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7D7B18" w:rsidRPr="00C26AD1" w:rsidRDefault="007D7B18" w:rsidP="00E172B2">
      <w:pPr>
        <w:jc w:val="right"/>
      </w:pPr>
    </w:p>
    <w:p w:rsidR="007D7B18" w:rsidRPr="00C26AD1" w:rsidRDefault="007D7B18" w:rsidP="00E172B2">
      <w:pPr>
        <w:jc w:val="right"/>
      </w:pPr>
    </w:p>
    <w:p w:rsidR="007D7B18" w:rsidRPr="00C26AD1" w:rsidRDefault="007D7B18" w:rsidP="00E172B2">
      <w:pPr>
        <w:jc w:val="right"/>
      </w:pPr>
    </w:p>
    <w:p w:rsidR="003E7583" w:rsidRPr="00C26AD1" w:rsidRDefault="003E7583" w:rsidP="003E7583">
      <w:pPr>
        <w:keepNext/>
        <w:spacing w:before="240" w:after="60"/>
        <w:jc w:val="center"/>
        <w:outlineLvl w:val="1"/>
        <w:rPr>
          <w:b/>
          <w:bCs/>
          <w:i/>
          <w:iCs/>
          <w:kern w:val="32"/>
          <w:sz w:val="28"/>
          <w:szCs w:val="28"/>
        </w:rPr>
      </w:pPr>
      <w:r w:rsidRPr="00C26AD1">
        <w:rPr>
          <w:b/>
          <w:bCs/>
          <w:i/>
          <w:iCs/>
          <w:kern w:val="32"/>
          <w:sz w:val="28"/>
          <w:szCs w:val="28"/>
        </w:rPr>
        <w:t>Забалансовые счета</w:t>
      </w:r>
      <w:bookmarkEnd w:id="178"/>
      <w:bookmarkEnd w:id="179"/>
      <w:bookmarkEnd w:id="180"/>
    </w:p>
    <w:p w:rsidR="003E7583" w:rsidRPr="00C26AD1" w:rsidRDefault="003E7583" w:rsidP="003E7583">
      <w:pPr>
        <w:spacing w:after="200" w:line="276" w:lineRule="auto"/>
        <w:rPr>
          <w:rFonts w:eastAsiaTheme="minorEastAsia"/>
          <w:sz w:val="22"/>
          <w:szCs w:val="22"/>
        </w:rPr>
      </w:pPr>
    </w:p>
    <w:tbl>
      <w:tblPr>
        <w:tblW w:w="10524" w:type="dxa"/>
        <w:tblLayout w:type="fixed"/>
        <w:tblCellMar>
          <w:left w:w="34" w:type="dxa"/>
          <w:right w:w="0" w:type="dxa"/>
        </w:tblCellMar>
        <w:tblLook w:val="04A0"/>
      </w:tblPr>
      <w:tblGrid>
        <w:gridCol w:w="569"/>
        <w:gridCol w:w="174"/>
        <w:gridCol w:w="9718"/>
        <w:gridCol w:w="54"/>
        <w:gridCol w:w="9"/>
      </w:tblGrid>
      <w:tr w:rsidR="003E7583" w:rsidRPr="00C26AD1" w:rsidTr="00D26864">
        <w:trPr>
          <w:gridAfter w:val="2"/>
          <w:wAfter w:w="63" w:type="dxa"/>
          <w:hidden/>
        </w:trPr>
        <w:tc>
          <w:tcPr>
            <w:tcW w:w="569" w:type="dxa"/>
            <w:vAlign w:val="center"/>
            <w:hideMark/>
          </w:tcPr>
          <w:p w:rsidR="003E7583" w:rsidRPr="00C26AD1" w:rsidRDefault="003E7583" w:rsidP="003E7583">
            <w:pPr>
              <w:spacing w:after="200" w:line="276" w:lineRule="auto"/>
              <w:rPr>
                <w:rFonts w:eastAsiaTheme="minorEastAsia"/>
                <w:vanish/>
                <w:sz w:val="16"/>
                <w:szCs w:val="16"/>
              </w:rPr>
            </w:pPr>
          </w:p>
        </w:tc>
        <w:tc>
          <w:tcPr>
            <w:tcW w:w="9892" w:type="dxa"/>
            <w:gridSpan w:val="2"/>
            <w:vAlign w:val="center"/>
            <w:hideMark/>
          </w:tcPr>
          <w:p w:rsidR="003E7583" w:rsidRPr="00C26AD1" w:rsidRDefault="003E7583" w:rsidP="003E7583">
            <w:pPr>
              <w:spacing w:after="200" w:line="276" w:lineRule="auto"/>
              <w:rPr>
                <w:rFonts w:eastAsiaTheme="minorEastAsia"/>
                <w:vanish/>
                <w:sz w:val="16"/>
                <w:szCs w:val="16"/>
              </w:rPr>
            </w:pPr>
          </w:p>
        </w:tc>
      </w:tr>
      <w:tr w:rsidR="003E7583"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3E7583" w:rsidRPr="00C26AD1" w:rsidRDefault="003E7583" w:rsidP="003E7583">
            <w:pPr>
              <w:spacing w:after="200" w:line="276" w:lineRule="auto"/>
              <w:contextualSpacing/>
              <w:rPr>
                <w:rFonts w:eastAsiaTheme="minorEastAsia"/>
                <w:b/>
                <w:color w:val="000000"/>
                <w:sz w:val="20"/>
                <w:szCs w:val="20"/>
              </w:rPr>
            </w:pPr>
            <w:r w:rsidRPr="00C26AD1">
              <w:rPr>
                <w:rFonts w:eastAsiaTheme="minorEastAsia"/>
                <w:b/>
                <w:color w:val="000000"/>
                <w:sz w:val="20"/>
                <w:szCs w:val="20"/>
              </w:rPr>
              <w:t>Номер</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3E7583" w:rsidRPr="00C26AD1" w:rsidRDefault="003E7583" w:rsidP="003E7583">
            <w:pPr>
              <w:spacing w:after="200" w:line="276" w:lineRule="auto"/>
              <w:contextualSpacing/>
              <w:rPr>
                <w:rFonts w:eastAsiaTheme="minorEastAsia"/>
                <w:b/>
                <w:color w:val="000000"/>
                <w:sz w:val="20"/>
                <w:szCs w:val="20"/>
              </w:rPr>
            </w:pPr>
            <w:r w:rsidRPr="00C26AD1">
              <w:rPr>
                <w:rFonts w:eastAsiaTheme="minorEastAsia"/>
                <w:b/>
                <w:color w:val="000000"/>
                <w:sz w:val="20"/>
                <w:szCs w:val="20"/>
              </w:rPr>
              <w:t>Наименование счета</w:t>
            </w:r>
          </w:p>
        </w:tc>
        <w:tc>
          <w:tcPr>
            <w:tcW w:w="54" w:type="dxa"/>
            <w:vAlign w:val="center"/>
            <w:hideMark/>
          </w:tcPr>
          <w:p w:rsidR="003E7583" w:rsidRPr="00C26AD1" w:rsidRDefault="003E7583" w:rsidP="003E7583">
            <w:pPr>
              <w:spacing w:after="200" w:line="276" w:lineRule="auto"/>
              <w:rPr>
                <w:rFonts w:eastAsiaTheme="minorEastAsia"/>
                <w:sz w:val="16"/>
                <w:szCs w:val="16"/>
              </w:rPr>
            </w:pPr>
          </w:p>
        </w:tc>
      </w:tr>
      <w:tr w:rsidR="00D26864" w:rsidRPr="00C26AD1" w:rsidTr="00D26864">
        <w:trPr>
          <w:gridAfter w:val="1"/>
          <w:wAfter w:w="9" w:type="dxa"/>
          <w:trHeight w:val="257"/>
          <w:hidden/>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vAlign w:val="center"/>
            <w:hideMark/>
          </w:tcPr>
          <w:p w:rsidR="00D26864" w:rsidRPr="00C26AD1" w:rsidRDefault="00D26864">
            <w:pPr>
              <w:rPr>
                <w:rFonts w:ascii="Arial" w:hAnsi="Arial" w:cs="Arial"/>
                <w:vanish/>
                <w:sz w:val="16"/>
                <w:szCs w:val="16"/>
              </w:rPr>
            </w:pPr>
          </w:p>
        </w:tc>
        <w:tc>
          <w:tcPr>
            <w:tcW w:w="9718" w:type="dxa"/>
            <w:tcBorders>
              <w:top w:val="single" w:sz="6" w:space="0" w:color="B3AC86"/>
              <w:left w:val="single" w:sz="6" w:space="0" w:color="B3AC86"/>
              <w:bottom w:val="single" w:sz="6" w:space="0" w:color="B3AC86"/>
              <w:right w:val="single" w:sz="6" w:space="0" w:color="B3AC86"/>
            </w:tcBorders>
            <w:shd w:val="clear" w:color="auto" w:fill="FFFFFF"/>
            <w:vAlign w:val="center"/>
            <w:hideMark/>
          </w:tcPr>
          <w:p w:rsidR="00D26864" w:rsidRPr="00C26AD1" w:rsidRDefault="00D26864">
            <w:pPr>
              <w:rPr>
                <w:rFonts w:ascii="Arial" w:hAnsi="Arial" w:cs="Arial"/>
                <w:vanish/>
                <w:sz w:val="16"/>
                <w:szCs w:val="16"/>
              </w:rPr>
            </w:pP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Имущество, полученное в пользование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01.11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Недвижимое имущество в пользовании по договорам безвозмездного пользования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01.12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Недвижимое имущество в пользовании по договорам аренды</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01.21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Особо ценное движимое имущество в пользовании по договорам безвозмездного пользования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01.22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Особо ценное движимое имущество в пользовании по договорам аренды</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01.31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Иное движимое имущество в пользовании по договорам безвозмездного пользования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01.32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Иное движимое имущество в пользовании по договорам аренды</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Материальные ценности на хранении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02.1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 на хранении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02.2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МЗ на хранении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02.3</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 не признанные активом</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02.4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МЗ, не признанные активом</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03</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Бланки строгой отчетности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03.1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Бланки строгой отчетности (в усл. ед.)</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Сомнительная задолженность</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05</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Материальные ценности, оплаченные по централизованному снабжению</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05.1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 НМА, оплаченные по централизованному снабжению</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05.2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МЗ, оплаченные по централизованному снабжению</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06</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Задолженность учащихся и студентов за невозвращенные материальные ценности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07</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Переходящие награды, призы, кубки и ценные подарки, сувениры</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07.1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 Ус.ед.) Переходящие награды, призы, кубки и ценные подарки, сувениры</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07.2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Переходящие награды, призы, кубки и ценные подарки, сувениры по стоимости приобретения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08</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Путевки неоплаченные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09</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Запасные части к транспортным средствам, выданные взамен изношенных</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Обеспечение исполнения обязательств</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Государственные и муниципальные гарантии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11.1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Государственные гарантии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11.2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Муниципальные гарантии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Спецоборудование для выполнения научно-исследовательских работ по договорам с заказчиками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13</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Экспериментальные устройства</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13.1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Экспериментальные устройства ( ОС)</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13.2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Экспериментальные устройства ( МЗ)</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Расчетные документы, ожидающие исполнения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15</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Расчетные документы, не оплаченные в срок из-за отсутствия средств на счете государственного (муниципального) учреждения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16</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Переплаты пенсий и пособий вследствие неправильного применения законодательства о пенсиях и пособиях, счетных ошибок</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17</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Поступления денежных средств</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17.01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Поступления денежных средств</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17.03</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Поступление денежных средств</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17.06</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Поступление денежных средств на специальные счета в кредитной организации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lastRenderedPageBreak/>
              <w:t>17.07</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Поступление денежных средств в иностранной валюте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17.30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Поступления денежных средств на счет 40116</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17.34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Поступления денежных средств в кассу учреждения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18</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Выбытия денежных средств</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18.01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Выбытия денежных средств</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18.03</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Выбытие денежных средств в пути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18.06</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Выбытие денежных средств со специальных счетов в кредитной организации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18.07</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Выбытия денежных средств в иностранной валюте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18.30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Выбытия денежных средств со счета 40116</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18.34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Выбытия денежных средств из кассы учреждения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19</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Невыясненные поступления прошлых лет</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Списанная задолженность невостребованная кредиторами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Основные средства в эксплуатации</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21.20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Основные средства в эксплуатации - особо ценное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21.22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Нежилые помещения (здания и сооружения) - особо ценное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21.24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Машины и оборудование - особо ценное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21.25</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Транспортные средства - особо ценное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21.26</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Инвентарь производственный и хозяйственный - особо ценное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21.27</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Биологические ресурсы - особо ценное движимое имущество учреждения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21.28</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Прочие основные средства - особо ценное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21.30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Основные средства в эксплуатации - иное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21.32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Нежилые помещения (здания и сооружения) - иное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21.33</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Инвестиционная недвижимость – иное движимое имущество учреждения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21.34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Машины и оборудование  - иное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21.35</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Транспортные средства  - иное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21.36</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Инвентарь производственный и хозяйственный - иное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21.37</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Биологические ресурсы - иное движимое имущество учреждения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21.38</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Прочие основные средства  - иное движимое имущество</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Материальные ценности, полученные по централизованному снабжению</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22.1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 полученные по централизованному снабжению</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22.2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МЗ, полученные по централизованному снабжению</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23</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Периодические издания для пользования</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Нефинансовые активы, переданные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24.10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Недвижимое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24.11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 - Недвижимое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24.13</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НПА - Недвижимое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24.20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Особо ценное 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24.21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 - особо ценное 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24.22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НМА - особо ценное 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24.24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МЗ - особо ценное 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24.30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Иное 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24.31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 - иное 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24.32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НМА - иное 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24.34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МЗ- иное движимое имущество, переданное в доверительное управление</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24.60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Финансовые активы</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25</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25.10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Недвижимое 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25.11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 - недвижимое 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25.13</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НПА - недвижимое 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25.20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Особо ценное движимое 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25.21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 - особо ценное движимое 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25.22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НМА - особо ценное движимое 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25.24</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МЗ - особо ценное движимое 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25.30</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Иное движимое 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25.31</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ОС - иное движимое 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rPr>
          <w:gridAfter w:val="1"/>
          <w:wAfter w:w="9" w:type="dxa"/>
          <w:trHeight w:val="257"/>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lastRenderedPageBreak/>
              <w:t>25.32</w:t>
            </w:r>
          </w:p>
        </w:tc>
        <w:tc>
          <w:tcPr>
            <w:tcW w:w="9718" w:type="dxa"/>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pPr>
              <w:rPr>
                <w:color w:val="000000"/>
                <w:sz w:val="16"/>
                <w:szCs w:val="16"/>
              </w:rPr>
            </w:pPr>
            <w:r w:rsidRPr="00C26AD1">
              <w:rPr>
                <w:color w:val="000000"/>
                <w:sz w:val="16"/>
                <w:szCs w:val="16"/>
              </w:rPr>
              <w:t>НМА - иное движимое имущество, переданное в возмездное пользование (аренду)</w:t>
            </w:r>
          </w:p>
        </w:tc>
        <w:tc>
          <w:tcPr>
            <w:tcW w:w="54" w:type="dxa"/>
            <w:vAlign w:val="center"/>
            <w:hideMark/>
          </w:tcPr>
          <w:p w:rsidR="00D26864" w:rsidRPr="00C26AD1" w:rsidRDefault="00D26864" w:rsidP="003E7583">
            <w:pPr>
              <w:spacing w:after="200" w:line="276" w:lineRule="auto"/>
              <w:rPr>
                <w:rFonts w:eastAsiaTheme="minorEastAsia"/>
                <w:sz w:val="16"/>
                <w:szCs w:val="16"/>
              </w:rPr>
            </w:pPr>
          </w:p>
        </w:tc>
      </w:tr>
      <w:tr w:rsidR="00D26864" w:rsidRPr="00C26AD1" w:rsidTr="00D26864">
        <w:tblPrEx>
          <w:tblCellMar>
            <w:left w:w="30" w:type="dxa"/>
          </w:tblCellMar>
        </w:tblPrEx>
        <w:trPr>
          <w:hidden/>
        </w:trPr>
        <w:tc>
          <w:tcPr>
            <w:tcW w:w="743" w:type="dxa"/>
            <w:gridSpan w:val="2"/>
            <w:vAlign w:val="center"/>
            <w:hideMark/>
          </w:tcPr>
          <w:p w:rsidR="00D26864" w:rsidRPr="00C26AD1" w:rsidRDefault="00D26864" w:rsidP="00D26864">
            <w:pPr>
              <w:rPr>
                <w:vanish/>
                <w:sz w:val="16"/>
                <w:szCs w:val="16"/>
              </w:rPr>
            </w:pPr>
          </w:p>
        </w:tc>
        <w:tc>
          <w:tcPr>
            <w:tcW w:w="9781" w:type="dxa"/>
            <w:gridSpan w:val="3"/>
            <w:vAlign w:val="center"/>
            <w:hideMark/>
          </w:tcPr>
          <w:p w:rsidR="00D26864" w:rsidRPr="00C26AD1" w:rsidRDefault="00D26864" w:rsidP="00D26864">
            <w:pPr>
              <w:rPr>
                <w:vanish/>
                <w:sz w:val="16"/>
                <w:szCs w:val="16"/>
              </w:rPr>
            </w:pP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26.10</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Недвижимое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26.11</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ОС - недвижимое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26.13</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НПА - недвижимое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26.20</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Особо ценное 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26.21</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ОС - особо ценное 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26.22</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НМА - особо ценное 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26.24</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МЗ - особо ценное 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26.30</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Иное 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26.31</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ОС - иное 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26.32</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НМА - иное 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26.34</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МЗ -иное движимое имущество, переданное в безвозмездное пользование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27</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Материальные ценности, выданные в личное пользование работникам (сотрудникам)</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29</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Представленные субсидии на приобретение жилья</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30</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Расчеты по исполнению денежных обязательств через третьих лиц</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31</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Акции по номинальной стоимости</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40</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Финансовые активы в управляющих компаниях</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полученные</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АП5.21</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операционной аренды</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АП5.22</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финансовой аренды</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АП5.23</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платежей при пользовании природными ресурсами</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АП5.24</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процентов по депозитам, остаткам денежных средств</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АП5.26</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процентов по иным финансовым инструментам</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АП5.27</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дивидендов от объектов инвестирования</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АП5.28</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предоставления неисключительных прав на результаты интеллектуальной деятельности и средств индивидуализации</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АП5.29</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иным доходам от собственности</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АП5.2K</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концессионной платы</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АП5.31</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оказания платных услуг (работ)</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АП5.32</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оказания услуг по программе обязательного медицинского страхования</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АП5.33</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платы за предоставление информации из государственных источников (реестров)</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АП5.35</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условным арендным платежам</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АП5.36</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бюджета от возврата субсидий на выполнение государственного (муниципального) задания</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АП5.71</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операций с основными средствами</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АП5.72</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операций с нематериальными активами</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АП5.73</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операций с непроизведенными активами</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АП5.74</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операций с материальными запасами</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АП5.75</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доходам от операций с финансовыми активами</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АП5.89</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иным доходам</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АП9.71</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ущербу основным средствам</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АП9.72</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ущербу  нематериальным активам</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АП9.73</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ущербу непроизведенным активам</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АП9.74</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ущербу материальным запасам</w:t>
            </w:r>
          </w:p>
        </w:tc>
      </w:tr>
      <w:tr w:rsidR="00D26864" w:rsidRPr="00C26AD1" w:rsidTr="00D26864">
        <w:tblPrEx>
          <w:tblCellMar>
            <w:left w:w="30" w:type="dxa"/>
          </w:tblCellMar>
        </w:tblPrEx>
        <w:trPr>
          <w:trHeight w:val="225"/>
        </w:trPr>
        <w:tc>
          <w:tcPr>
            <w:tcW w:w="743" w:type="dxa"/>
            <w:gridSpan w:val="2"/>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АП9.89</w:t>
            </w:r>
          </w:p>
        </w:tc>
        <w:tc>
          <w:tcPr>
            <w:tcW w:w="9781" w:type="dxa"/>
            <w:gridSpan w:val="3"/>
            <w:tcBorders>
              <w:top w:val="single" w:sz="6" w:space="0" w:color="B3AC86"/>
              <w:left w:val="single" w:sz="6" w:space="0" w:color="B3AC86"/>
              <w:bottom w:val="single" w:sz="6" w:space="0" w:color="B3AC86"/>
              <w:right w:val="single" w:sz="6" w:space="0" w:color="B3AC86"/>
            </w:tcBorders>
            <w:shd w:val="clear" w:color="auto" w:fill="FFFFFF"/>
            <w:hideMark/>
          </w:tcPr>
          <w:p w:rsidR="00D26864" w:rsidRPr="00C26AD1" w:rsidRDefault="00D26864" w:rsidP="00D26864">
            <w:pPr>
              <w:rPr>
                <w:color w:val="000000"/>
                <w:sz w:val="16"/>
                <w:szCs w:val="16"/>
              </w:rPr>
            </w:pPr>
            <w:r w:rsidRPr="00C26AD1">
              <w:rPr>
                <w:color w:val="000000"/>
                <w:sz w:val="16"/>
                <w:szCs w:val="16"/>
              </w:rPr>
              <w:t>(Авансы) Расчеты по иным доходам</w:t>
            </w:r>
          </w:p>
        </w:tc>
      </w:tr>
    </w:tbl>
    <w:p w:rsidR="003E7583" w:rsidRPr="00C26AD1" w:rsidRDefault="003E7583" w:rsidP="003E7583">
      <w:pPr>
        <w:spacing w:after="200" w:line="276" w:lineRule="auto"/>
        <w:ind w:left="810"/>
        <w:contextualSpacing/>
        <w:rPr>
          <w:rFonts w:eastAsiaTheme="minorEastAsia"/>
          <w:sz w:val="28"/>
          <w:szCs w:val="28"/>
        </w:rPr>
      </w:pPr>
    </w:p>
    <w:p w:rsidR="002F6E62" w:rsidRPr="00C26AD1" w:rsidRDefault="002F6E62" w:rsidP="00226A44">
      <w:pPr>
        <w:pStyle w:val="1"/>
        <w:jc w:val="right"/>
        <w:rPr>
          <w:rFonts w:ascii="Times New Roman" w:hAnsi="Times New Roman"/>
          <w:sz w:val="28"/>
        </w:rPr>
      </w:pPr>
    </w:p>
    <w:p w:rsidR="002F6E62" w:rsidRPr="00C26AD1" w:rsidRDefault="002F6E62" w:rsidP="00226A44">
      <w:pPr>
        <w:pStyle w:val="1"/>
        <w:jc w:val="right"/>
        <w:rPr>
          <w:rFonts w:ascii="Times New Roman" w:hAnsi="Times New Roman"/>
          <w:sz w:val="28"/>
        </w:rPr>
      </w:pPr>
    </w:p>
    <w:p w:rsidR="002F6E62" w:rsidRPr="00C26AD1" w:rsidRDefault="002F6E62" w:rsidP="00226A44">
      <w:pPr>
        <w:pStyle w:val="1"/>
        <w:jc w:val="right"/>
        <w:rPr>
          <w:rFonts w:ascii="Times New Roman" w:hAnsi="Times New Roman"/>
          <w:sz w:val="28"/>
        </w:rPr>
      </w:pPr>
    </w:p>
    <w:p w:rsidR="002F6E62" w:rsidRPr="00C26AD1" w:rsidRDefault="002F6E62" w:rsidP="00226A44">
      <w:pPr>
        <w:pStyle w:val="1"/>
        <w:jc w:val="right"/>
        <w:rPr>
          <w:rFonts w:ascii="Times New Roman" w:hAnsi="Times New Roman"/>
          <w:sz w:val="28"/>
        </w:rPr>
      </w:pPr>
    </w:p>
    <w:p w:rsidR="002F6E62" w:rsidRPr="00C26AD1" w:rsidRDefault="002F6E62" w:rsidP="002F6E62"/>
    <w:p w:rsidR="002F6E62" w:rsidRPr="00C26AD1" w:rsidRDefault="002F6E62" w:rsidP="002F6E62"/>
    <w:p w:rsidR="002F6E62" w:rsidRPr="00C26AD1" w:rsidRDefault="002F6E62" w:rsidP="002F6E62"/>
    <w:p w:rsidR="002F6E62" w:rsidRPr="00C26AD1" w:rsidRDefault="002F6E62" w:rsidP="002F6E62"/>
    <w:p w:rsidR="002F6E62" w:rsidRPr="00C26AD1" w:rsidRDefault="002F6E62" w:rsidP="002F6E62"/>
    <w:p w:rsidR="004A30E4" w:rsidRPr="00C26AD1" w:rsidRDefault="004A30E4" w:rsidP="002F6E62"/>
    <w:p w:rsidR="00226A44" w:rsidRPr="00C26AD1" w:rsidRDefault="00226A44" w:rsidP="00226A44">
      <w:pPr>
        <w:pStyle w:val="1"/>
        <w:jc w:val="right"/>
        <w:rPr>
          <w:rFonts w:ascii="Times New Roman" w:hAnsi="Times New Roman"/>
          <w:sz w:val="28"/>
        </w:rPr>
      </w:pPr>
      <w:r w:rsidRPr="00C26AD1">
        <w:rPr>
          <w:rFonts w:ascii="Times New Roman" w:hAnsi="Times New Roman"/>
          <w:sz w:val="28"/>
        </w:rPr>
        <w:lastRenderedPageBreak/>
        <w:t xml:space="preserve">Приложение № </w:t>
      </w:r>
      <w:bookmarkEnd w:id="171"/>
      <w:r w:rsidR="008F262C" w:rsidRPr="00C26AD1">
        <w:rPr>
          <w:rFonts w:ascii="Times New Roman" w:hAnsi="Times New Roman"/>
          <w:sz w:val="28"/>
        </w:rPr>
        <w:t>5</w:t>
      </w:r>
      <w:bookmarkEnd w:id="172"/>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26A44" w:rsidRPr="00C26AD1" w:rsidRDefault="00226A44" w:rsidP="00226A44">
      <w:pPr>
        <w:spacing w:after="60"/>
        <w:jc w:val="right"/>
      </w:pPr>
    </w:p>
    <w:p w:rsidR="002D6950" w:rsidRPr="00C26AD1" w:rsidRDefault="002D6950" w:rsidP="00226A44">
      <w:pPr>
        <w:spacing w:after="60"/>
        <w:jc w:val="right"/>
      </w:pPr>
    </w:p>
    <w:p w:rsidR="00226A44" w:rsidRPr="00C26AD1" w:rsidRDefault="00226A44" w:rsidP="00226A44">
      <w:pPr>
        <w:pStyle w:val="20"/>
        <w:jc w:val="center"/>
      </w:pPr>
      <w:bookmarkStart w:id="181" w:name="_Toc215299218"/>
      <w:bookmarkStart w:id="182" w:name="_Toc288918052"/>
      <w:bookmarkStart w:id="183" w:name="_Toc319333238"/>
      <w:r w:rsidRPr="00C26AD1">
        <w:rPr>
          <w:rFonts w:ascii="Times New Roman" w:hAnsi="Times New Roman" w:cs="Times New Roman"/>
          <w:kern w:val="32"/>
        </w:rPr>
        <w:t xml:space="preserve">Перечень должностных лиц, имеющих право подписи </w:t>
      </w:r>
      <w:bookmarkEnd w:id="181"/>
      <w:bookmarkEnd w:id="182"/>
      <w:bookmarkEnd w:id="183"/>
      <w:r w:rsidR="003159D5" w:rsidRPr="00C26AD1">
        <w:rPr>
          <w:rFonts w:ascii="Times New Roman" w:hAnsi="Times New Roman" w:cs="Times New Roman"/>
          <w:kern w:val="32"/>
        </w:rPr>
        <w:t>договоров, актов приема – передачи</w:t>
      </w:r>
      <w:r w:rsidR="00DF0248" w:rsidRPr="00C26AD1">
        <w:rPr>
          <w:rFonts w:ascii="Times New Roman" w:hAnsi="Times New Roman" w:cs="Times New Roman"/>
          <w:kern w:val="32"/>
        </w:rPr>
        <w:t>, актов выполненных работ, счетов – фактур, накладных, счетов</w:t>
      </w:r>
      <w:r w:rsidR="003159D5" w:rsidRPr="00C26AD1">
        <w:rPr>
          <w:rFonts w:ascii="Times New Roman" w:hAnsi="Times New Roman" w:cs="Times New Roman"/>
          <w:kern w:val="32"/>
        </w:rPr>
        <w:t xml:space="preserve"> и иных первичных</w:t>
      </w:r>
      <w:r w:rsidR="00DF0248" w:rsidRPr="00C26AD1">
        <w:rPr>
          <w:rFonts w:ascii="Times New Roman" w:hAnsi="Times New Roman" w:cs="Times New Roman"/>
          <w:kern w:val="32"/>
        </w:rPr>
        <w:t xml:space="preserve"> документов</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
        <w:gridCol w:w="3262"/>
        <w:gridCol w:w="3686"/>
        <w:gridCol w:w="2834"/>
      </w:tblGrid>
      <w:tr w:rsidR="009A10CB" w:rsidRPr="00C26AD1" w:rsidTr="009A10CB">
        <w:tc>
          <w:tcPr>
            <w:tcW w:w="337" w:type="pct"/>
          </w:tcPr>
          <w:p w:rsidR="009A10CB" w:rsidRPr="00C26AD1" w:rsidRDefault="009A10CB" w:rsidP="00226A44">
            <w:pPr>
              <w:jc w:val="center"/>
            </w:pPr>
            <w:r w:rsidRPr="00C26AD1">
              <w:t>№№</w:t>
            </w:r>
          </w:p>
        </w:tc>
        <w:tc>
          <w:tcPr>
            <w:tcW w:w="1555" w:type="pct"/>
          </w:tcPr>
          <w:p w:rsidR="009A10CB" w:rsidRPr="00C26AD1" w:rsidRDefault="009A10CB" w:rsidP="00226A44">
            <w:pPr>
              <w:jc w:val="center"/>
            </w:pPr>
            <w:r w:rsidRPr="00C26AD1">
              <w:t>Ф.И.О.</w:t>
            </w:r>
          </w:p>
        </w:tc>
        <w:tc>
          <w:tcPr>
            <w:tcW w:w="1757" w:type="pct"/>
          </w:tcPr>
          <w:p w:rsidR="009A10CB" w:rsidRPr="00C26AD1" w:rsidRDefault="009A10CB" w:rsidP="00226A44">
            <w:pPr>
              <w:jc w:val="center"/>
            </w:pPr>
            <w:r w:rsidRPr="00C26AD1">
              <w:t>Должность</w:t>
            </w:r>
          </w:p>
        </w:tc>
        <w:tc>
          <w:tcPr>
            <w:tcW w:w="1351" w:type="pct"/>
          </w:tcPr>
          <w:p w:rsidR="009A10CB" w:rsidRPr="00C26AD1" w:rsidRDefault="009A10CB" w:rsidP="00226A44">
            <w:pPr>
              <w:jc w:val="center"/>
            </w:pPr>
            <w:r w:rsidRPr="00C26AD1">
              <w:t xml:space="preserve"> Образец подписи</w:t>
            </w:r>
          </w:p>
        </w:tc>
      </w:tr>
      <w:tr w:rsidR="009A10CB" w:rsidRPr="00C26AD1" w:rsidTr="009A10CB">
        <w:tc>
          <w:tcPr>
            <w:tcW w:w="337" w:type="pct"/>
          </w:tcPr>
          <w:p w:rsidR="009A10CB" w:rsidRPr="00C26AD1" w:rsidRDefault="009A10CB" w:rsidP="00226A44">
            <w:r w:rsidRPr="00C26AD1">
              <w:t>1.</w:t>
            </w:r>
          </w:p>
        </w:tc>
        <w:tc>
          <w:tcPr>
            <w:tcW w:w="1555" w:type="pct"/>
          </w:tcPr>
          <w:p w:rsidR="009A10CB" w:rsidRPr="00C26AD1" w:rsidRDefault="009A10CB" w:rsidP="00226A44"/>
        </w:tc>
        <w:tc>
          <w:tcPr>
            <w:tcW w:w="1757" w:type="pct"/>
          </w:tcPr>
          <w:p w:rsidR="009A10CB" w:rsidRPr="00C26AD1" w:rsidRDefault="009A10CB" w:rsidP="00226A44"/>
        </w:tc>
        <w:tc>
          <w:tcPr>
            <w:tcW w:w="1351" w:type="pct"/>
          </w:tcPr>
          <w:p w:rsidR="009A10CB" w:rsidRPr="00C26AD1" w:rsidRDefault="009A10CB" w:rsidP="00226A44"/>
        </w:tc>
      </w:tr>
      <w:tr w:rsidR="009A10CB" w:rsidRPr="00C26AD1" w:rsidTr="009A10CB">
        <w:tc>
          <w:tcPr>
            <w:tcW w:w="337" w:type="pct"/>
          </w:tcPr>
          <w:p w:rsidR="009A10CB" w:rsidRPr="00C26AD1" w:rsidRDefault="009A10CB" w:rsidP="00226A44">
            <w:r w:rsidRPr="00C26AD1">
              <w:t>2.</w:t>
            </w:r>
          </w:p>
        </w:tc>
        <w:tc>
          <w:tcPr>
            <w:tcW w:w="1555" w:type="pct"/>
          </w:tcPr>
          <w:p w:rsidR="009A10CB" w:rsidRPr="00C26AD1" w:rsidRDefault="009A10CB" w:rsidP="00226A44"/>
        </w:tc>
        <w:tc>
          <w:tcPr>
            <w:tcW w:w="1757" w:type="pct"/>
          </w:tcPr>
          <w:p w:rsidR="009A10CB" w:rsidRPr="00C26AD1" w:rsidRDefault="009A10CB" w:rsidP="00226A44"/>
        </w:tc>
        <w:tc>
          <w:tcPr>
            <w:tcW w:w="1351" w:type="pct"/>
          </w:tcPr>
          <w:p w:rsidR="009A10CB" w:rsidRPr="00C26AD1" w:rsidRDefault="009A10CB" w:rsidP="00226A44"/>
        </w:tc>
      </w:tr>
      <w:tr w:rsidR="009A10CB" w:rsidRPr="00C26AD1" w:rsidTr="009A10CB">
        <w:tc>
          <w:tcPr>
            <w:tcW w:w="337" w:type="pct"/>
          </w:tcPr>
          <w:p w:rsidR="009A10CB" w:rsidRPr="00C26AD1" w:rsidRDefault="009A10CB" w:rsidP="00226A44">
            <w:r w:rsidRPr="00C26AD1">
              <w:t>3.</w:t>
            </w:r>
          </w:p>
        </w:tc>
        <w:tc>
          <w:tcPr>
            <w:tcW w:w="1555" w:type="pct"/>
          </w:tcPr>
          <w:p w:rsidR="009A10CB" w:rsidRPr="00C26AD1" w:rsidRDefault="009A10CB" w:rsidP="00226A44"/>
        </w:tc>
        <w:tc>
          <w:tcPr>
            <w:tcW w:w="1757" w:type="pct"/>
          </w:tcPr>
          <w:p w:rsidR="009A10CB" w:rsidRPr="00C26AD1" w:rsidRDefault="009A10CB" w:rsidP="00DF0248"/>
        </w:tc>
        <w:tc>
          <w:tcPr>
            <w:tcW w:w="1351" w:type="pct"/>
          </w:tcPr>
          <w:p w:rsidR="009A10CB" w:rsidRPr="00C26AD1" w:rsidRDefault="009A10CB" w:rsidP="00226A44"/>
        </w:tc>
      </w:tr>
      <w:tr w:rsidR="009A10CB" w:rsidRPr="00C26AD1" w:rsidTr="009A10CB">
        <w:tc>
          <w:tcPr>
            <w:tcW w:w="337" w:type="pct"/>
          </w:tcPr>
          <w:p w:rsidR="009A10CB" w:rsidRPr="00C26AD1" w:rsidRDefault="009A10CB" w:rsidP="00226A44">
            <w:r w:rsidRPr="00C26AD1">
              <w:t>4.</w:t>
            </w:r>
          </w:p>
        </w:tc>
        <w:tc>
          <w:tcPr>
            <w:tcW w:w="1555" w:type="pct"/>
          </w:tcPr>
          <w:p w:rsidR="009A10CB" w:rsidRPr="00C26AD1" w:rsidRDefault="009A10CB" w:rsidP="00226A44"/>
        </w:tc>
        <w:tc>
          <w:tcPr>
            <w:tcW w:w="1757" w:type="pct"/>
          </w:tcPr>
          <w:p w:rsidR="009A10CB" w:rsidRPr="00C26AD1" w:rsidRDefault="009A10CB" w:rsidP="00DF0248"/>
        </w:tc>
        <w:tc>
          <w:tcPr>
            <w:tcW w:w="1351" w:type="pct"/>
          </w:tcPr>
          <w:p w:rsidR="009A10CB" w:rsidRPr="00C26AD1" w:rsidRDefault="009A10CB" w:rsidP="00226A44"/>
        </w:tc>
      </w:tr>
      <w:tr w:rsidR="009A10CB" w:rsidRPr="00C26AD1" w:rsidTr="009A10CB">
        <w:tc>
          <w:tcPr>
            <w:tcW w:w="337" w:type="pct"/>
          </w:tcPr>
          <w:p w:rsidR="009A10CB" w:rsidRPr="00C26AD1" w:rsidRDefault="009A10CB" w:rsidP="00226A44">
            <w:r w:rsidRPr="00C26AD1">
              <w:t>5</w:t>
            </w:r>
          </w:p>
        </w:tc>
        <w:tc>
          <w:tcPr>
            <w:tcW w:w="1555" w:type="pct"/>
          </w:tcPr>
          <w:p w:rsidR="009A10CB" w:rsidRPr="00C26AD1" w:rsidRDefault="009A10CB" w:rsidP="00226A44"/>
        </w:tc>
        <w:tc>
          <w:tcPr>
            <w:tcW w:w="1757" w:type="pct"/>
          </w:tcPr>
          <w:p w:rsidR="009A10CB" w:rsidRPr="00C26AD1" w:rsidRDefault="009A10CB" w:rsidP="00226A44"/>
        </w:tc>
        <w:tc>
          <w:tcPr>
            <w:tcW w:w="1351" w:type="pct"/>
          </w:tcPr>
          <w:p w:rsidR="009A10CB" w:rsidRPr="00C26AD1" w:rsidRDefault="009A10CB" w:rsidP="00226A44"/>
        </w:tc>
      </w:tr>
      <w:tr w:rsidR="009A10CB" w:rsidRPr="00C26AD1" w:rsidTr="009A10CB">
        <w:tc>
          <w:tcPr>
            <w:tcW w:w="337" w:type="pct"/>
          </w:tcPr>
          <w:p w:rsidR="009A10CB" w:rsidRPr="00C26AD1" w:rsidRDefault="009A10CB" w:rsidP="00226A44">
            <w:r w:rsidRPr="00C26AD1">
              <w:t>6</w:t>
            </w:r>
          </w:p>
        </w:tc>
        <w:tc>
          <w:tcPr>
            <w:tcW w:w="1555" w:type="pct"/>
          </w:tcPr>
          <w:p w:rsidR="009A10CB" w:rsidRPr="00C26AD1" w:rsidRDefault="009A10CB" w:rsidP="00226A44"/>
        </w:tc>
        <w:tc>
          <w:tcPr>
            <w:tcW w:w="1757" w:type="pct"/>
          </w:tcPr>
          <w:p w:rsidR="009A10CB" w:rsidRPr="00C26AD1" w:rsidRDefault="009A10CB" w:rsidP="00226A44"/>
        </w:tc>
        <w:tc>
          <w:tcPr>
            <w:tcW w:w="1351" w:type="pct"/>
          </w:tcPr>
          <w:p w:rsidR="009A10CB" w:rsidRPr="00C26AD1" w:rsidRDefault="009A10CB" w:rsidP="00226A44"/>
        </w:tc>
      </w:tr>
      <w:tr w:rsidR="009A10CB" w:rsidRPr="00C26AD1" w:rsidTr="009A10CB">
        <w:tc>
          <w:tcPr>
            <w:tcW w:w="337" w:type="pct"/>
          </w:tcPr>
          <w:p w:rsidR="009A10CB" w:rsidRPr="00C26AD1" w:rsidRDefault="009A10CB" w:rsidP="00226A44">
            <w:r w:rsidRPr="00C26AD1">
              <w:t>7</w:t>
            </w:r>
          </w:p>
        </w:tc>
        <w:tc>
          <w:tcPr>
            <w:tcW w:w="1555" w:type="pct"/>
          </w:tcPr>
          <w:p w:rsidR="009A10CB" w:rsidRPr="00C26AD1" w:rsidRDefault="009A10CB" w:rsidP="00226A44"/>
        </w:tc>
        <w:tc>
          <w:tcPr>
            <w:tcW w:w="1757" w:type="pct"/>
          </w:tcPr>
          <w:p w:rsidR="009A10CB" w:rsidRPr="00C26AD1" w:rsidRDefault="009A10CB" w:rsidP="00DF0248"/>
        </w:tc>
        <w:tc>
          <w:tcPr>
            <w:tcW w:w="1351" w:type="pct"/>
          </w:tcPr>
          <w:p w:rsidR="009A10CB" w:rsidRPr="00C26AD1" w:rsidRDefault="009A10CB" w:rsidP="00226A44"/>
        </w:tc>
      </w:tr>
    </w:tbl>
    <w:p w:rsidR="00226A44" w:rsidRPr="00C26AD1" w:rsidRDefault="00226A44" w:rsidP="00226A44"/>
    <w:p w:rsidR="00226A44" w:rsidRPr="00C26AD1" w:rsidRDefault="00774F58" w:rsidP="00226A44">
      <w:pPr>
        <w:jc w:val="both"/>
      </w:pPr>
      <w:r w:rsidRPr="00C26AD1">
        <w:t>Главный врач</w:t>
      </w:r>
      <w:r w:rsidR="00504A6E" w:rsidRPr="00C26AD1">
        <w:t xml:space="preserve"> учреждения         </w:t>
      </w:r>
      <w:r w:rsidRPr="00C26AD1">
        <w:t>Ст</w:t>
      </w:r>
      <w:r w:rsidR="006E5631" w:rsidRPr="00C26AD1">
        <w:t>ё</w:t>
      </w:r>
      <w:r w:rsidRPr="00C26AD1">
        <w:t>пкин Ю.И.</w:t>
      </w:r>
    </w:p>
    <w:p w:rsidR="00226A44" w:rsidRPr="00C26AD1" w:rsidRDefault="0094613D" w:rsidP="00226A44">
      <w:pPr>
        <w:jc w:val="both"/>
        <w:rPr>
          <w:i/>
          <w:sz w:val="20"/>
          <w:szCs w:val="20"/>
        </w:rPr>
      </w:pPr>
      <w:r w:rsidRPr="0094613D">
        <w:rPr>
          <w:i/>
          <w:noProof/>
        </w:rPr>
        <w:pict>
          <v:line id="Line 112" o:spid="_x0000_s1055" style="position:absolute;left:0;text-align:left;z-index:251639296;visibility:visible" from="306pt,2.15pt" to="45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E6WFAIAACs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5hGS&#10;uAeNtlwylKaZb86gbQkxtdwZXx45yxe9VeS7RVLVHZYHFki+XjQkpj4jfpPiN1bDFfvhi6IQg49O&#10;hU6dW9N7SOgBOgdBLndB2NkhAodpkRVFArqR0RfjckzUxrrPTPXIG1UkgHUAxqetdZ4ILscQf49U&#10;Gy5E0FtINFTRYpbNQoJVglPv9GHWHPa1MOiE/cSEL1QFnscwo46SBrCOYbq+2Q5zcbXhciE9HpQC&#10;dG7WdSR+LJLFulgX+STP5utJnjTN5NOmzifzTfpx1nxo6rpJf3pqaV52nFImPbtxPNP87+S/PZTr&#10;YN0H9N6G+C166BeQHf+BdNDSy3cdhL2il50ZNYaJDMG31+NH/nEP9uMbX/0CAAD//wMAUEsDBBQA&#10;BgAIAAAAIQDzew2G2gAAAAcBAAAPAAAAZHJzL2Rvd25yZXYueG1sTI/BTsMwEETvSPyDtUhcKmo3&#10;RRWEOBUCcuNCAXHdxksSEa/T2G0DX8/CBY5Ps5p5W6wn36sDjbELbGExN6CI6+A6biy8PFcXV6Bi&#10;QnbYByYLnxRhXZ6eFJi7cOQnOmxSo6SEY44W2pSGXOtYt+QxzsNALNl7GD0mwbHRbsSjlPteZ8as&#10;tMeOZaHFge5aqj82e28hVq+0q75m9cy8LZtA2e7+8QGtPT+bbm9AJZrS3zH86Is6lOK0DXt2UfUW&#10;VotMfkkWLpegJL82Rnj7y7os9H//8hsAAP//AwBQSwECLQAUAAYACAAAACEAtoM4kv4AAADhAQAA&#10;EwAAAAAAAAAAAAAAAAAAAAAAW0NvbnRlbnRfVHlwZXNdLnhtbFBLAQItABQABgAIAAAAIQA4/SH/&#10;1gAAAJQBAAALAAAAAAAAAAAAAAAAAC8BAABfcmVscy8ucmVsc1BLAQItABQABgAIAAAAIQDusE6W&#10;FAIAACsEAAAOAAAAAAAAAAAAAAAAAC4CAABkcnMvZTJvRG9jLnhtbFBLAQItABQABgAIAAAAIQDz&#10;ew2G2gAAAAcBAAAPAAAAAAAAAAAAAAAAAG4EAABkcnMvZG93bnJldi54bWxQSwUGAAAAAAQABADz&#10;AAAAdQUAAAAA&#10;"/>
        </w:pict>
      </w:r>
      <w:r w:rsidRPr="0094613D">
        <w:rPr>
          <w:i/>
          <w:noProof/>
        </w:rPr>
        <w:pict>
          <v:line id="Line 111" o:spid="_x0000_s1054" style="position:absolute;left:0;text-align:left;z-index:251638272;visibility:visible" from="171pt,2.15pt" to="27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nVEFgIAACs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GHg3xkiR&#10;DjxaC8VRlmWhOL1xBWAqtbEhPXpUL2at6TeHlK5aonY8inw9GQiMEcldSFg4A1ds+y+aAYbsvY6V&#10;Oja2C5RQA3SMhpxuhvCjRxQ2s9H48SEF3+j1LCHFNdBY5z9z3aEwKbEE1ZGYHNbOg3SAXiHhHqVX&#10;Qsrot1SoL/FsPBrHAKelYOEwwJzdbStp0YGEjolfqAOQ3cGs3isWyVpO2PIy90TI8xzwUgU+SAXk&#10;XGbnlvg+S2fL6XKaD/LRZDnI07oefFpV+WCyyh7H9UNdVXX2I0jL8qIVjHEV1F3bM8v/zv7LQzk3&#10;1q1Bb2VI7tljiiD2+o+io5fBvnMjbDU7bWyoRrAVOjKCL68ntPzv64j69cYXPwEAAP//AwBQSwME&#10;FAAGAAgAAAAhAKFyvbvaAAAABwEAAA8AAABkcnMvZG93bnJldi54bWxMj0FPg0AQhe8m/ofNmHhp&#10;7CKgMcjSGJWbF6vG65QdgcjOUnbbor/esRc9fnmT974pV7Mb1J6m0Hs2cLlMQBE33vbcGnh9qS9u&#10;QIWIbHHwTAa+KMCqOj0psbD+wM+0X8dWSQmHAg10MY6F1qHpyGFY+pFYsg8/OYyCU6vthAcpd4NO&#10;k+RaO+xZFjoc6b6j5nO9cwZC/Ubb+nvRLJL3rPWUbh+eHtGY87P57hZUpDn+HcOvvqhDJU4bv2Mb&#10;1GAgy1P5JRrIM1CSX+WJ8ObIuir1f//qBwAA//8DAFBLAQItABQABgAIAAAAIQC2gziS/gAAAOEB&#10;AAATAAAAAAAAAAAAAAAAAAAAAABbQ29udGVudF9UeXBlc10ueG1sUEsBAi0AFAAGAAgAAAAhADj9&#10;If/WAAAAlAEAAAsAAAAAAAAAAAAAAAAALwEAAF9yZWxzLy5yZWxzUEsBAi0AFAAGAAgAAAAhAA3C&#10;dUQWAgAAKwQAAA4AAAAAAAAAAAAAAAAALgIAAGRycy9lMm9Eb2MueG1sUEsBAi0AFAAGAAgAAAAh&#10;AKFyvbvaAAAABwEAAA8AAAAAAAAAAAAAAAAAcAQAAGRycy9kb3ducmV2LnhtbFBLBQYAAAAABAAE&#10;APMAAAB3BQAAAAA=&#10;"/>
        </w:pict>
      </w:r>
      <w:r w:rsidR="00226A44" w:rsidRPr="00C26AD1">
        <w:rPr>
          <w:i/>
          <w:sz w:val="20"/>
          <w:szCs w:val="20"/>
        </w:rPr>
        <w:t xml:space="preserve">                                                                              (подпись)                                   (расшифровка подписи)</w:t>
      </w:r>
    </w:p>
    <w:p w:rsidR="00226A44" w:rsidRPr="00C26AD1" w:rsidRDefault="00226A44" w:rsidP="00226A44">
      <w:pPr>
        <w:spacing w:after="60"/>
        <w:jc w:val="right"/>
        <w:rPr>
          <w:b/>
        </w:rPr>
      </w:pPr>
    </w:p>
    <w:p w:rsidR="00226A44" w:rsidRPr="00C26AD1" w:rsidRDefault="00226A44" w:rsidP="00226A44">
      <w:pPr>
        <w:spacing w:after="60"/>
        <w:jc w:val="right"/>
        <w:rPr>
          <w:b/>
        </w:rPr>
      </w:pPr>
    </w:p>
    <w:p w:rsidR="002D6950" w:rsidRPr="00C26AD1" w:rsidRDefault="002D6950" w:rsidP="002D6950">
      <w:pPr>
        <w:pStyle w:val="ConsPlusNormal"/>
        <w:jc w:val="right"/>
        <w:rPr>
          <w:rFonts w:ascii="Times New Roman" w:hAnsi="Times New Roman" w:cs="Times New Roman"/>
          <w:sz w:val="24"/>
          <w:szCs w:val="24"/>
        </w:rPr>
      </w:pPr>
      <w:bookmarkStart w:id="184" w:name="_Toc288918055"/>
      <w:bookmarkStart w:id="185" w:name="_Toc319333241"/>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504A6E" w:rsidRPr="00C26AD1" w:rsidRDefault="002D6950" w:rsidP="002D6950">
      <w:pPr>
        <w:jc w:val="right"/>
        <w:rPr>
          <w:i/>
          <w:sz w:val="20"/>
          <w:szCs w:val="20"/>
        </w:rPr>
      </w:pPr>
      <w:r w:rsidRPr="00C26AD1">
        <w:t>от «___»___ 201__ г. № ______</w:t>
      </w:r>
    </w:p>
    <w:p w:rsidR="00504A6E" w:rsidRPr="00C26AD1" w:rsidRDefault="00504A6E" w:rsidP="00504A6E">
      <w:pPr>
        <w:spacing w:after="60"/>
        <w:jc w:val="right"/>
      </w:pPr>
    </w:p>
    <w:p w:rsidR="00504A6E" w:rsidRPr="00C26AD1" w:rsidRDefault="00504A6E" w:rsidP="00504A6E">
      <w:pPr>
        <w:pStyle w:val="20"/>
        <w:jc w:val="center"/>
      </w:pPr>
      <w:r w:rsidRPr="00C26AD1">
        <w:rPr>
          <w:rFonts w:ascii="Times New Roman" w:hAnsi="Times New Roman" w:cs="Times New Roman"/>
          <w:kern w:val="32"/>
        </w:rPr>
        <w:t>Перечень должностных лиц, имеющих право подписи денежных и расчетных документов(чеков, ведомостей, приходных и рас</w:t>
      </w:r>
      <w:r w:rsidR="005B48FB" w:rsidRPr="00C26AD1">
        <w:rPr>
          <w:rFonts w:ascii="Times New Roman" w:hAnsi="Times New Roman" w:cs="Times New Roman"/>
          <w:kern w:val="32"/>
        </w:rPr>
        <w:t>ходных ордеров и иных документов)</w:t>
      </w:r>
    </w:p>
    <w:tbl>
      <w:tblPr>
        <w:tblW w:w="48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
        <w:gridCol w:w="3686"/>
        <w:gridCol w:w="3115"/>
        <w:gridCol w:w="2836"/>
      </w:tblGrid>
      <w:tr w:rsidR="009A10CB" w:rsidRPr="00C26AD1" w:rsidTr="009A10CB">
        <w:tc>
          <w:tcPr>
            <w:tcW w:w="344" w:type="pct"/>
          </w:tcPr>
          <w:p w:rsidR="009A10CB" w:rsidRPr="00C26AD1" w:rsidRDefault="009A10CB" w:rsidP="005C4A8A">
            <w:pPr>
              <w:jc w:val="center"/>
            </w:pPr>
            <w:r w:rsidRPr="00C26AD1">
              <w:t>№№</w:t>
            </w:r>
          </w:p>
        </w:tc>
        <w:tc>
          <w:tcPr>
            <w:tcW w:w="1781" w:type="pct"/>
          </w:tcPr>
          <w:p w:rsidR="009A10CB" w:rsidRPr="00C26AD1" w:rsidRDefault="009A10CB" w:rsidP="005C4A8A">
            <w:pPr>
              <w:jc w:val="center"/>
            </w:pPr>
            <w:r w:rsidRPr="00C26AD1">
              <w:t>Ф.И.О.</w:t>
            </w:r>
          </w:p>
        </w:tc>
        <w:tc>
          <w:tcPr>
            <w:tcW w:w="1505" w:type="pct"/>
          </w:tcPr>
          <w:p w:rsidR="009A10CB" w:rsidRPr="00C26AD1" w:rsidRDefault="009A10CB" w:rsidP="005C4A8A">
            <w:pPr>
              <w:jc w:val="center"/>
            </w:pPr>
            <w:r w:rsidRPr="00C26AD1">
              <w:t>Должность</w:t>
            </w:r>
          </w:p>
        </w:tc>
        <w:tc>
          <w:tcPr>
            <w:tcW w:w="1370" w:type="pct"/>
          </w:tcPr>
          <w:p w:rsidR="009A10CB" w:rsidRPr="00C26AD1" w:rsidRDefault="009A10CB" w:rsidP="005C4A8A">
            <w:pPr>
              <w:jc w:val="center"/>
            </w:pPr>
            <w:r w:rsidRPr="00C26AD1">
              <w:t xml:space="preserve"> Образец подписи</w:t>
            </w:r>
          </w:p>
        </w:tc>
      </w:tr>
      <w:tr w:rsidR="009A10CB" w:rsidRPr="00C26AD1" w:rsidTr="009A10CB">
        <w:tc>
          <w:tcPr>
            <w:tcW w:w="344" w:type="pct"/>
          </w:tcPr>
          <w:p w:rsidR="009A10CB" w:rsidRPr="00C26AD1" w:rsidRDefault="009A10CB" w:rsidP="005C4A8A">
            <w:r w:rsidRPr="00C26AD1">
              <w:t>1.</w:t>
            </w:r>
          </w:p>
        </w:tc>
        <w:tc>
          <w:tcPr>
            <w:tcW w:w="1781" w:type="pct"/>
          </w:tcPr>
          <w:p w:rsidR="009A10CB" w:rsidRPr="00C26AD1" w:rsidRDefault="009A10CB" w:rsidP="005C4A8A"/>
        </w:tc>
        <w:tc>
          <w:tcPr>
            <w:tcW w:w="1505" w:type="pct"/>
          </w:tcPr>
          <w:p w:rsidR="009A10CB" w:rsidRPr="00C26AD1" w:rsidRDefault="009A10CB" w:rsidP="005C4A8A"/>
        </w:tc>
        <w:tc>
          <w:tcPr>
            <w:tcW w:w="1370" w:type="pct"/>
          </w:tcPr>
          <w:p w:rsidR="009A10CB" w:rsidRPr="00C26AD1" w:rsidRDefault="009A10CB" w:rsidP="005C4A8A"/>
        </w:tc>
      </w:tr>
      <w:tr w:rsidR="009A10CB" w:rsidRPr="00C26AD1" w:rsidTr="009A10CB">
        <w:tc>
          <w:tcPr>
            <w:tcW w:w="344" w:type="pct"/>
          </w:tcPr>
          <w:p w:rsidR="009A10CB" w:rsidRPr="00C26AD1" w:rsidRDefault="009A10CB" w:rsidP="005C4A8A">
            <w:r w:rsidRPr="00C26AD1">
              <w:t>2.</w:t>
            </w:r>
          </w:p>
        </w:tc>
        <w:tc>
          <w:tcPr>
            <w:tcW w:w="1781" w:type="pct"/>
          </w:tcPr>
          <w:p w:rsidR="009A10CB" w:rsidRPr="00C26AD1" w:rsidRDefault="009A10CB" w:rsidP="005C4A8A"/>
        </w:tc>
        <w:tc>
          <w:tcPr>
            <w:tcW w:w="1505" w:type="pct"/>
          </w:tcPr>
          <w:p w:rsidR="009A10CB" w:rsidRPr="00C26AD1" w:rsidRDefault="009A10CB" w:rsidP="005C4A8A"/>
        </w:tc>
        <w:tc>
          <w:tcPr>
            <w:tcW w:w="1370" w:type="pct"/>
          </w:tcPr>
          <w:p w:rsidR="009A10CB" w:rsidRPr="00C26AD1" w:rsidRDefault="009A10CB" w:rsidP="005C4A8A"/>
        </w:tc>
      </w:tr>
      <w:tr w:rsidR="009A10CB" w:rsidRPr="00C26AD1" w:rsidTr="009A10CB">
        <w:tc>
          <w:tcPr>
            <w:tcW w:w="344" w:type="pct"/>
          </w:tcPr>
          <w:p w:rsidR="009A10CB" w:rsidRPr="00C26AD1" w:rsidRDefault="009A10CB" w:rsidP="005C4A8A">
            <w:r w:rsidRPr="00C26AD1">
              <w:t>3</w:t>
            </w:r>
          </w:p>
        </w:tc>
        <w:tc>
          <w:tcPr>
            <w:tcW w:w="1781" w:type="pct"/>
          </w:tcPr>
          <w:p w:rsidR="009A10CB" w:rsidRPr="00C26AD1" w:rsidRDefault="009A10CB" w:rsidP="005C4A8A"/>
        </w:tc>
        <w:tc>
          <w:tcPr>
            <w:tcW w:w="1505" w:type="pct"/>
          </w:tcPr>
          <w:p w:rsidR="009A10CB" w:rsidRPr="00C26AD1" w:rsidRDefault="009A10CB" w:rsidP="005C4A8A"/>
        </w:tc>
        <w:tc>
          <w:tcPr>
            <w:tcW w:w="1370" w:type="pct"/>
          </w:tcPr>
          <w:p w:rsidR="009A10CB" w:rsidRPr="00C26AD1" w:rsidRDefault="009A10CB" w:rsidP="005C4A8A"/>
        </w:tc>
      </w:tr>
      <w:tr w:rsidR="009A10CB" w:rsidRPr="00C26AD1" w:rsidTr="009A10CB">
        <w:tc>
          <w:tcPr>
            <w:tcW w:w="344" w:type="pct"/>
          </w:tcPr>
          <w:p w:rsidR="009A10CB" w:rsidRPr="00C26AD1" w:rsidRDefault="009A10CB" w:rsidP="005C4A8A">
            <w:r w:rsidRPr="00C26AD1">
              <w:t>4</w:t>
            </w:r>
          </w:p>
        </w:tc>
        <w:tc>
          <w:tcPr>
            <w:tcW w:w="1781" w:type="pct"/>
          </w:tcPr>
          <w:p w:rsidR="009A10CB" w:rsidRPr="00C26AD1" w:rsidRDefault="009A10CB" w:rsidP="005C4A8A"/>
        </w:tc>
        <w:tc>
          <w:tcPr>
            <w:tcW w:w="1505" w:type="pct"/>
          </w:tcPr>
          <w:p w:rsidR="009A10CB" w:rsidRPr="00C26AD1" w:rsidRDefault="009A10CB" w:rsidP="005C4A8A"/>
        </w:tc>
        <w:tc>
          <w:tcPr>
            <w:tcW w:w="1370" w:type="pct"/>
          </w:tcPr>
          <w:p w:rsidR="009A10CB" w:rsidRPr="00C26AD1" w:rsidRDefault="009A10CB" w:rsidP="005C4A8A"/>
        </w:tc>
      </w:tr>
      <w:tr w:rsidR="009A10CB" w:rsidRPr="00C26AD1" w:rsidTr="009A10CB">
        <w:tc>
          <w:tcPr>
            <w:tcW w:w="344" w:type="pct"/>
          </w:tcPr>
          <w:p w:rsidR="009A10CB" w:rsidRPr="00C26AD1" w:rsidRDefault="009A10CB" w:rsidP="005C4A8A">
            <w:r w:rsidRPr="00C26AD1">
              <w:t>5</w:t>
            </w:r>
          </w:p>
        </w:tc>
        <w:tc>
          <w:tcPr>
            <w:tcW w:w="1781" w:type="pct"/>
          </w:tcPr>
          <w:p w:rsidR="009A10CB" w:rsidRPr="00C26AD1" w:rsidRDefault="009A10CB" w:rsidP="005C4A8A"/>
        </w:tc>
        <w:tc>
          <w:tcPr>
            <w:tcW w:w="1505" w:type="pct"/>
          </w:tcPr>
          <w:p w:rsidR="009A10CB" w:rsidRPr="00C26AD1" w:rsidRDefault="009A10CB" w:rsidP="005C4A8A"/>
        </w:tc>
        <w:tc>
          <w:tcPr>
            <w:tcW w:w="1370" w:type="pct"/>
          </w:tcPr>
          <w:p w:rsidR="009A10CB" w:rsidRPr="00C26AD1" w:rsidRDefault="009A10CB" w:rsidP="005C4A8A"/>
        </w:tc>
      </w:tr>
    </w:tbl>
    <w:p w:rsidR="00504A6E" w:rsidRPr="00C26AD1" w:rsidRDefault="00504A6E" w:rsidP="00504A6E"/>
    <w:p w:rsidR="00504A6E" w:rsidRPr="00C26AD1" w:rsidRDefault="00504A6E" w:rsidP="00504A6E">
      <w:pPr>
        <w:jc w:val="both"/>
      </w:pPr>
      <w:r w:rsidRPr="00C26AD1">
        <w:t>Главный врач учреждения                                                 Ст</w:t>
      </w:r>
      <w:r w:rsidR="006E5631" w:rsidRPr="00C26AD1">
        <w:t>ё</w:t>
      </w:r>
      <w:r w:rsidRPr="00C26AD1">
        <w:t>пкин Ю.И.</w:t>
      </w:r>
    </w:p>
    <w:p w:rsidR="00504A6E" w:rsidRPr="00C26AD1" w:rsidRDefault="0094613D" w:rsidP="00504A6E">
      <w:pPr>
        <w:jc w:val="both"/>
        <w:rPr>
          <w:i/>
          <w:sz w:val="20"/>
          <w:szCs w:val="20"/>
        </w:rPr>
      </w:pPr>
      <w:r w:rsidRPr="0094613D">
        <w:rPr>
          <w:i/>
          <w:noProof/>
        </w:rPr>
        <w:pict>
          <v:line id="Line 175" o:spid="_x0000_s1053" style="position:absolute;left:0;text-align:left;z-index:251681280;visibility:visible" from="306pt,2.15pt" to="45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30yEwIAACsEAAAOAAAAZHJzL2Uyb0RvYy54bWysU8GO2jAQvVfqP1i+QxIaaIgIq4pAL7SL&#10;tNsPMLZDrDq2ZRsCqvrvHRuC2PZSVc3BGXtmnt/MGy+ezp1EJ26d0KrC2TjFiCuqmVCHCn973YwK&#10;jJwnihGpFa/whTv8tHz/btGbkk90qyXjFgGIcmVvKtx6b8okcbTlHXFjbbgCZ6NtRzxs7SFhlvSA&#10;3slkkqazpNeWGaspdw5O66sTLyN+03Dqn5vGcY9khYGbj6uN6z6syXJByoMlphX0RoP8A4uOCAWX&#10;3qFq4gk6WvEHVCeo1U43fkx1l+imEZTHGqCaLP2tmpeWGB5rgeY4c2+T+3+w9OtpZ5FgoF2OkSId&#10;aLQViqPs4zQ0pzeuhJiV2tlQHj2rF7PV9LtDSq9aog48kny9GEjMQkbyJiVsnIEr9v0XzSCGHL2O&#10;nTo3tguQ0AN0joJc7oLws0cUDrNiUhQp6EYHX0LKIdFY5z9z3aFgVFgC6whMTlvnAxFSDiHhHqU3&#10;Qsqot1Sor/B8OpnGBKelYMEZwpw97FfSohMJExO/WBV4HsOsPioWwVpO2PpmeyLk1YbLpQp4UArQ&#10;uVnXkfgxT+frYl3ko3wyW4/ytK5HnzarfDTbQNfrD/VqVWc/A7UsL1vBGFeB3TCeWf538t8eynWw&#10;7gN6b0PyFj32C8gO/0g6ahnkuw7CXrPLzg4aw0TG4NvrCSP/uAf78Y0vfwEAAP//AwBQSwMEFAAG&#10;AAgAAAAhAPN7DYbaAAAABwEAAA8AAABkcnMvZG93bnJldi54bWxMj8FOwzAQRO9I/IO1SFwqajdF&#10;FYQ4FQJy40IBcd3GSxIRr9PYbQNfz8IFjk+zmnlbrCffqwONsQtsYTE3oIjr4DpuLLw8VxdXoGJC&#10;dtgHJgufFGFdnp4UmLtw5Cc6bFKjpIRjjhbalIZc61i35DHOw0As2XsYPSbBsdFuxKOU+15nxqy0&#10;x45locWB7lqqPzZ7byFWr7Srvmb1zLwtm0DZ7v7xAa09P5tub0AlmtLfMfzoizqU4rQNe3ZR9RZW&#10;i0x+SRYul6AkvzZGePvLuiz0f//yGwAA//8DAFBLAQItABQABgAIAAAAIQC2gziS/gAAAOEBAAAT&#10;AAAAAAAAAAAAAAAAAAAAAABbQ29udGVudF9UeXBlc10ueG1sUEsBAi0AFAAGAAgAAAAhADj9If/W&#10;AAAAlAEAAAsAAAAAAAAAAAAAAAAALwEAAF9yZWxzLy5yZWxzUEsBAi0AFAAGAAgAAAAhAOt/fTIT&#10;AgAAKwQAAA4AAAAAAAAAAAAAAAAALgIAAGRycy9lMm9Eb2MueG1sUEsBAi0AFAAGAAgAAAAhAPN7&#10;DYbaAAAABwEAAA8AAAAAAAAAAAAAAAAAbQQAAGRycy9kb3ducmV2LnhtbFBLBQYAAAAABAAEAPMA&#10;AAB0BQAAAAA=&#10;"/>
        </w:pict>
      </w:r>
      <w:r w:rsidRPr="0094613D">
        <w:rPr>
          <w:i/>
          <w:noProof/>
        </w:rPr>
        <w:pict>
          <v:line id="Line 174" o:spid="_x0000_s1052" style="position:absolute;left:0;text-align:left;z-index:251680256;visibility:visible" from="171pt,2.15pt" to="27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FPFAIAACs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N0YI0Va&#10;0GgrFEfZUx6a0xlXQMxK7Wwoj57Vq9lq+t0hpVcNUQceSb5dDCRmISN5lxI2zsAV++6LZhBDjl7H&#10;Tp1r2wZI6AE6R0Eud0H42SMKh9lo8jROQTfa+xJS9InGOv+Z6xYFo8QSWEdgcto6H4iQog8J9yi9&#10;EVJGvaVCXYnnk9EkJjgtBQvOEObsYb+SFp1ImJj4xarA8xhm9VGxCNZwwtY32xMhrzZcLlXAg1KA&#10;zs26jsSPeTpfz9azfJCPputBnlbV4NNmlQ+mm+xpUo2r1arKfgZqWV40gjGuArt+PLP87+S/PZTr&#10;YN0H9N6G5D167BeQ7f+RdNQyyHcdhL1ml53tNYaJjMG31xNG/nEP9uMbX/4CAAD//wMAUEsDBBQA&#10;BgAIAAAAIQChcr272gAAAAcBAAAPAAAAZHJzL2Rvd25yZXYueG1sTI9BT4NAEIXvJv6HzZh4aewi&#10;oDHI0hiVmxerxuuUHYHIzlJ226K/3rEXPX55k/e+KVezG9SeptB7NnC5TEARN9723Bp4fakvbkCF&#10;iGxx8EwGvijAqjo9KbGw/sDPtF/HVkkJhwINdDGOhdah6chhWPqRWLIPPzmMglOr7YQHKXeDTpPk&#10;WjvsWRY6HOm+o+ZzvXMGQv1G2/p70SyS96z1lG4fnh7RmPOz+e4WVKQ5/h3Dr76oQyVOG79jG9Rg&#10;IMtT+SUayDNQkl/lifDmyLoq9X//6gcAAP//AwBQSwECLQAUAAYACAAAACEAtoM4kv4AAADhAQAA&#10;EwAAAAAAAAAAAAAAAAAAAAAAW0NvbnRlbnRfVHlwZXNdLnhtbFBLAQItABQABgAIAAAAIQA4/SH/&#10;1gAAAJQBAAALAAAAAAAAAAAAAAAAAC8BAABfcmVscy8ucmVsc1BLAQItABQABgAIAAAAIQACm/FP&#10;FAIAACsEAAAOAAAAAAAAAAAAAAAAAC4CAABkcnMvZTJvRG9jLnhtbFBLAQItABQABgAIAAAAIQCh&#10;cr272gAAAAcBAAAPAAAAAAAAAAAAAAAAAG4EAABkcnMvZG93bnJldi54bWxQSwUGAAAAAAQABADz&#10;AAAAdQUAAAAA&#10;"/>
        </w:pict>
      </w:r>
      <w:r w:rsidR="00504A6E" w:rsidRPr="00C26AD1">
        <w:rPr>
          <w:i/>
          <w:sz w:val="20"/>
          <w:szCs w:val="20"/>
        </w:rPr>
        <w:t xml:space="preserve">                                                                              (подпись)                                   (расшифровка подписи)</w:t>
      </w:r>
    </w:p>
    <w:p w:rsidR="00504A6E" w:rsidRPr="00C26AD1" w:rsidRDefault="00504A6E" w:rsidP="00504A6E">
      <w:pPr>
        <w:spacing w:after="60"/>
        <w:jc w:val="right"/>
        <w:rPr>
          <w:b/>
        </w:rPr>
      </w:pPr>
    </w:p>
    <w:p w:rsidR="009A10CB" w:rsidRPr="00C26AD1" w:rsidRDefault="009A10CB" w:rsidP="00226A44">
      <w:pPr>
        <w:pStyle w:val="1"/>
        <w:jc w:val="right"/>
        <w:rPr>
          <w:rFonts w:ascii="Times New Roman" w:hAnsi="Times New Roman"/>
          <w:sz w:val="28"/>
        </w:rPr>
      </w:pPr>
    </w:p>
    <w:p w:rsidR="00A62AEF" w:rsidRPr="00C26AD1" w:rsidRDefault="00A62AEF" w:rsidP="00A62AEF"/>
    <w:p w:rsidR="002D6950" w:rsidRPr="00C26AD1" w:rsidRDefault="002D6950" w:rsidP="00A62AEF"/>
    <w:p w:rsidR="00226A44" w:rsidRPr="00C26AD1" w:rsidRDefault="00226A44" w:rsidP="00226A44">
      <w:pPr>
        <w:pStyle w:val="1"/>
        <w:jc w:val="right"/>
        <w:rPr>
          <w:rFonts w:ascii="Times New Roman" w:hAnsi="Times New Roman"/>
          <w:sz w:val="28"/>
        </w:rPr>
      </w:pPr>
      <w:r w:rsidRPr="00C26AD1">
        <w:rPr>
          <w:rFonts w:ascii="Times New Roman" w:hAnsi="Times New Roman"/>
          <w:sz w:val="28"/>
        </w:rPr>
        <w:lastRenderedPageBreak/>
        <w:t xml:space="preserve">Приложение № </w:t>
      </w:r>
      <w:bookmarkEnd w:id="184"/>
      <w:r w:rsidR="008F262C" w:rsidRPr="00C26AD1">
        <w:rPr>
          <w:rFonts w:ascii="Times New Roman" w:hAnsi="Times New Roman"/>
          <w:sz w:val="28"/>
        </w:rPr>
        <w:t>6</w:t>
      </w:r>
      <w:bookmarkEnd w:id="185"/>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226A44" w:rsidRPr="00C26AD1" w:rsidRDefault="00226A44" w:rsidP="00226A44">
      <w:pPr>
        <w:pStyle w:val="25"/>
        <w:rPr>
          <w:rFonts w:ascii="Times New Roman" w:hAnsi="Times New Roman"/>
          <w:lang w:val="ru-RU"/>
        </w:rPr>
      </w:pPr>
      <w:bookmarkStart w:id="186" w:name="_Toc215299219"/>
      <w:bookmarkStart w:id="187" w:name="_Toc247988863"/>
      <w:bookmarkStart w:id="188" w:name="_Toc278727762"/>
      <w:bookmarkStart w:id="189" w:name="_Toc288918056"/>
      <w:bookmarkStart w:id="190" w:name="_Toc319333242"/>
      <w:r w:rsidRPr="00C26AD1">
        <w:rPr>
          <w:rFonts w:ascii="Times New Roman" w:hAnsi="Times New Roman"/>
          <w:lang w:val="ru-RU"/>
        </w:rPr>
        <w:t xml:space="preserve">Перечень лиц, имеющих право </w:t>
      </w:r>
      <w:bookmarkEnd w:id="186"/>
      <w:bookmarkEnd w:id="187"/>
      <w:r w:rsidRPr="00C26AD1">
        <w:rPr>
          <w:rFonts w:ascii="Times New Roman" w:hAnsi="Times New Roman"/>
          <w:lang w:val="ru-RU"/>
        </w:rPr>
        <w:t>получения доверенностей</w:t>
      </w:r>
      <w:bookmarkEnd w:id="188"/>
      <w:bookmarkEnd w:id="189"/>
      <w:bookmarkEnd w:id="190"/>
    </w:p>
    <w:p w:rsidR="00226A44" w:rsidRPr="00C26AD1" w:rsidRDefault="00226A44" w:rsidP="00226A44"/>
    <w:tbl>
      <w:tblPr>
        <w:tblW w:w="490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8"/>
        <w:gridCol w:w="2696"/>
        <w:gridCol w:w="1853"/>
        <w:gridCol w:w="2498"/>
        <w:gridCol w:w="2404"/>
      </w:tblGrid>
      <w:tr w:rsidR="00226A44" w:rsidRPr="00C26AD1">
        <w:tc>
          <w:tcPr>
            <w:tcW w:w="490" w:type="pct"/>
          </w:tcPr>
          <w:p w:rsidR="00226A44" w:rsidRPr="00C26AD1" w:rsidRDefault="00226A44" w:rsidP="00226A44">
            <w:pPr>
              <w:jc w:val="center"/>
            </w:pPr>
            <w:r w:rsidRPr="00C26AD1">
              <w:t>№№</w:t>
            </w:r>
          </w:p>
        </w:tc>
        <w:tc>
          <w:tcPr>
            <w:tcW w:w="1286" w:type="pct"/>
          </w:tcPr>
          <w:p w:rsidR="00226A44" w:rsidRPr="00C26AD1" w:rsidRDefault="00226A44" w:rsidP="00226A44">
            <w:pPr>
              <w:jc w:val="center"/>
            </w:pPr>
            <w:r w:rsidRPr="00C26AD1">
              <w:t>Ф.И.О.</w:t>
            </w:r>
          </w:p>
        </w:tc>
        <w:tc>
          <w:tcPr>
            <w:tcW w:w="884" w:type="pct"/>
          </w:tcPr>
          <w:p w:rsidR="00226A44" w:rsidRPr="00C26AD1" w:rsidRDefault="00226A44" w:rsidP="00226A44">
            <w:pPr>
              <w:jc w:val="center"/>
            </w:pPr>
            <w:r w:rsidRPr="00C26AD1">
              <w:t>Должность</w:t>
            </w:r>
          </w:p>
        </w:tc>
        <w:tc>
          <w:tcPr>
            <w:tcW w:w="1192" w:type="pct"/>
          </w:tcPr>
          <w:p w:rsidR="00226A44" w:rsidRPr="00C26AD1" w:rsidRDefault="00226A44" w:rsidP="00226A44">
            <w:pPr>
              <w:jc w:val="center"/>
            </w:pPr>
            <w:r w:rsidRPr="00C26AD1">
              <w:t>Цель получения доверенности</w:t>
            </w:r>
          </w:p>
        </w:tc>
        <w:tc>
          <w:tcPr>
            <w:tcW w:w="1147" w:type="pct"/>
          </w:tcPr>
          <w:p w:rsidR="00226A44" w:rsidRPr="00C26AD1" w:rsidRDefault="00226A44" w:rsidP="00226A44">
            <w:pPr>
              <w:jc w:val="center"/>
            </w:pPr>
            <w:r w:rsidRPr="00C26AD1">
              <w:t>Образец подписи</w:t>
            </w:r>
          </w:p>
        </w:tc>
      </w:tr>
      <w:tr w:rsidR="00226A44" w:rsidRPr="00C26AD1">
        <w:tc>
          <w:tcPr>
            <w:tcW w:w="490" w:type="pct"/>
          </w:tcPr>
          <w:p w:rsidR="00226A44" w:rsidRPr="00C26AD1" w:rsidRDefault="00226A44" w:rsidP="00226A44">
            <w:pPr>
              <w:jc w:val="center"/>
            </w:pPr>
            <w:r w:rsidRPr="00C26AD1">
              <w:t>1</w:t>
            </w:r>
          </w:p>
        </w:tc>
        <w:tc>
          <w:tcPr>
            <w:tcW w:w="1286" w:type="pct"/>
          </w:tcPr>
          <w:p w:rsidR="00226A44" w:rsidRPr="00C26AD1" w:rsidRDefault="00226A44" w:rsidP="00226A44">
            <w:pPr>
              <w:jc w:val="center"/>
            </w:pPr>
          </w:p>
        </w:tc>
        <w:tc>
          <w:tcPr>
            <w:tcW w:w="884" w:type="pct"/>
          </w:tcPr>
          <w:p w:rsidR="00226A44" w:rsidRPr="00C26AD1" w:rsidRDefault="00226A44" w:rsidP="00226A44">
            <w:pPr>
              <w:jc w:val="center"/>
            </w:pPr>
          </w:p>
        </w:tc>
        <w:tc>
          <w:tcPr>
            <w:tcW w:w="1192" w:type="pct"/>
          </w:tcPr>
          <w:p w:rsidR="00226A44" w:rsidRPr="00C26AD1" w:rsidRDefault="00226A44" w:rsidP="00226A44">
            <w:pPr>
              <w:jc w:val="center"/>
            </w:pPr>
          </w:p>
        </w:tc>
        <w:tc>
          <w:tcPr>
            <w:tcW w:w="1147" w:type="pct"/>
          </w:tcPr>
          <w:p w:rsidR="00226A44" w:rsidRPr="00C26AD1" w:rsidRDefault="00226A44" w:rsidP="00226A44">
            <w:pPr>
              <w:jc w:val="center"/>
            </w:pPr>
          </w:p>
        </w:tc>
      </w:tr>
      <w:tr w:rsidR="00226A44" w:rsidRPr="00C26AD1">
        <w:tc>
          <w:tcPr>
            <w:tcW w:w="490" w:type="pct"/>
          </w:tcPr>
          <w:p w:rsidR="00226A44" w:rsidRPr="00C26AD1" w:rsidRDefault="00226A44" w:rsidP="00226A44">
            <w:pPr>
              <w:jc w:val="center"/>
            </w:pPr>
            <w:r w:rsidRPr="00C26AD1">
              <w:t>2</w:t>
            </w:r>
          </w:p>
        </w:tc>
        <w:tc>
          <w:tcPr>
            <w:tcW w:w="1286" w:type="pct"/>
          </w:tcPr>
          <w:p w:rsidR="00226A44" w:rsidRPr="00C26AD1" w:rsidRDefault="00226A44" w:rsidP="00226A44">
            <w:pPr>
              <w:jc w:val="center"/>
            </w:pPr>
          </w:p>
        </w:tc>
        <w:tc>
          <w:tcPr>
            <w:tcW w:w="884" w:type="pct"/>
          </w:tcPr>
          <w:p w:rsidR="00226A44" w:rsidRPr="00C26AD1" w:rsidRDefault="00226A44" w:rsidP="00226A44">
            <w:pPr>
              <w:jc w:val="center"/>
            </w:pPr>
          </w:p>
        </w:tc>
        <w:tc>
          <w:tcPr>
            <w:tcW w:w="1192" w:type="pct"/>
          </w:tcPr>
          <w:p w:rsidR="00226A44" w:rsidRPr="00C26AD1" w:rsidRDefault="00226A44" w:rsidP="00226A44">
            <w:pPr>
              <w:jc w:val="center"/>
            </w:pPr>
          </w:p>
        </w:tc>
        <w:tc>
          <w:tcPr>
            <w:tcW w:w="1147" w:type="pct"/>
          </w:tcPr>
          <w:p w:rsidR="00226A44" w:rsidRPr="00C26AD1" w:rsidRDefault="00226A44" w:rsidP="00226A44">
            <w:pPr>
              <w:jc w:val="center"/>
            </w:pPr>
          </w:p>
        </w:tc>
      </w:tr>
      <w:tr w:rsidR="00226A44" w:rsidRPr="00C26AD1">
        <w:tc>
          <w:tcPr>
            <w:tcW w:w="490" w:type="pct"/>
          </w:tcPr>
          <w:p w:rsidR="00226A44" w:rsidRPr="00C26AD1" w:rsidRDefault="00226A44" w:rsidP="00226A44">
            <w:pPr>
              <w:jc w:val="center"/>
            </w:pPr>
            <w:r w:rsidRPr="00C26AD1">
              <w:t>3</w:t>
            </w:r>
          </w:p>
        </w:tc>
        <w:tc>
          <w:tcPr>
            <w:tcW w:w="1286" w:type="pct"/>
          </w:tcPr>
          <w:p w:rsidR="00226A44" w:rsidRPr="00C26AD1" w:rsidRDefault="00226A44" w:rsidP="00226A44">
            <w:pPr>
              <w:jc w:val="center"/>
            </w:pPr>
          </w:p>
        </w:tc>
        <w:tc>
          <w:tcPr>
            <w:tcW w:w="884" w:type="pct"/>
          </w:tcPr>
          <w:p w:rsidR="00226A44" w:rsidRPr="00C26AD1" w:rsidRDefault="00226A44" w:rsidP="00226A44">
            <w:pPr>
              <w:jc w:val="center"/>
            </w:pPr>
          </w:p>
        </w:tc>
        <w:tc>
          <w:tcPr>
            <w:tcW w:w="1192" w:type="pct"/>
          </w:tcPr>
          <w:p w:rsidR="00226A44" w:rsidRPr="00C26AD1" w:rsidRDefault="00226A44" w:rsidP="00226A44">
            <w:pPr>
              <w:jc w:val="center"/>
            </w:pPr>
          </w:p>
        </w:tc>
        <w:tc>
          <w:tcPr>
            <w:tcW w:w="1147" w:type="pct"/>
          </w:tcPr>
          <w:p w:rsidR="00226A44" w:rsidRPr="00C26AD1" w:rsidRDefault="00226A44" w:rsidP="00226A44">
            <w:pPr>
              <w:jc w:val="center"/>
            </w:pPr>
          </w:p>
        </w:tc>
      </w:tr>
      <w:tr w:rsidR="00226A44" w:rsidRPr="00C26AD1">
        <w:tc>
          <w:tcPr>
            <w:tcW w:w="490" w:type="pct"/>
          </w:tcPr>
          <w:p w:rsidR="00226A44" w:rsidRPr="00C26AD1" w:rsidRDefault="00226A44" w:rsidP="00226A44">
            <w:pPr>
              <w:jc w:val="center"/>
            </w:pPr>
            <w:r w:rsidRPr="00C26AD1">
              <w:t>4</w:t>
            </w:r>
          </w:p>
        </w:tc>
        <w:tc>
          <w:tcPr>
            <w:tcW w:w="1286" w:type="pct"/>
          </w:tcPr>
          <w:p w:rsidR="00226A44" w:rsidRPr="00C26AD1" w:rsidRDefault="00226A44" w:rsidP="00226A44">
            <w:pPr>
              <w:jc w:val="center"/>
            </w:pPr>
          </w:p>
        </w:tc>
        <w:tc>
          <w:tcPr>
            <w:tcW w:w="884" w:type="pct"/>
          </w:tcPr>
          <w:p w:rsidR="00226A44" w:rsidRPr="00C26AD1" w:rsidRDefault="00226A44" w:rsidP="00226A44">
            <w:pPr>
              <w:jc w:val="center"/>
            </w:pPr>
          </w:p>
        </w:tc>
        <w:tc>
          <w:tcPr>
            <w:tcW w:w="1192" w:type="pct"/>
          </w:tcPr>
          <w:p w:rsidR="00226A44" w:rsidRPr="00C26AD1" w:rsidRDefault="00226A44" w:rsidP="00226A44">
            <w:pPr>
              <w:jc w:val="center"/>
            </w:pPr>
          </w:p>
        </w:tc>
        <w:tc>
          <w:tcPr>
            <w:tcW w:w="1147" w:type="pct"/>
          </w:tcPr>
          <w:p w:rsidR="00226A44" w:rsidRPr="00C26AD1" w:rsidRDefault="00226A44" w:rsidP="00226A44">
            <w:pPr>
              <w:jc w:val="center"/>
            </w:pPr>
          </w:p>
        </w:tc>
      </w:tr>
      <w:tr w:rsidR="00226A44" w:rsidRPr="00C26AD1">
        <w:tc>
          <w:tcPr>
            <w:tcW w:w="490" w:type="pct"/>
          </w:tcPr>
          <w:p w:rsidR="00226A44" w:rsidRPr="00C26AD1" w:rsidRDefault="00226A44" w:rsidP="00226A44">
            <w:pPr>
              <w:jc w:val="center"/>
            </w:pPr>
            <w:r w:rsidRPr="00C26AD1">
              <w:t>И т.д.</w:t>
            </w:r>
          </w:p>
        </w:tc>
        <w:tc>
          <w:tcPr>
            <w:tcW w:w="1286" w:type="pct"/>
          </w:tcPr>
          <w:p w:rsidR="00226A44" w:rsidRPr="00C26AD1" w:rsidRDefault="00226A44" w:rsidP="00226A44">
            <w:pPr>
              <w:jc w:val="center"/>
            </w:pPr>
          </w:p>
        </w:tc>
        <w:tc>
          <w:tcPr>
            <w:tcW w:w="884" w:type="pct"/>
          </w:tcPr>
          <w:p w:rsidR="00226A44" w:rsidRPr="00C26AD1" w:rsidRDefault="00226A44" w:rsidP="00226A44">
            <w:pPr>
              <w:jc w:val="center"/>
            </w:pPr>
          </w:p>
        </w:tc>
        <w:tc>
          <w:tcPr>
            <w:tcW w:w="1192" w:type="pct"/>
          </w:tcPr>
          <w:p w:rsidR="00226A44" w:rsidRPr="00C26AD1" w:rsidRDefault="00226A44" w:rsidP="00226A44">
            <w:pPr>
              <w:jc w:val="center"/>
            </w:pPr>
          </w:p>
        </w:tc>
        <w:tc>
          <w:tcPr>
            <w:tcW w:w="1147" w:type="pct"/>
          </w:tcPr>
          <w:p w:rsidR="00226A44" w:rsidRPr="00C26AD1" w:rsidRDefault="00226A44" w:rsidP="00226A44">
            <w:pPr>
              <w:jc w:val="center"/>
            </w:pPr>
          </w:p>
        </w:tc>
      </w:tr>
    </w:tbl>
    <w:p w:rsidR="00226A44" w:rsidRPr="00C26AD1" w:rsidRDefault="00226A44" w:rsidP="00226A44"/>
    <w:p w:rsidR="00226A44" w:rsidRPr="00C26AD1" w:rsidRDefault="00774F58" w:rsidP="00226A44">
      <w:pPr>
        <w:jc w:val="both"/>
      </w:pPr>
      <w:r w:rsidRPr="00C26AD1">
        <w:t>Главный врач</w:t>
      </w:r>
      <w:r w:rsidR="00226A44" w:rsidRPr="00C26AD1">
        <w:t xml:space="preserve">учреждения          </w:t>
      </w:r>
      <w:r w:rsidRPr="00C26AD1">
        <w:t>Ст</w:t>
      </w:r>
      <w:r w:rsidR="006E5631" w:rsidRPr="00C26AD1">
        <w:t>ё</w:t>
      </w:r>
      <w:r w:rsidRPr="00C26AD1">
        <w:t>пкин Ю.И.</w:t>
      </w:r>
    </w:p>
    <w:p w:rsidR="00226A44" w:rsidRPr="00C26AD1" w:rsidRDefault="0094613D" w:rsidP="00226A44">
      <w:pPr>
        <w:jc w:val="both"/>
        <w:rPr>
          <w:i/>
          <w:sz w:val="20"/>
          <w:szCs w:val="20"/>
        </w:rPr>
      </w:pPr>
      <w:r w:rsidRPr="0094613D">
        <w:rPr>
          <w:noProof/>
        </w:rPr>
        <w:pict>
          <v:line id="Line 123" o:spid="_x0000_s1051" style="position:absolute;left:0;text-align:left;z-index:251650560;visibility:visible" from="306pt,2.15pt" to="45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A1AFAIAACsEAAAOAAAAZHJzL2Uyb0RvYy54bWysU02P2jAQvVfqf7Byh3xsoCEirKoEeqEt&#10;0m5/gLEdYtWxLdsQUNX/3rEhiG0vVdUcnLFn5vnNvPHy+dwLdGLGciWrKJ0mEWKSKMrloYq+vW4m&#10;RYSsw5JioSSroguz0fPq/bvloEuWqU4JygwCEGnLQVdR55wu49iSjvXYTpVmEpytMj12sDWHmBo8&#10;AHov4ixJ5vGgDNVGEWYtnDZXZ7QK+G3LiPvatpY5JKoIuLmwmrDu/Rqvlrg8GKw7Tm408D+w6DGX&#10;cOkdqsEOo6Phf0D1nBhlVeumRPWxaltOWKgBqkmT36p56bBmoRZojtX3Ntn/B0u+nHYGcQraZRGS&#10;uAeNtlwylGZPvjmDtiXE1HJnfHnkLF/0VpHvFklVd1geWCD5etGQmPqM+E2K31gNV+yHz4pCDD46&#10;FTp1bk3vIaEH6BwEudwFYWeHCBymRVYUCehGRl+MyzFRG+s+MdUjb1SRANYBGJ+21nkiuBxD/D1S&#10;bbgQQW8h0VBFi1k2CwlWCU6904dZc9jXwqAT9hMTvlAVeB7DjDpKGsA6hun6ZjvMxdWGy4X0eFAK&#10;0LlZ15H4sUgW62Jd5JM8m68nedI0k4+bOp/MN+mHWfPU1HWT/vTU0rzsOKVMenbjeKb538l/eyjX&#10;wboP6L0N8Vv00C8gO/4D6aCll+86CHtFLzszagwTGYJvr8eP/OMe7Mc3vvoFAAD//wMAUEsDBBQA&#10;BgAIAAAAIQDzew2G2gAAAAcBAAAPAAAAZHJzL2Rvd25yZXYueG1sTI/BTsMwEETvSPyDtUhcKmo3&#10;RRWEOBUCcuNCAXHdxksSEa/T2G0DX8/CBY5Ps5p5W6wn36sDjbELbGExN6CI6+A6biy8PFcXV6Bi&#10;QnbYByYLnxRhXZ6eFJi7cOQnOmxSo6SEY44W2pSGXOtYt+QxzsNALNl7GD0mwbHRbsSjlPteZ8as&#10;tMeOZaHFge5aqj82e28hVq+0q75m9cy8LZtA2e7+8QGtPT+bbm9AJZrS3zH86Is6lOK0DXt2UfUW&#10;VotMfkkWLpegJL82Rnj7y7os9H//8hsAAP//AwBQSwECLQAUAAYACAAAACEAtoM4kv4AAADhAQAA&#10;EwAAAAAAAAAAAAAAAAAAAAAAW0NvbnRlbnRfVHlwZXNdLnhtbFBLAQItABQABgAIAAAAIQA4/SH/&#10;1gAAAJQBAAALAAAAAAAAAAAAAAAAAC8BAABfcmVscy8ucmVsc1BLAQItABQABgAIAAAAIQDkJA1A&#10;FAIAACsEAAAOAAAAAAAAAAAAAAAAAC4CAABkcnMvZTJvRG9jLnhtbFBLAQItABQABgAIAAAAIQDz&#10;ew2G2gAAAAcBAAAPAAAAAAAAAAAAAAAAAG4EAABkcnMvZG93bnJldi54bWxQSwUGAAAAAAQABADz&#10;AAAAdQUAAAAA&#10;"/>
        </w:pict>
      </w:r>
      <w:r w:rsidRPr="0094613D">
        <w:rPr>
          <w:noProof/>
        </w:rPr>
        <w:pict>
          <v:line id="Line 122" o:spid="_x0000_s1050" style="position:absolute;left:0;text-align:left;z-index:251649536;visibility:visible" from="171pt,2.15pt" to="27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yx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LMFKk&#10;B42eheIoy/PQnMG4EmJqtbGhPHpUr+ZZ0+8OKV13RO14JPl2MpCYhYzkXUrYOANXbIcvmkEM2Xsd&#10;O3VsbR8goQfoGAU53QThR48oHGb55PEhBd3o1ZeQ8pporPOfue5RMCosgXUEJodn5wMRUl5Dwj1K&#10;r4WUUW+p0FDh+SSfxASnpWDBGcKc3W1radGBhImJX6wKPPdhVu8Vi2AdJ2x1sT0R8mzD5VIFPCgF&#10;6Fys80j8mKfz1Ww1K0ZFPl2NirRpRp/WdTGarrPHSfPQ1HWT/QzUsqLsBGNcBXbX8cyKv5P/8lDO&#10;g3Ub0FsbkvfosV9A9vqPpKOWQb7zIGw1O23sVWOYyBh8eT1h5O/3YN+/8eUvAAAA//8DAFBLAwQU&#10;AAYACAAAACEAoXK9u9oAAAAHAQAADwAAAGRycy9kb3ducmV2LnhtbEyPQU+DQBCF7yb+h82YeGns&#10;IqAxyNIYlZsXq8brlB2ByM5Sdtuiv96xFz1+eZP3vilXsxvUnqbQezZwuUxAETfe9twaeH2pL25A&#10;hYhscfBMBr4owKo6PSmxsP7Az7Rfx1ZJCYcCDXQxjoXWoenIYVj6kViyDz85jIJTq+2EByl3g06T&#10;5Fo77FkWOhzpvqPmc71zBkL9Rtv6e9Eskves9ZRuH54e0Zjzs/nuFlSkOf4dw6++qEMlThu/YxvU&#10;YCDLU/klGsgzUJJf5Ynw5si6KvV//+oHAAD//wMAUEsBAi0AFAAGAAgAAAAhALaDOJL+AAAA4QEA&#10;ABMAAAAAAAAAAAAAAAAAAAAAAFtDb250ZW50X1R5cGVzXS54bWxQSwECLQAUAAYACAAAACEAOP0h&#10;/9YAAACUAQAACwAAAAAAAAAAAAAAAAAvAQAAX3JlbHMvLnJlbHNQSwECLQAUAAYACAAAACEA/ij8&#10;sRUCAAArBAAADgAAAAAAAAAAAAAAAAAuAgAAZHJzL2Uyb0RvYy54bWxQSwECLQAUAAYACAAAACEA&#10;oXK9u9oAAAAHAQAADwAAAAAAAAAAAAAAAABvBAAAZHJzL2Rvd25yZXYueG1sUEsFBgAAAAAEAAQA&#10;8wAAAHYFAAAAAA==&#10;"/>
        </w:pict>
      </w:r>
      <w:r w:rsidR="00226A44" w:rsidRPr="00C26AD1">
        <w:rPr>
          <w:i/>
          <w:sz w:val="20"/>
          <w:szCs w:val="20"/>
        </w:rPr>
        <w:t>(подпись)                                   (расшифровка подписи)</w:t>
      </w:r>
    </w:p>
    <w:p w:rsidR="00226A44" w:rsidRPr="00C26AD1" w:rsidRDefault="00226A44" w:rsidP="00226A44">
      <w:pPr>
        <w:jc w:val="both"/>
        <w:rPr>
          <w:sz w:val="20"/>
          <w:szCs w:val="20"/>
        </w:rPr>
      </w:pPr>
    </w:p>
    <w:p w:rsidR="00226A44" w:rsidRPr="00C26AD1" w:rsidRDefault="0094613D" w:rsidP="00226A44">
      <w:pPr>
        <w:jc w:val="both"/>
        <w:rPr>
          <w:i/>
          <w:sz w:val="20"/>
          <w:szCs w:val="20"/>
        </w:rPr>
      </w:pPr>
      <w:r w:rsidRPr="0094613D">
        <w:rPr>
          <w:noProof/>
        </w:rPr>
        <w:pict>
          <v:line id="Line 125" o:spid="_x0000_s1049" style="position:absolute;left:0;text-align:left;z-index:251652608;visibility:visible" from="306pt,2.15pt" to="45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NWPEgIAACsEAAAOAAAAZHJzL2Uyb0RvYy54bWysU8GO2yAQvVfqPyDuie3USR0rzqqyk162&#10;baTdfgABHKNiQEDiRFX/vQOJo93tparqAx6YmcebecPq4dxLdOLWCa0qnE1TjLiimgl1qPD35+2k&#10;wMh5ohiRWvEKX7jDD+v371aDKflMd1oybhGAKFcOpsKd96ZMEkc73hM31YYrcLba9sTD1h4SZskA&#10;6L1MZmm6SAZtmbGacufgtLk68Trity2n/lvbOu6RrDBw83G1cd2HNVmvSHmwxHSC3miQf2DRE6Hg&#10;0jtUQzxBRyv+gOoFtdrp1k+p7hPdtoLyWANUk6VvqnnqiOGxFmiOM/c2uf8HS7+edhYJBtpBexTp&#10;QaNHoTjKZvPQnMG4EmJqtbOhPHpWT+ZR0x8OKV13RB14JPl8MZCYhYzkVUrYOANX7IcvmkEMOXod&#10;O3VubR8goQfoHAW53AXhZ48oHGbFrChSIEZHX0LKMdFY5z9z3aNgVFgC6whMTo/OByKkHEPCPUpv&#10;hZRRb6nQUOHlHEoMHqelYMEZN/awr6VFJxImJn6xqjdhVh8Vi2AdJ2xzsz0R8mrD5VIFPCgF6Nys&#10;60j8XKbLTbEp8kk+W2wmedo0k0/bOp8sttnHefOhqesm+xWoZXnZCca4CuzG8czyv5P/9lCug3Uf&#10;0HsbktfosV9AdvxH0lHLIN91EPaaXXZ21BgmMgbfXk8Y+Zd7sF++8fVvAAAA//8DAFBLAwQUAAYA&#10;CAAAACEA83sNhtoAAAAHAQAADwAAAGRycy9kb3ducmV2LnhtbEyPwU7DMBBE70j8g7VIXCpqN0UV&#10;hDgVAnLjQgFx3cZLEhGv09htA1/PwgWOT7OaeVusJ9+rA42xC2xhMTegiOvgOm4svDxXF1egYkJ2&#10;2AcmC58UYV2enhSYu3DkJzpsUqOkhGOOFtqUhlzrWLfkMc7DQCzZexg9JsGx0W7Eo5T7XmfGrLTH&#10;jmWhxYHuWqo/NntvIVavtKu+ZvXMvC2bQNnu/vEBrT0/m25vQCWa0t8x/OiLOpTitA17dlH1FlaL&#10;TH5JFi6XoCS/NkZ4+8u6LPR///IbAAD//wMAUEsBAi0AFAAGAAgAAAAhALaDOJL+AAAA4QEAABMA&#10;AAAAAAAAAAAAAAAAAAAAAFtDb250ZW50X1R5cGVzXS54bWxQSwECLQAUAAYACAAAACEAOP0h/9YA&#10;AACUAQAACwAAAAAAAAAAAAAAAAAvAQAAX3JlbHMvLnJlbHNQSwECLQAUAAYACAAAACEAttDVjxIC&#10;AAArBAAADgAAAAAAAAAAAAAAAAAuAgAAZHJzL2Uyb0RvYy54bWxQSwECLQAUAAYACAAAACEA83sN&#10;htoAAAAHAQAADwAAAAAAAAAAAAAAAABsBAAAZHJzL2Rvd25yZXYueG1sUEsFBgAAAAAEAAQA8wAA&#10;AHMFAAAAAA==&#10;"/>
        </w:pict>
      </w:r>
      <w:r w:rsidRPr="0094613D">
        <w:rPr>
          <w:noProof/>
        </w:rPr>
        <w:pict>
          <v:line id="Line 124" o:spid="_x0000_s1048" style="position:absolute;left:0;text-align:left;z-index:251651584;visibility:visible" from="171pt,2.15pt" to="27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QY7FA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zjBTp&#10;QaJnoTjK8iL0ZjCuhJBabWyojh7Vq3nW9LtDStcdUTseOb6dDCRmISN5lxI2zsAN2+GLZhBD9l7H&#10;Rh1b2wdIaAE6Rj1ONz340SMKh1k+eXxIQTZ69SWkvCYa6/xnrnsUjApLYB2ByeHZ+UCElNeQcI/S&#10;ayFllFsqNEC9k3wSE5yWggVnCHN2t62lRQcSBiZ+sSrw3IdZvVcsgnWcsNXF9kTIsw2XSxXwoBSg&#10;c7HOE/Fjns5Xs9WsGBX5dDUq0qYZfVrXxWi6zh4nzUNT1032M1DLirITjHEV2F2nMyv+Tv3LOznP&#10;1W0+b21I3qPHfgHZ6z+SjloG+c6DsNXstLFXjWEgY/Dl8YSJv9+Dff/El78AAAD//wMAUEsDBBQA&#10;BgAIAAAAIQChcr272gAAAAcBAAAPAAAAZHJzL2Rvd25yZXYueG1sTI9BT4NAEIXvJv6HzZh4aewi&#10;oDHI0hiVmxerxuuUHYHIzlJ226K/3rEXPX55k/e+KVezG9SeptB7NnC5TEARN9723Bp4fakvbkCF&#10;iGxx8EwGvijAqjo9KbGw/sDPtF/HVkkJhwINdDGOhdah6chhWPqRWLIPPzmMglOr7YQHKXeDTpPk&#10;WjvsWRY6HOm+o+ZzvXMGQv1G2/p70SyS96z1lG4fnh7RmPOz+e4WVKQ5/h3Dr76oQyVOG79jG9Rg&#10;IMtT+SUayDNQkl/lifDmyLoq9X//6gcAAP//AwBQSwECLQAUAAYACAAAACEAtoM4kv4AAADhAQAA&#10;EwAAAAAAAAAAAAAAAAAAAAAAW0NvbnRlbnRfVHlwZXNdLnhtbFBLAQItABQABgAIAAAAIQA4/SH/&#10;1gAAAJQBAAALAAAAAAAAAAAAAAAAAC8BAABfcmVscy8ucmVsc1BLAQItABQABgAIAAAAIQAlaQY7&#10;FAIAACoEAAAOAAAAAAAAAAAAAAAAAC4CAABkcnMvZTJvRG9jLnhtbFBLAQItABQABgAIAAAAIQCh&#10;cr272gAAAAcBAAAPAAAAAAAAAAAAAAAAAG4EAABkcnMvZG93bnJldi54bWxQSwUGAAAAAAQABADz&#10;AAAAdQUAAAAA&#10;"/>
        </w:pict>
      </w:r>
      <w:r w:rsidR="00226A44" w:rsidRPr="00C26AD1">
        <w:rPr>
          <w:i/>
          <w:sz w:val="20"/>
          <w:szCs w:val="20"/>
        </w:rPr>
        <w:t>(подпись)                                   (расшифровка подписи)</w:t>
      </w:r>
    </w:p>
    <w:p w:rsidR="00226A44" w:rsidRPr="00C26AD1" w:rsidRDefault="005C3B34" w:rsidP="00226A44">
      <w:pPr>
        <w:pStyle w:val="1"/>
        <w:jc w:val="right"/>
        <w:rPr>
          <w:rFonts w:ascii="Times New Roman" w:hAnsi="Times New Roman"/>
          <w:sz w:val="28"/>
        </w:rPr>
      </w:pPr>
      <w:bookmarkStart w:id="191" w:name="_Toc288665183"/>
      <w:bookmarkStart w:id="192" w:name="_Toc288918059"/>
      <w:r w:rsidRPr="00C26AD1">
        <w:rPr>
          <w:rFonts w:ascii="Times New Roman" w:hAnsi="Times New Roman"/>
          <w:sz w:val="28"/>
        </w:rPr>
        <w:br w:type="page"/>
      </w:r>
      <w:bookmarkStart w:id="193" w:name="_Toc319333243"/>
      <w:r w:rsidR="00226A44" w:rsidRPr="00C26AD1">
        <w:rPr>
          <w:rFonts w:ascii="Times New Roman" w:hAnsi="Times New Roman"/>
          <w:sz w:val="28"/>
        </w:rPr>
        <w:lastRenderedPageBreak/>
        <w:t>Приложение № 7</w:t>
      </w:r>
      <w:bookmarkEnd w:id="191"/>
      <w:bookmarkEnd w:id="192"/>
      <w:bookmarkEnd w:id="193"/>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jc w:val="right"/>
      </w:pPr>
    </w:p>
    <w:p w:rsidR="00226A44" w:rsidRPr="00C26AD1" w:rsidRDefault="00226A44" w:rsidP="00226A44">
      <w:pPr>
        <w:pStyle w:val="20"/>
        <w:jc w:val="center"/>
        <w:rPr>
          <w:rFonts w:ascii="Times New Roman" w:hAnsi="Times New Roman" w:cs="Times New Roman"/>
          <w:kern w:val="32"/>
        </w:rPr>
      </w:pPr>
      <w:bookmarkStart w:id="194" w:name="_Toc215299220"/>
      <w:bookmarkStart w:id="195" w:name="_Toc288665184"/>
      <w:bookmarkStart w:id="196" w:name="_Toc288918060"/>
      <w:bookmarkStart w:id="197" w:name="_Toc319333244"/>
      <w:r w:rsidRPr="00C26AD1">
        <w:rPr>
          <w:rFonts w:ascii="Times New Roman" w:hAnsi="Times New Roman" w:cs="Times New Roman"/>
          <w:kern w:val="32"/>
        </w:rPr>
        <w:t>Положение о выдаче наличных денежных средств в подотчет и представлении отчетности подотчетными лицами</w:t>
      </w:r>
      <w:bookmarkEnd w:id="194"/>
      <w:bookmarkEnd w:id="195"/>
      <w:bookmarkEnd w:id="196"/>
      <w:bookmarkEnd w:id="197"/>
    </w:p>
    <w:p w:rsidR="00226A44" w:rsidRPr="00C26AD1" w:rsidRDefault="00226A44" w:rsidP="004369D1">
      <w:pPr>
        <w:numPr>
          <w:ilvl w:val="0"/>
          <w:numId w:val="24"/>
        </w:numPr>
        <w:shd w:val="clear" w:color="auto" w:fill="FFFFFF"/>
        <w:spacing w:after="120"/>
        <w:ind w:left="851" w:hanging="284"/>
        <w:jc w:val="both"/>
      </w:pPr>
      <w:r w:rsidRPr="00C26AD1">
        <w:t>В учреждении наличные деньги выдаются подотчет на хозяйственно-операционные расходы только подотчетным лицам, работающим в учреждении</w:t>
      </w:r>
      <w:r w:rsidR="00F93F98" w:rsidRPr="00C26AD1">
        <w:t xml:space="preserve"> на основании трудовых договоров</w:t>
      </w:r>
      <w:r w:rsidR="005B48FB" w:rsidRPr="00C26AD1">
        <w:t>. П</w:t>
      </w:r>
      <w:r w:rsidR="00467396" w:rsidRPr="00C26AD1">
        <w:t>одотчетное лицо</w:t>
      </w:r>
      <w:r w:rsidR="006C3E08" w:rsidRPr="00C26AD1">
        <w:t xml:space="preserve"> </w:t>
      </w:r>
      <w:r w:rsidR="00467396" w:rsidRPr="00C26AD1">
        <w:t>подает</w:t>
      </w:r>
      <w:r w:rsidR="006C3E08" w:rsidRPr="00C26AD1">
        <w:t xml:space="preserve"> </w:t>
      </w:r>
      <w:r w:rsidRPr="00C26AD1">
        <w:t>письменно</w:t>
      </w:r>
      <w:r w:rsidR="00467396" w:rsidRPr="00C26AD1">
        <w:t xml:space="preserve">е </w:t>
      </w:r>
      <w:r w:rsidRPr="00C26AD1">
        <w:t>заявлени</w:t>
      </w:r>
      <w:r w:rsidR="00467396" w:rsidRPr="00C26AD1">
        <w:t>е</w:t>
      </w:r>
      <w:r w:rsidRPr="00C26AD1">
        <w:t xml:space="preserve">  с указанием назначения аванса</w:t>
      </w:r>
      <w:r w:rsidR="005B48FB" w:rsidRPr="00C26AD1">
        <w:t>.</w:t>
      </w:r>
      <w:r w:rsidR="00E46C4C" w:rsidRPr="00C26AD1">
        <w:t xml:space="preserve"> Денежные средства выдаются в подотчет по распоряжению руководителя учреждения.</w:t>
      </w:r>
    </w:p>
    <w:p w:rsidR="00E6348B" w:rsidRPr="00C26AD1" w:rsidRDefault="00E6348B" w:rsidP="004369D1">
      <w:pPr>
        <w:numPr>
          <w:ilvl w:val="0"/>
          <w:numId w:val="24"/>
        </w:numPr>
        <w:shd w:val="clear" w:color="auto" w:fill="FFFFFF"/>
        <w:spacing w:after="120"/>
        <w:ind w:left="851" w:hanging="284"/>
        <w:jc w:val="both"/>
      </w:pPr>
      <w:r w:rsidRPr="00C26AD1">
        <w:t>В исключительных случаях, когда подотчетное лицо произвело расход за счет собственных средств, происходит оплата произведенных расходов с указанием причины расхода.</w:t>
      </w:r>
    </w:p>
    <w:p w:rsidR="00226A44" w:rsidRPr="00C26AD1" w:rsidRDefault="00226A44" w:rsidP="004369D1">
      <w:pPr>
        <w:numPr>
          <w:ilvl w:val="0"/>
          <w:numId w:val="24"/>
        </w:numPr>
        <w:shd w:val="clear" w:color="auto" w:fill="FFFFFF"/>
        <w:spacing w:after="120"/>
        <w:ind w:left="851" w:hanging="284"/>
        <w:jc w:val="both"/>
      </w:pPr>
      <w:r w:rsidRPr="00C26AD1">
        <w:t>Лимит выдачи наличных денежных средств подотчет для осуществления закупок товаров, работ, услуг определен в размере</w:t>
      </w:r>
      <w:r w:rsidR="006C3E08" w:rsidRPr="00C26AD1">
        <w:t xml:space="preserve"> </w:t>
      </w:r>
      <w:r w:rsidR="00C40F1F" w:rsidRPr="00C26AD1">
        <w:t>100 000 (Сто тысяч) рублей</w:t>
      </w:r>
      <w:r w:rsidR="00F452B5" w:rsidRPr="00C26AD1">
        <w:t>.</w:t>
      </w:r>
    </w:p>
    <w:p w:rsidR="00226A44" w:rsidRPr="00C26AD1" w:rsidRDefault="00226A44" w:rsidP="004369D1">
      <w:pPr>
        <w:numPr>
          <w:ilvl w:val="0"/>
          <w:numId w:val="24"/>
        </w:numPr>
        <w:shd w:val="clear" w:color="auto" w:fill="FFFFFF"/>
        <w:spacing w:after="120"/>
        <w:ind w:left="851" w:hanging="284"/>
        <w:jc w:val="both"/>
      </w:pPr>
      <w:r w:rsidRPr="00C26AD1">
        <w:t xml:space="preserve">Выдача наличных денег подотчет на расходы, не связанные со служебными командировками, производится в пределах сумм, определяемых целевым назначением. </w:t>
      </w:r>
    </w:p>
    <w:p w:rsidR="00226A44" w:rsidRPr="00C26AD1" w:rsidRDefault="00226A44" w:rsidP="00226A44">
      <w:pPr>
        <w:widowControl w:val="0"/>
        <w:shd w:val="clear" w:color="auto" w:fill="FFFFFF"/>
        <w:autoSpaceDE w:val="0"/>
        <w:autoSpaceDN w:val="0"/>
        <w:adjustRightInd w:val="0"/>
        <w:spacing w:after="120"/>
        <w:ind w:left="851"/>
        <w:jc w:val="both"/>
      </w:pPr>
      <w:r w:rsidRPr="00C26AD1">
        <w:t>Лица, получившие наличные деньги подотчет на расходы, не связанные с командировкой, обязаны не позднее</w:t>
      </w:r>
      <w:r w:rsidR="00F452B5" w:rsidRPr="00C26AD1">
        <w:t xml:space="preserve"> 30</w:t>
      </w:r>
      <w:r w:rsidRPr="00C26AD1">
        <w:t xml:space="preserve"> календарных дней с даты их выдачи предъявить в </w:t>
      </w:r>
      <w:r w:rsidR="00F452B5" w:rsidRPr="00C26AD1">
        <w:t>финансово – экономический отдел</w:t>
      </w:r>
      <w:bookmarkStart w:id="198" w:name="_GoBack"/>
      <w:bookmarkEnd w:id="198"/>
      <w:r w:rsidR="006C3E08" w:rsidRPr="00C26AD1">
        <w:t xml:space="preserve"> </w:t>
      </w:r>
      <w:r w:rsidR="00F452B5" w:rsidRPr="00C26AD1">
        <w:t>У</w:t>
      </w:r>
      <w:r w:rsidRPr="00C26AD1">
        <w:t>чреждения</w:t>
      </w:r>
      <w:r w:rsidR="00F452B5" w:rsidRPr="00C26AD1">
        <w:t xml:space="preserve"> (или его филиала)</w:t>
      </w:r>
      <w:r w:rsidRPr="00C26AD1">
        <w:t xml:space="preserve">  авансовый отчет об израсходованных средствах с приложением пронумерованных подтверждающих документов и произвести окончательный расчет по ним. </w:t>
      </w:r>
    </w:p>
    <w:p w:rsidR="00226A44" w:rsidRPr="00C26AD1" w:rsidRDefault="00226A44" w:rsidP="00226A44">
      <w:pPr>
        <w:widowControl w:val="0"/>
        <w:shd w:val="clear" w:color="auto" w:fill="FFFFFF"/>
        <w:autoSpaceDE w:val="0"/>
        <w:autoSpaceDN w:val="0"/>
        <w:adjustRightInd w:val="0"/>
        <w:spacing w:after="120"/>
        <w:ind w:left="851"/>
        <w:jc w:val="both"/>
      </w:pPr>
      <w:r w:rsidRPr="00C26AD1">
        <w:t xml:space="preserve">Максимальный срок выдачи денежных средств на хозяйственные расходы составляет </w:t>
      </w:r>
      <w:r w:rsidR="00F452B5" w:rsidRPr="00C26AD1">
        <w:t xml:space="preserve">30 </w:t>
      </w:r>
      <w:r w:rsidRPr="00C26AD1">
        <w:t xml:space="preserve"> дней.</w:t>
      </w:r>
    </w:p>
    <w:p w:rsidR="00226A44" w:rsidRPr="00C26AD1" w:rsidRDefault="00226A44" w:rsidP="00226A44">
      <w:pPr>
        <w:shd w:val="clear" w:color="auto" w:fill="FFFFFF"/>
        <w:tabs>
          <w:tab w:val="left" w:pos="638"/>
        </w:tabs>
        <w:spacing w:after="120"/>
        <w:ind w:left="851"/>
        <w:jc w:val="both"/>
      </w:pPr>
      <w:r w:rsidRPr="00C26AD1">
        <w:t xml:space="preserve">Неиспользованный остаток аванса должен быть возвращен подотчетным лицом не позднее </w:t>
      </w:r>
      <w:r w:rsidR="00F452B5" w:rsidRPr="00C26AD1">
        <w:t>3 дней</w:t>
      </w:r>
      <w:r w:rsidRPr="00C26AD1">
        <w:t xml:space="preserve"> после сдачи авансового отчета.</w:t>
      </w:r>
    </w:p>
    <w:p w:rsidR="00226A44" w:rsidRPr="00C26AD1" w:rsidRDefault="00226A44" w:rsidP="004369D1">
      <w:pPr>
        <w:numPr>
          <w:ilvl w:val="0"/>
          <w:numId w:val="24"/>
        </w:numPr>
        <w:shd w:val="clear" w:color="auto" w:fill="FFFFFF"/>
        <w:tabs>
          <w:tab w:val="left" w:pos="638"/>
        </w:tabs>
        <w:spacing w:after="120"/>
        <w:ind w:left="851" w:hanging="284"/>
        <w:jc w:val="both"/>
      </w:pPr>
      <w:r w:rsidRPr="00C26AD1">
        <w:t>Выдача наличных денег под отчет производится при условии полного отчета конкретного подотчетного лица по ранее выданному авансу.</w:t>
      </w:r>
    </w:p>
    <w:p w:rsidR="00226A44" w:rsidRPr="00C26AD1" w:rsidRDefault="00226A44" w:rsidP="004369D1">
      <w:pPr>
        <w:numPr>
          <w:ilvl w:val="0"/>
          <w:numId w:val="24"/>
        </w:numPr>
        <w:shd w:val="clear" w:color="auto" w:fill="FFFFFF"/>
        <w:tabs>
          <w:tab w:val="left" w:pos="567"/>
        </w:tabs>
        <w:spacing w:after="120"/>
        <w:ind w:left="851" w:hanging="284"/>
        <w:jc w:val="both"/>
      </w:pPr>
      <w:r w:rsidRPr="00C26AD1">
        <w:t>Передача выданных подотчет наличных денег одним лицом другому запрещается.</w:t>
      </w:r>
    </w:p>
    <w:p w:rsidR="00226A44" w:rsidRPr="00C26AD1" w:rsidRDefault="00226A44" w:rsidP="004369D1">
      <w:pPr>
        <w:widowControl w:val="0"/>
        <w:numPr>
          <w:ilvl w:val="0"/>
          <w:numId w:val="24"/>
        </w:numPr>
        <w:shd w:val="clear" w:color="auto" w:fill="FFFFFF"/>
        <w:autoSpaceDE w:val="0"/>
        <w:autoSpaceDN w:val="0"/>
        <w:adjustRightInd w:val="0"/>
        <w:spacing w:after="120"/>
        <w:ind w:left="851" w:hanging="284"/>
        <w:jc w:val="both"/>
      </w:pPr>
      <w:r w:rsidRPr="00C26AD1">
        <w:t xml:space="preserve">Основанием для выплаты подотчетному лицу перерасхода по авансовому отчету или внесения в кассу неиспользованного аванса служит авансовый отчет, утвержденный </w:t>
      </w:r>
      <w:r w:rsidR="00F452B5" w:rsidRPr="00C26AD1">
        <w:t>главным врачом (заместителем главного врача)</w:t>
      </w:r>
      <w:r w:rsidRPr="00C26AD1">
        <w:t>.</w:t>
      </w:r>
    </w:p>
    <w:p w:rsidR="00226A44" w:rsidRPr="00C26AD1" w:rsidRDefault="00226A44" w:rsidP="004369D1">
      <w:pPr>
        <w:widowControl w:val="0"/>
        <w:numPr>
          <w:ilvl w:val="0"/>
          <w:numId w:val="24"/>
        </w:numPr>
        <w:shd w:val="clear" w:color="auto" w:fill="FFFFFF"/>
        <w:autoSpaceDE w:val="0"/>
        <w:autoSpaceDN w:val="0"/>
        <w:adjustRightInd w:val="0"/>
        <w:spacing w:after="120"/>
        <w:ind w:left="851" w:hanging="284"/>
        <w:jc w:val="both"/>
      </w:pPr>
      <w:r w:rsidRPr="00C26AD1">
        <w:t xml:space="preserve">Все документы, представленные для отчета, должны быть оформлены в соответствии с законодательством РФ и внутренними распоряжениями </w:t>
      </w:r>
      <w:r w:rsidR="00C13BCB" w:rsidRPr="00C26AD1">
        <w:t>по</w:t>
      </w:r>
      <w:r w:rsidRPr="00C26AD1">
        <w:t xml:space="preserve"> учреждени</w:t>
      </w:r>
      <w:r w:rsidR="00C13BCB" w:rsidRPr="00C26AD1">
        <w:t>ю</w:t>
      </w:r>
      <w:r w:rsidRPr="00C26AD1">
        <w:t xml:space="preserve"> (с обязательным заполнением всех граф, реквизитов, проставлением печатей, подписей и т.д.).</w:t>
      </w:r>
    </w:p>
    <w:p w:rsidR="00226A44" w:rsidRPr="00C26AD1" w:rsidRDefault="00226A44" w:rsidP="004369D1">
      <w:pPr>
        <w:numPr>
          <w:ilvl w:val="0"/>
          <w:numId w:val="24"/>
        </w:numPr>
        <w:shd w:val="clear" w:color="auto" w:fill="FFFFFF"/>
        <w:tabs>
          <w:tab w:val="left" w:pos="638"/>
        </w:tabs>
        <w:spacing w:after="120"/>
        <w:ind w:left="851" w:hanging="284"/>
        <w:jc w:val="both"/>
      </w:pPr>
      <w:r w:rsidRPr="00C26AD1">
        <w:t>В случае непредставления в установленный срок авансовых отчетов об израсходовании подотчетных сумм или не возврата в кассу остатка неиспользованных авансов учреждение имеет право производить удержание этой задолженности из заработной платы лиц, получивших авансы, с соблюдением требований, установленных действующим законодательством.</w:t>
      </w:r>
    </w:p>
    <w:p w:rsidR="00226A44" w:rsidRPr="00C26AD1" w:rsidRDefault="00226A44" w:rsidP="004369D1">
      <w:pPr>
        <w:widowControl w:val="0"/>
        <w:numPr>
          <w:ilvl w:val="0"/>
          <w:numId w:val="24"/>
        </w:numPr>
        <w:shd w:val="clear" w:color="auto" w:fill="FFFFFF"/>
        <w:autoSpaceDE w:val="0"/>
        <w:autoSpaceDN w:val="0"/>
        <w:adjustRightInd w:val="0"/>
        <w:spacing w:after="120"/>
        <w:ind w:left="851" w:hanging="284"/>
        <w:jc w:val="both"/>
      </w:pPr>
      <w:r w:rsidRPr="00C26AD1">
        <w:t xml:space="preserve">В случае увольнения работника, имеющего задолженность по подотчетным суммам, </w:t>
      </w:r>
      <w:r w:rsidR="00C13BCB" w:rsidRPr="00C26AD1">
        <w:t>финансово – экономический отдел</w:t>
      </w:r>
      <w:r w:rsidRPr="00C26AD1">
        <w:t xml:space="preserve"> обязан принять все необходимые меры для взыскания указанных сумм.</w:t>
      </w:r>
    </w:p>
    <w:p w:rsidR="00226A44" w:rsidRPr="00C26AD1" w:rsidRDefault="00226A44" w:rsidP="00226A44">
      <w:pPr>
        <w:pStyle w:val="1"/>
        <w:jc w:val="right"/>
        <w:rPr>
          <w:rFonts w:ascii="Times New Roman" w:hAnsi="Times New Roman"/>
          <w:sz w:val="28"/>
        </w:rPr>
      </w:pPr>
      <w:bookmarkStart w:id="199" w:name="_Toc288665185"/>
      <w:bookmarkStart w:id="200" w:name="_Toc288918061"/>
      <w:bookmarkStart w:id="201" w:name="_Toc319333245"/>
      <w:r w:rsidRPr="00C26AD1">
        <w:rPr>
          <w:rFonts w:ascii="Times New Roman" w:hAnsi="Times New Roman"/>
          <w:sz w:val="28"/>
        </w:rPr>
        <w:lastRenderedPageBreak/>
        <w:t>Приложение № 8</w:t>
      </w:r>
      <w:bookmarkEnd w:id="199"/>
      <w:bookmarkEnd w:id="200"/>
      <w:bookmarkEnd w:id="201"/>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26A44" w:rsidRPr="00C26AD1" w:rsidRDefault="00226A44" w:rsidP="00226A44">
      <w:pPr>
        <w:widowControl w:val="0"/>
        <w:shd w:val="clear" w:color="auto" w:fill="FFFFFF"/>
        <w:autoSpaceDE w:val="0"/>
        <w:autoSpaceDN w:val="0"/>
        <w:adjustRightInd w:val="0"/>
        <w:spacing w:after="120"/>
        <w:ind w:left="851"/>
        <w:jc w:val="both"/>
      </w:pPr>
    </w:p>
    <w:p w:rsidR="006C3E08" w:rsidRPr="00C26AD1" w:rsidRDefault="006C3E08" w:rsidP="006C3E08">
      <w:pPr>
        <w:jc w:val="center"/>
        <w:rPr>
          <w:i/>
          <w:sz w:val="28"/>
          <w:szCs w:val="28"/>
        </w:rPr>
      </w:pPr>
      <w:bookmarkStart w:id="202" w:name="_Toc288665186"/>
      <w:bookmarkStart w:id="203" w:name="_Toc288918062"/>
      <w:bookmarkStart w:id="204" w:name="_Toc319333246"/>
      <w:r w:rsidRPr="00C26AD1">
        <w:rPr>
          <w:b/>
          <w:bCs/>
          <w:i/>
          <w:sz w:val="28"/>
          <w:szCs w:val="28"/>
        </w:rPr>
        <w:t>Порядок приемки, хранения, выдачи</w:t>
      </w:r>
    </w:p>
    <w:p w:rsidR="006C3E08" w:rsidRPr="00C26AD1" w:rsidRDefault="006C3E08" w:rsidP="006C3E08">
      <w:pPr>
        <w:jc w:val="center"/>
        <w:rPr>
          <w:i/>
          <w:sz w:val="28"/>
          <w:szCs w:val="28"/>
        </w:rPr>
      </w:pPr>
      <w:r w:rsidRPr="00C26AD1">
        <w:rPr>
          <w:b/>
          <w:bCs/>
          <w:i/>
          <w:sz w:val="28"/>
          <w:szCs w:val="28"/>
        </w:rPr>
        <w:t>и списания бланков строгой отчетности</w:t>
      </w:r>
    </w:p>
    <w:p w:rsidR="006C3E08" w:rsidRPr="00C26AD1" w:rsidRDefault="006C3E08" w:rsidP="006C3E08"/>
    <w:p w:rsidR="006C3E08" w:rsidRPr="00C26AD1" w:rsidRDefault="006C3E08" w:rsidP="006C3E08">
      <w:pPr>
        <w:pStyle w:val="afb"/>
        <w:numPr>
          <w:ilvl w:val="1"/>
          <w:numId w:val="38"/>
        </w:numPr>
        <w:tabs>
          <w:tab w:val="left" w:pos="284"/>
        </w:tabs>
        <w:ind w:left="0" w:firstLine="0"/>
        <w:jc w:val="both"/>
      </w:pPr>
      <w:bookmarkStart w:id="205" w:name="_ref_1-603681"/>
      <w:bookmarkEnd w:id="205"/>
      <w:r w:rsidRPr="00C26AD1">
        <w:t>Настоящий Порядок устанавливает правила приемки, хранения, выдачи и списания бланков строгой отчетности.</w:t>
      </w:r>
    </w:p>
    <w:p w:rsidR="006C3E08" w:rsidRPr="00C26AD1" w:rsidRDefault="006C3E08" w:rsidP="006C3E08">
      <w:pPr>
        <w:pStyle w:val="afb"/>
        <w:numPr>
          <w:ilvl w:val="1"/>
          <w:numId w:val="38"/>
        </w:numPr>
        <w:tabs>
          <w:tab w:val="left" w:pos="284"/>
        </w:tabs>
        <w:ind w:left="0" w:firstLine="0"/>
        <w:jc w:val="both"/>
      </w:pPr>
      <w:r w:rsidRPr="00C26AD1">
        <w:t>Бланками строгой отчетности являются:</w:t>
      </w:r>
    </w:p>
    <w:p w:rsidR="006C3E08" w:rsidRPr="00C26AD1" w:rsidRDefault="006C3E08" w:rsidP="006C3E08">
      <w:pPr>
        <w:shd w:val="clear" w:color="auto" w:fill="FFFFFF"/>
        <w:spacing w:after="120"/>
        <w:ind w:left="284"/>
        <w:jc w:val="both"/>
      </w:pPr>
      <w:r w:rsidRPr="00C26AD1">
        <w:t>- бланки санитарных паспортов,</w:t>
      </w:r>
    </w:p>
    <w:p w:rsidR="006C3E08" w:rsidRPr="00C26AD1" w:rsidRDefault="006C3E08" w:rsidP="006C3E08">
      <w:pPr>
        <w:shd w:val="clear" w:color="auto" w:fill="FFFFFF"/>
        <w:spacing w:after="120"/>
        <w:ind w:left="284"/>
        <w:jc w:val="both"/>
      </w:pPr>
      <w:r w:rsidRPr="00C26AD1">
        <w:t>- марки защиты голографические,</w:t>
      </w:r>
    </w:p>
    <w:p w:rsidR="006C3E08" w:rsidRPr="00C26AD1" w:rsidRDefault="006C3E08" w:rsidP="006C3E08">
      <w:pPr>
        <w:shd w:val="clear" w:color="auto" w:fill="FFFFFF"/>
        <w:spacing w:after="120"/>
        <w:ind w:left="284"/>
        <w:jc w:val="both"/>
      </w:pPr>
      <w:r w:rsidRPr="00C26AD1">
        <w:t>- бланки личных медицинских книжек,</w:t>
      </w:r>
    </w:p>
    <w:p w:rsidR="006C3E08" w:rsidRPr="00C26AD1" w:rsidRDefault="006C3E08" w:rsidP="006C3E08">
      <w:pPr>
        <w:shd w:val="clear" w:color="auto" w:fill="FFFFFF"/>
        <w:spacing w:after="120"/>
        <w:ind w:left="284"/>
        <w:jc w:val="both"/>
      </w:pPr>
      <w:r w:rsidRPr="00C26AD1">
        <w:t>- бланки сертификатов,</w:t>
      </w:r>
    </w:p>
    <w:p w:rsidR="006C3E08" w:rsidRPr="00C26AD1" w:rsidRDefault="006C3E08" w:rsidP="006C3E08">
      <w:pPr>
        <w:shd w:val="clear" w:color="auto" w:fill="FFFFFF"/>
        <w:spacing w:after="120"/>
        <w:ind w:left="284"/>
        <w:jc w:val="both"/>
      </w:pPr>
      <w:r w:rsidRPr="00C26AD1">
        <w:t>- бланки трудовых книжек и вкладышей в них,</w:t>
      </w:r>
    </w:p>
    <w:p w:rsidR="006C3E08" w:rsidRPr="00C26AD1" w:rsidRDefault="006C3E08" w:rsidP="006C3E08">
      <w:pPr>
        <w:shd w:val="clear" w:color="auto" w:fill="FFFFFF"/>
        <w:spacing w:after="120"/>
        <w:ind w:left="284"/>
        <w:jc w:val="both"/>
      </w:pPr>
      <w:r w:rsidRPr="00C26AD1">
        <w:t>- бланки удостоверений,</w:t>
      </w:r>
    </w:p>
    <w:p w:rsidR="006C3E08" w:rsidRPr="00C26AD1" w:rsidRDefault="006C3E08" w:rsidP="006C3E08">
      <w:pPr>
        <w:tabs>
          <w:tab w:val="left" w:pos="284"/>
        </w:tabs>
        <w:jc w:val="both"/>
      </w:pPr>
      <w:bookmarkStart w:id="206" w:name="_ref_1-1801717"/>
      <w:bookmarkEnd w:id="206"/>
      <w:r w:rsidRPr="00C26AD1">
        <w:t xml:space="preserve">3. </w:t>
      </w:r>
      <w:r w:rsidRPr="00C26AD1">
        <w:tab/>
        <w:t>Получать бланки строгой отчетности имеют право работники, замещающие должности, которые приведены в перечне, утверждаемом отдельным распорядительным актом руководителя.</w:t>
      </w:r>
    </w:p>
    <w:p w:rsidR="006C3E08" w:rsidRPr="00C26AD1" w:rsidRDefault="006C3E08" w:rsidP="006C3E08">
      <w:pPr>
        <w:tabs>
          <w:tab w:val="left" w:pos="284"/>
        </w:tabs>
        <w:jc w:val="both"/>
      </w:pPr>
      <w:bookmarkStart w:id="207" w:name="_ref_1-1801729"/>
      <w:bookmarkEnd w:id="207"/>
      <w:r w:rsidRPr="00C26AD1">
        <w:t xml:space="preserve">4. </w:t>
      </w:r>
      <w:r w:rsidRPr="00C26AD1">
        <w:tab/>
        <w:t>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p>
    <w:p w:rsidR="006C3E08" w:rsidRPr="00C26AD1" w:rsidRDefault="00EE2509" w:rsidP="006C3E08">
      <w:pPr>
        <w:jc w:val="both"/>
      </w:pPr>
      <w:bookmarkStart w:id="208" w:name="_ref_1-1801741"/>
      <w:bookmarkStart w:id="209" w:name="_ref_1-1801753"/>
      <w:bookmarkEnd w:id="208"/>
      <w:bookmarkEnd w:id="209"/>
      <w:r w:rsidRPr="00C26AD1">
        <w:t>5</w:t>
      </w:r>
      <w:r w:rsidR="006C3E08" w:rsidRPr="00C26AD1">
        <w:t>. Аналитический учет бланков строгой отчетности ведется в книге учета бланков строгой отчетности (ф. 0504045) по видам, сериям и номерам с указанием даты получения (выдачи) бланков, условной цены, количества, а также с проставлением подписи получившего их лица. На основании данных по приходу и расходу бланков строгой отчетности выводится остаток на конец периода.</w:t>
      </w:r>
    </w:p>
    <w:p w:rsidR="006C3E08" w:rsidRPr="00C26AD1" w:rsidRDefault="006C3E08" w:rsidP="006C3E08">
      <w:pPr>
        <w:jc w:val="both"/>
      </w:pPr>
      <w:r w:rsidRPr="00C26AD1">
        <w:t>Книга должна быть прошнурована и опечатана. Количество листов в книге заверяется руководителем и уполномоченным должностным лицом.</w:t>
      </w:r>
    </w:p>
    <w:p w:rsidR="006C3E08" w:rsidRPr="00C26AD1" w:rsidRDefault="00EE2509" w:rsidP="006C3E08">
      <w:pPr>
        <w:jc w:val="both"/>
      </w:pPr>
      <w:bookmarkStart w:id="210" w:name="_ref_1-1801765"/>
      <w:bookmarkEnd w:id="210"/>
      <w:r w:rsidRPr="00C26AD1">
        <w:t>6</w:t>
      </w:r>
      <w:r w:rsidR="006C3E08" w:rsidRPr="00C26AD1">
        <w:t>. Бланки строгой отчетности хранятся в металлических шкафах и (или) сейфах. По окончании рабочего дня места хранения бланков опечатываются.</w:t>
      </w:r>
    </w:p>
    <w:p w:rsidR="006C3E08" w:rsidRPr="00C26AD1" w:rsidRDefault="00EE2509" w:rsidP="006C3E08">
      <w:pPr>
        <w:jc w:val="both"/>
      </w:pPr>
      <w:bookmarkStart w:id="211" w:name="_ref_1-1801777"/>
      <w:bookmarkEnd w:id="211"/>
      <w:r w:rsidRPr="00C26AD1">
        <w:t>7</w:t>
      </w:r>
      <w:r w:rsidR="006C3E08" w:rsidRPr="00C26AD1">
        <w:t>. Внутреннее перемещение бланков строгой отчетности оформляется требованием-накладной (ф. 0504204).</w:t>
      </w:r>
    </w:p>
    <w:p w:rsidR="006C3E08" w:rsidRPr="00C26AD1" w:rsidRDefault="00EE2509" w:rsidP="006C3E08">
      <w:pPr>
        <w:jc w:val="both"/>
      </w:pPr>
      <w:bookmarkStart w:id="212" w:name="_ref_1-1801789"/>
      <w:bookmarkEnd w:id="212"/>
      <w:r w:rsidRPr="00C26AD1">
        <w:t>8</w:t>
      </w:r>
      <w:r w:rsidR="006C3E08" w:rsidRPr="00C26AD1">
        <w:t>. Списание (в том числе испорченных бланков строгой отчетности) производится по акту о списании бланков строгой отчетности (ф. 0504816).</w:t>
      </w:r>
    </w:p>
    <w:p w:rsidR="006C3E08" w:rsidRPr="00C26AD1" w:rsidRDefault="006C3E08" w:rsidP="006C3E08"/>
    <w:p w:rsidR="006C3E08" w:rsidRPr="00C26AD1" w:rsidRDefault="006C3E08" w:rsidP="006C3E08"/>
    <w:p w:rsidR="006C3E08" w:rsidRPr="00C26AD1" w:rsidRDefault="006C3E08" w:rsidP="006C3E08"/>
    <w:p w:rsidR="008806B3" w:rsidRPr="00C26AD1" w:rsidRDefault="008806B3" w:rsidP="006C3E08"/>
    <w:p w:rsidR="008806B3" w:rsidRPr="00C26AD1" w:rsidRDefault="008806B3" w:rsidP="006C3E08"/>
    <w:p w:rsidR="008806B3" w:rsidRPr="00C26AD1" w:rsidRDefault="008806B3" w:rsidP="006C3E08"/>
    <w:p w:rsidR="006C3E08" w:rsidRPr="00C26AD1" w:rsidRDefault="006C3E08" w:rsidP="006C3E08"/>
    <w:p w:rsidR="006C3E08" w:rsidRPr="00C26AD1" w:rsidRDefault="006C3E08" w:rsidP="006C3E08"/>
    <w:p w:rsidR="006C3E08" w:rsidRPr="00C26AD1" w:rsidRDefault="006C3E08" w:rsidP="006C3E08">
      <w:pPr>
        <w:jc w:val="right"/>
      </w:pPr>
    </w:p>
    <w:p w:rsidR="006C3E08" w:rsidRPr="00C26AD1" w:rsidRDefault="006C3E08" w:rsidP="006C3E08">
      <w:pPr>
        <w:jc w:val="right"/>
      </w:pPr>
    </w:p>
    <w:p w:rsidR="002651D6" w:rsidRPr="00C26AD1" w:rsidRDefault="002651D6" w:rsidP="000F1635">
      <w:pPr>
        <w:shd w:val="clear" w:color="auto" w:fill="FFFFFF"/>
        <w:spacing w:after="120"/>
        <w:ind w:left="7931"/>
        <w:jc w:val="both"/>
        <w:rPr>
          <w:b/>
          <w:sz w:val="28"/>
          <w:szCs w:val="28"/>
        </w:rPr>
      </w:pPr>
      <w:bookmarkStart w:id="213" w:name="_Toc288918063"/>
      <w:bookmarkStart w:id="214" w:name="_Toc319333247"/>
      <w:bookmarkEnd w:id="202"/>
      <w:bookmarkEnd w:id="203"/>
      <w:bookmarkEnd w:id="204"/>
    </w:p>
    <w:p w:rsidR="002651D6" w:rsidRPr="00C26AD1" w:rsidRDefault="002651D6" w:rsidP="000F1635">
      <w:pPr>
        <w:shd w:val="clear" w:color="auto" w:fill="FFFFFF"/>
        <w:spacing w:after="120"/>
        <w:ind w:left="7931"/>
        <w:jc w:val="both"/>
        <w:rPr>
          <w:b/>
          <w:sz w:val="28"/>
          <w:szCs w:val="28"/>
        </w:rPr>
      </w:pPr>
    </w:p>
    <w:p w:rsidR="002651D6" w:rsidRPr="00C26AD1" w:rsidRDefault="002651D6" w:rsidP="000F1635">
      <w:pPr>
        <w:shd w:val="clear" w:color="auto" w:fill="FFFFFF"/>
        <w:spacing w:after="120"/>
        <w:ind w:left="7931"/>
        <w:jc w:val="both"/>
        <w:rPr>
          <w:b/>
          <w:sz w:val="28"/>
          <w:szCs w:val="28"/>
        </w:rPr>
      </w:pPr>
    </w:p>
    <w:p w:rsidR="002651D6" w:rsidRPr="00C26AD1" w:rsidRDefault="002651D6" w:rsidP="000F1635">
      <w:pPr>
        <w:shd w:val="clear" w:color="auto" w:fill="FFFFFF"/>
        <w:spacing w:after="120"/>
        <w:ind w:left="7931"/>
        <w:jc w:val="both"/>
        <w:rPr>
          <w:b/>
          <w:sz w:val="28"/>
          <w:szCs w:val="28"/>
        </w:rPr>
      </w:pPr>
    </w:p>
    <w:p w:rsidR="00226A44" w:rsidRPr="00C26AD1" w:rsidRDefault="00226A44" w:rsidP="000F1635">
      <w:pPr>
        <w:shd w:val="clear" w:color="auto" w:fill="FFFFFF"/>
        <w:spacing w:after="120"/>
        <w:ind w:left="7931"/>
        <w:jc w:val="both"/>
        <w:rPr>
          <w:b/>
          <w:sz w:val="28"/>
          <w:szCs w:val="28"/>
        </w:rPr>
      </w:pPr>
      <w:r w:rsidRPr="00C26AD1">
        <w:rPr>
          <w:b/>
          <w:sz w:val="28"/>
          <w:szCs w:val="28"/>
        </w:rPr>
        <w:lastRenderedPageBreak/>
        <w:t>Приложение № 9</w:t>
      </w:r>
      <w:bookmarkEnd w:id="213"/>
      <w:bookmarkEnd w:id="214"/>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jc w:val="right"/>
      </w:pPr>
    </w:p>
    <w:p w:rsidR="00EA7B25" w:rsidRPr="00C26AD1" w:rsidRDefault="00EA7B25" w:rsidP="00EA7B25">
      <w:pPr>
        <w:pStyle w:val="2TimesNewRoman"/>
      </w:pPr>
      <w:bookmarkStart w:id="215" w:name="_Toc215299230"/>
      <w:bookmarkStart w:id="216" w:name="_Toc288918076"/>
      <w:bookmarkStart w:id="217" w:name="_Toc319333260"/>
      <w:r w:rsidRPr="00C26AD1">
        <w:t>Положение о служебных командировках</w:t>
      </w:r>
      <w:bookmarkEnd w:id="215"/>
      <w:bookmarkEnd w:id="216"/>
      <w:bookmarkEnd w:id="217"/>
    </w:p>
    <w:p w:rsidR="00EA7B25" w:rsidRPr="00C26AD1" w:rsidRDefault="00EA7B25" w:rsidP="00EA7B25"/>
    <w:p w:rsidR="00EA7B25" w:rsidRPr="00C26AD1" w:rsidRDefault="00EA7B25" w:rsidP="004369D1">
      <w:pPr>
        <w:numPr>
          <w:ilvl w:val="1"/>
          <w:numId w:val="22"/>
        </w:numPr>
        <w:tabs>
          <w:tab w:val="left" w:pos="993"/>
        </w:tabs>
        <w:spacing w:after="120"/>
        <w:ind w:left="993"/>
        <w:jc w:val="both"/>
      </w:pPr>
      <w:r w:rsidRPr="00C26AD1">
        <w:t xml:space="preserve">Настоящее Положение определяет особенности порядка направления работников в служебные командировки (далее - командировки) на территории Российской Федерации </w:t>
      </w:r>
      <w:r w:rsidR="00E6348B" w:rsidRPr="00C26AD1">
        <w:t>в соответствии со статьями 166-168 Трудового кодекса РФ и Постановлением правительства РФ от 13.10.2008г. № 749.</w:t>
      </w:r>
    </w:p>
    <w:p w:rsidR="00EA7B25" w:rsidRPr="00C26AD1" w:rsidRDefault="00EA7B25" w:rsidP="004369D1">
      <w:pPr>
        <w:numPr>
          <w:ilvl w:val="1"/>
          <w:numId w:val="22"/>
        </w:numPr>
        <w:tabs>
          <w:tab w:val="left" w:pos="993"/>
        </w:tabs>
        <w:spacing w:after="120"/>
        <w:ind w:left="993"/>
        <w:jc w:val="both"/>
      </w:pPr>
      <w:r w:rsidRPr="00C26AD1">
        <w:t>В командировки направляются работники, состоящие в трудовых отношениях с работодателем (постоянные работники и совместители).</w:t>
      </w:r>
    </w:p>
    <w:p w:rsidR="00EA7B25" w:rsidRPr="00C26AD1" w:rsidRDefault="00EA7B25" w:rsidP="004369D1">
      <w:pPr>
        <w:numPr>
          <w:ilvl w:val="1"/>
          <w:numId w:val="22"/>
        </w:numPr>
        <w:tabs>
          <w:tab w:val="left" w:pos="993"/>
        </w:tabs>
        <w:spacing w:after="120"/>
        <w:ind w:left="993"/>
        <w:jc w:val="both"/>
      </w:pPr>
      <w:r w:rsidRPr="00C26AD1">
        <w:t xml:space="preserve">Работники направляются в командировки по распоряжению работодателя на определенный срок для выполнения служебного поручения вне места постоянной работы, в том числе в </w:t>
      </w:r>
      <w:r w:rsidR="00C13BCB" w:rsidRPr="00C26AD1">
        <w:t>филиалы</w:t>
      </w:r>
      <w:r w:rsidRPr="00C26AD1">
        <w:t xml:space="preserve"> учреждения.</w:t>
      </w:r>
    </w:p>
    <w:p w:rsidR="00EA7B25" w:rsidRPr="00C26AD1" w:rsidRDefault="00EA7B25" w:rsidP="004369D1">
      <w:pPr>
        <w:numPr>
          <w:ilvl w:val="1"/>
          <w:numId w:val="22"/>
        </w:numPr>
        <w:tabs>
          <w:tab w:val="left" w:pos="993"/>
        </w:tabs>
        <w:spacing w:after="120"/>
        <w:ind w:left="993"/>
        <w:jc w:val="both"/>
      </w:pPr>
      <w:r w:rsidRPr="00C26AD1">
        <w:t>Служебные поездки работников, постоянная работа которых осуществляется в пути командировками не признаются.</w:t>
      </w:r>
    </w:p>
    <w:p w:rsidR="00EA7B25" w:rsidRPr="00C26AD1" w:rsidRDefault="00C13BCB" w:rsidP="004369D1">
      <w:pPr>
        <w:numPr>
          <w:ilvl w:val="1"/>
          <w:numId w:val="22"/>
        </w:numPr>
        <w:tabs>
          <w:tab w:val="left" w:pos="993"/>
        </w:tabs>
        <w:spacing w:after="120"/>
        <w:ind w:left="993"/>
        <w:jc w:val="both"/>
      </w:pPr>
      <w:r w:rsidRPr="00C26AD1">
        <w:t xml:space="preserve">При направлении в командировку </w:t>
      </w:r>
      <w:r w:rsidR="00EA7B25" w:rsidRPr="00C26AD1">
        <w:t xml:space="preserve">работников, являющихся российскими гражданами, срок командировки определяется работодателем с учетом объема, сложности и других особенностей служебного поручения: максимальный срок командировок </w:t>
      </w:r>
      <w:r w:rsidRPr="00C26AD1">
        <w:t>не более 30 календарных дней</w:t>
      </w:r>
      <w:r w:rsidR="00EA7B25" w:rsidRPr="00C26AD1">
        <w:t>.</w:t>
      </w:r>
    </w:p>
    <w:p w:rsidR="00EA7B25" w:rsidRPr="00C26AD1" w:rsidRDefault="00EA7B25" w:rsidP="004369D1">
      <w:pPr>
        <w:numPr>
          <w:ilvl w:val="1"/>
          <w:numId w:val="22"/>
        </w:numPr>
        <w:tabs>
          <w:tab w:val="left" w:pos="993"/>
        </w:tabs>
        <w:spacing w:after="120"/>
        <w:ind w:left="993"/>
        <w:jc w:val="both"/>
      </w:pPr>
      <w:r w:rsidRPr="00C26AD1">
        <w:t>Явка работника на работу в день выезда в командировку и в день приезда из командировки</w:t>
      </w:r>
      <w:r w:rsidR="006E5C14" w:rsidRPr="00C26AD1">
        <w:t xml:space="preserve"> </w:t>
      </w:r>
      <w:r w:rsidR="00C13BCB" w:rsidRPr="00C26AD1">
        <w:t>не</w:t>
      </w:r>
      <w:r w:rsidR="006E5C14" w:rsidRPr="00C26AD1">
        <w:t xml:space="preserve"> </w:t>
      </w:r>
      <w:r w:rsidR="00C13BCB" w:rsidRPr="00C26AD1">
        <w:t>обяза</w:t>
      </w:r>
      <w:r w:rsidR="009A10CB" w:rsidRPr="00C26AD1">
        <w:t>тельна и выплачиваются суточные.</w:t>
      </w:r>
    </w:p>
    <w:p w:rsidR="00EA7B25" w:rsidRPr="00C26AD1" w:rsidRDefault="00EA7B25" w:rsidP="004369D1">
      <w:pPr>
        <w:numPr>
          <w:ilvl w:val="1"/>
          <w:numId w:val="22"/>
        </w:numPr>
        <w:tabs>
          <w:tab w:val="left" w:pos="993"/>
        </w:tabs>
        <w:spacing w:after="120"/>
        <w:ind w:left="993"/>
        <w:jc w:val="both"/>
      </w:pPr>
      <w:r w:rsidRPr="00C26AD1">
        <w:t>Если работник выезжает в командировку или приезжает из нее в выходной или нерабочий праздничный день, за этот день оплата производится</w:t>
      </w:r>
      <w:r w:rsidR="006E5C14" w:rsidRPr="00C26AD1">
        <w:t xml:space="preserve"> </w:t>
      </w:r>
      <w:r w:rsidR="008E53C0" w:rsidRPr="00C26AD1">
        <w:t xml:space="preserve">в двойном </w:t>
      </w:r>
      <w:r w:rsidR="005B48FB" w:rsidRPr="00C26AD1">
        <w:t>размере,</w:t>
      </w:r>
      <w:r w:rsidR="008E53C0" w:rsidRPr="00C26AD1">
        <w:t xml:space="preserve"> либо предоставляется день отдыха в сочетании с оплатой в одинарном размере</w:t>
      </w:r>
      <w:r w:rsidRPr="00C26AD1">
        <w:t>:</w:t>
      </w:r>
    </w:p>
    <w:p w:rsidR="00EA7B25" w:rsidRPr="00C26AD1" w:rsidRDefault="00EA7B25" w:rsidP="004369D1">
      <w:pPr>
        <w:numPr>
          <w:ilvl w:val="1"/>
          <w:numId w:val="22"/>
        </w:numPr>
        <w:tabs>
          <w:tab w:val="left" w:pos="993"/>
        </w:tabs>
        <w:spacing w:after="120"/>
        <w:ind w:left="993"/>
        <w:jc w:val="both"/>
      </w:pPr>
      <w:r w:rsidRPr="00C26AD1">
        <w:t>Цель командировки работника определяется руководителем командирующего учреждения и указывается в Служебном задании унифицированной формы № Т-10а, которое утверждается работодателем и передается работнику для последующего заполнения раздела «Отчет о выполненной работе в командировке» по возвращении из командировки.</w:t>
      </w:r>
    </w:p>
    <w:p w:rsidR="00EA7B25" w:rsidRPr="00C26AD1" w:rsidRDefault="00EA7B25" w:rsidP="004369D1">
      <w:pPr>
        <w:numPr>
          <w:ilvl w:val="1"/>
          <w:numId w:val="22"/>
        </w:numPr>
        <w:tabs>
          <w:tab w:val="left" w:pos="993"/>
        </w:tabs>
        <w:spacing w:after="120"/>
        <w:ind w:left="993"/>
        <w:jc w:val="both"/>
      </w:pPr>
      <w:r w:rsidRPr="00C26AD1">
        <w:t>Решение работодателя о направлении работника в командировку, в том числе однодневную, оформляется Приказом о направлении работника в командировку унифицированной формы № Т-9.</w:t>
      </w:r>
    </w:p>
    <w:p w:rsidR="00EA7B25" w:rsidRPr="00C26AD1" w:rsidRDefault="00EA7B25" w:rsidP="004369D1">
      <w:pPr>
        <w:numPr>
          <w:ilvl w:val="1"/>
          <w:numId w:val="22"/>
        </w:numPr>
        <w:tabs>
          <w:tab w:val="left" w:pos="993"/>
        </w:tabs>
        <w:spacing w:after="120"/>
        <w:ind w:left="993"/>
        <w:jc w:val="both"/>
      </w:pPr>
      <w:r w:rsidRPr="00C26AD1">
        <w:t>На основании решения работодателя работнику оформляется командировочное удостоверение, подтверждающее срок его пребывания в командировке. Дата приезда в пункт (пункты) назначения и дата выезда из него (из них) заверяются подписью полномочного должностного лица и печатью организации, в которую командирован работник.</w:t>
      </w:r>
    </w:p>
    <w:p w:rsidR="00EA7B25" w:rsidRPr="00C26AD1" w:rsidRDefault="00EA7B25" w:rsidP="004369D1">
      <w:pPr>
        <w:numPr>
          <w:ilvl w:val="1"/>
          <w:numId w:val="22"/>
        </w:numPr>
        <w:tabs>
          <w:tab w:val="left" w:pos="993"/>
        </w:tabs>
        <w:spacing w:after="120"/>
        <w:ind w:left="993"/>
        <w:jc w:val="both"/>
      </w:pPr>
      <w:r w:rsidRPr="00C26AD1">
        <w:t>В случае если работник командирован в организации, находящиеся в разных населенных пунктах, отметки в командировочном удостоверении о дате приезда и дате выезда делаются в каждой из организаций, в которые он командирован.</w:t>
      </w:r>
    </w:p>
    <w:p w:rsidR="00EA7B25" w:rsidRPr="00C26AD1" w:rsidRDefault="00EA7B25" w:rsidP="004369D1">
      <w:pPr>
        <w:numPr>
          <w:ilvl w:val="1"/>
          <w:numId w:val="22"/>
        </w:numPr>
        <w:tabs>
          <w:tab w:val="left" w:pos="993"/>
        </w:tabs>
        <w:spacing w:after="120"/>
        <w:ind w:left="993"/>
        <w:jc w:val="both"/>
      </w:pPr>
      <w:r w:rsidRPr="00C26AD1">
        <w:t>Средний заработок за период нахождения работника в командировке, а также за дни нахождения в пути, в том числе за время вынужденной остановки в пути, сохраняется за все дни работы по графику, установленному в командирующей организации.</w:t>
      </w:r>
    </w:p>
    <w:p w:rsidR="00EA7B25" w:rsidRPr="00C26AD1" w:rsidRDefault="00EA7B25" w:rsidP="004369D1">
      <w:pPr>
        <w:numPr>
          <w:ilvl w:val="1"/>
          <w:numId w:val="22"/>
        </w:numPr>
        <w:tabs>
          <w:tab w:val="left" w:pos="993"/>
        </w:tabs>
        <w:spacing w:after="120"/>
        <w:ind w:left="993"/>
        <w:jc w:val="both"/>
      </w:pPr>
      <w:r w:rsidRPr="00C26AD1">
        <w:lastRenderedPageBreak/>
        <w:t>Для работников, работающих по совместительству</w:t>
      </w:r>
      <w:r w:rsidR="006E5C14" w:rsidRPr="00C26AD1">
        <w:t xml:space="preserve"> </w:t>
      </w:r>
      <w:r w:rsidR="008E53C0" w:rsidRPr="00C26AD1">
        <w:t>при</w:t>
      </w:r>
      <w:r w:rsidR="006E5C14" w:rsidRPr="00C26AD1">
        <w:t xml:space="preserve"> </w:t>
      </w:r>
      <w:r w:rsidR="008E53C0" w:rsidRPr="00C26AD1">
        <w:t>командировании сохраняется средний заработок у того работодателя, который направил его в командировку, в другом месте представляется отпуск без сохранения заработной платы.</w:t>
      </w:r>
    </w:p>
    <w:p w:rsidR="00EA7B25" w:rsidRPr="00C26AD1" w:rsidRDefault="00EA7B25" w:rsidP="004369D1">
      <w:pPr>
        <w:numPr>
          <w:ilvl w:val="1"/>
          <w:numId w:val="22"/>
        </w:numPr>
        <w:tabs>
          <w:tab w:val="left" w:pos="993"/>
        </w:tabs>
        <w:spacing w:after="120"/>
        <w:ind w:left="993"/>
        <w:jc w:val="both"/>
      </w:pPr>
      <w:r w:rsidRPr="00C26AD1">
        <w:t>Работнику при направлении его в командировку выдается денежный аванс на оплату расходов по проезду и найму жилого помещения, дополнительных расходов, связанных с проживанием вне места постоянного жительства (суточные), а также иных расходов, произведенных работником с разрешения руководителя учреждения.</w:t>
      </w:r>
    </w:p>
    <w:p w:rsidR="00EA7B25" w:rsidRPr="00C26AD1" w:rsidRDefault="008E53C0" w:rsidP="004369D1">
      <w:pPr>
        <w:numPr>
          <w:ilvl w:val="1"/>
          <w:numId w:val="22"/>
        </w:numPr>
        <w:tabs>
          <w:tab w:val="left" w:pos="993"/>
        </w:tabs>
        <w:spacing w:after="120"/>
        <w:ind w:left="993"/>
        <w:jc w:val="both"/>
      </w:pPr>
      <w:r w:rsidRPr="00C26AD1">
        <w:t xml:space="preserve">Размер суточных </w:t>
      </w:r>
      <w:r w:rsidR="009A10CB" w:rsidRPr="00C26AD1">
        <w:t>определяется коллективным договором</w:t>
      </w:r>
      <w:r w:rsidR="00F45EE3" w:rsidRPr="00C26AD1">
        <w:t xml:space="preserve">.и выплачивается </w:t>
      </w:r>
      <w:r w:rsidR="00EA7B25" w:rsidRPr="00C26AD1">
        <w:t xml:space="preserve">за счет </w:t>
      </w:r>
      <w:r w:rsidR="006A1C46" w:rsidRPr="00C26AD1">
        <w:t>бюджетных средств</w:t>
      </w:r>
      <w:r w:rsidR="00EA7B25" w:rsidRPr="00C26AD1">
        <w:t xml:space="preserve">. </w:t>
      </w:r>
    </w:p>
    <w:p w:rsidR="00EA7B25" w:rsidRPr="00C26AD1" w:rsidRDefault="00EA7B25" w:rsidP="001E2507">
      <w:pPr>
        <w:numPr>
          <w:ilvl w:val="1"/>
          <w:numId w:val="22"/>
        </w:numPr>
        <w:tabs>
          <w:tab w:val="left" w:pos="993"/>
        </w:tabs>
        <w:spacing w:beforeLines="80"/>
        <w:ind w:left="993"/>
        <w:jc w:val="both"/>
      </w:pPr>
      <w:r w:rsidRPr="00C26AD1">
        <w:t>При направлении в однодневные командировки по территории РФ суточные</w:t>
      </w:r>
      <w:r w:rsidR="008E53C0" w:rsidRPr="00C26AD1">
        <w:rPr>
          <w:spacing w:val="-2"/>
        </w:rPr>
        <w:t>не выплачиваются.</w:t>
      </w:r>
    </w:p>
    <w:p w:rsidR="00EA7B25" w:rsidRPr="00C26AD1" w:rsidRDefault="00EA7B25" w:rsidP="004369D1">
      <w:pPr>
        <w:numPr>
          <w:ilvl w:val="1"/>
          <w:numId w:val="22"/>
        </w:numPr>
        <w:tabs>
          <w:tab w:val="left" w:pos="993"/>
        </w:tabs>
        <w:spacing w:after="120"/>
        <w:ind w:left="993"/>
        <w:jc w:val="both"/>
      </w:pPr>
      <w:r w:rsidRPr="00C26AD1">
        <w:t>Расходы по найму жилого помещения, подтвержденные документально, возмещаются в размере</w:t>
      </w:r>
      <w:r w:rsidR="008E53C0" w:rsidRPr="00C26AD1">
        <w:t xml:space="preserve"> фактически понесенных затрат за счет </w:t>
      </w:r>
      <w:r w:rsidR="00F45EE3" w:rsidRPr="00C26AD1">
        <w:t>доходов от платной деятельности</w:t>
      </w:r>
      <w:r w:rsidR="008E53C0" w:rsidRPr="00C26AD1">
        <w:t>.</w:t>
      </w:r>
    </w:p>
    <w:p w:rsidR="00EA7B25" w:rsidRPr="00C26AD1" w:rsidRDefault="00EA7B25" w:rsidP="004369D1">
      <w:pPr>
        <w:numPr>
          <w:ilvl w:val="1"/>
          <w:numId w:val="22"/>
        </w:numPr>
        <w:tabs>
          <w:tab w:val="left" w:pos="993"/>
        </w:tabs>
        <w:spacing w:after="120"/>
        <w:ind w:left="993"/>
        <w:jc w:val="both"/>
      </w:pPr>
      <w:r w:rsidRPr="00C26AD1">
        <w:t>Расходы по найму жилого помещения, не подтвержденные документально, возмещаются в размере</w:t>
      </w:r>
      <w:r w:rsidR="008E53C0" w:rsidRPr="00C26AD1">
        <w:t>12 руб. в сутки</w:t>
      </w:r>
      <w:r w:rsidR="006E5C14" w:rsidRPr="00C26AD1">
        <w:t xml:space="preserve"> </w:t>
      </w:r>
      <w:r w:rsidR="00F45EE3" w:rsidRPr="00C26AD1">
        <w:t>за счет доходов от платной деятельности.</w:t>
      </w:r>
    </w:p>
    <w:p w:rsidR="00EA7B25" w:rsidRPr="00C26AD1" w:rsidRDefault="00EA7B25" w:rsidP="004369D1">
      <w:pPr>
        <w:numPr>
          <w:ilvl w:val="1"/>
          <w:numId w:val="22"/>
        </w:numPr>
        <w:tabs>
          <w:tab w:val="left" w:pos="993"/>
        </w:tabs>
        <w:spacing w:after="120"/>
        <w:ind w:left="993"/>
        <w:jc w:val="both"/>
      </w:pPr>
      <w:r w:rsidRPr="00C26AD1">
        <w:t>Расходы по проезду в командировки, подтвержденные документально, возмещаются:</w:t>
      </w:r>
    </w:p>
    <w:p w:rsidR="00EA7B25" w:rsidRPr="00C26AD1" w:rsidRDefault="00EA7B25" w:rsidP="004369D1">
      <w:pPr>
        <w:numPr>
          <w:ilvl w:val="0"/>
          <w:numId w:val="3"/>
        </w:numPr>
        <w:tabs>
          <w:tab w:val="left" w:pos="993"/>
        </w:tabs>
        <w:spacing w:after="120"/>
        <w:ind w:left="1843" w:hanging="283"/>
        <w:jc w:val="both"/>
      </w:pPr>
      <w:r w:rsidRPr="00C26AD1">
        <w:t xml:space="preserve">за счет </w:t>
      </w:r>
      <w:r w:rsidR="00F45EE3" w:rsidRPr="00C26AD1">
        <w:t>доходов от платной деятельности</w:t>
      </w:r>
      <w:r w:rsidR="006E5C14" w:rsidRPr="00C26AD1">
        <w:t xml:space="preserve"> </w:t>
      </w:r>
      <w:r w:rsidR="00E46C4C" w:rsidRPr="00C26AD1">
        <w:t>в</w:t>
      </w:r>
      <w:r w:rsidR="006E5C14" w:rsidRPr="00C26AD1">
        <w:t xml:space="preserve"> </w:t>
      </w:r>
      <w:r w:rsidR="00E46C4C" w:rsidRPr="00C26AD1">
        <w:t>размере стоимости</w:t>
      </w:r>
      <w:r w:rsidRPr="00C26AD1">
        <w:t>:</w:t>
      </w:r>
    </w:p>
    <w:p w:rsidR="00EA7B25" w:rsidRPr="00C26AD1" w:rsidRDefault="00EA7B25" w:rsidP="004369D1">
      <w:pPr>
        <w:numPr>
          <w:ilvl w:val="0"/>
          <w:numId w:val="17"/>
        </w:numPr>
        <w:tabs>
          <w:tab w:val="left" w:pos="993"/>
        </w:tabs>
        <w:spacing w:after="120"/>
        <w:ind w:left="3544" w:hanging="567"/>
        <w:jc w:val="both"/>
      </w:pPr>
      <w:r w:rsidRPr="00C26AD1">
        <w:t>купе скорого фирменного поезда;</w:t>
      </w:r>
    </w:p>
    <w:p w:rsidR="00EA7B25" w:rsidRPr="00C26AD1" w:rsidRDefault="00EA7B25" w:rsidP="004369D1">
      <w:pPr>
        <w:numPr>
          <w:ilvl w:val="0"/>
          <w:numId w:val="17"/>
        </w:numPr>
        <w:tabs>
          <w:tab w:val="left" w:pos="993"/>
        </w:tabs>
        <w:spacing w:after="120"/>
        <w:ind w:left="3544" w:hanging="567"/>
        <w:jc w:val="both"/>
      </w:pPr>
      <w:r w:rsidRPr="00C26AD1">
        <w:t>авиа – эконом-класс.</w:t>
      </w:r>
    </w:p>
    <w:p w:rsidR="00EA7B25" w:rsidRPr="00C26AD1" w:rsidRDefault="00EA7B25" w:rsidP="004369D1">
      <w:pPr>
        <w:numPr>
          <w:ilvl w:val="1"/>
          <w:numId w:val="22"/>
        </w:numPr>
        <w:tabs>
          <w:tab w:val="left" w:pos="993"/>
        </w:tabs>
        <w:spacing w:after="120"/>
        <w:ind w:left="993"/>
        <w:jc w:val="both"/>
      </w:pPr>
      <w:r w:rsidRPr="00C26AD1">
        <w:t>Расходы по проезду в командировки, не подтвержденные документально, возмещаются:</w:t>
      </w:r>
    </w:p>
    <w:p w:rsidR="00EA7B25" w:rsidRPr="00C26AD1" w:rsidRDefault="00EA7B25" w:rsidP="004369D1">
      <w:pPr>
        <w:numPr>
          <w:ilvl w:val="0"/>
          <w:numId w:val="3"/>
        </w:numPr>
        <w:tabs>
          <w:tab w:val="left" w:pos="993"/>
        </w:tabs>
        <w:spacing w:after="120"/>
        <w:ind w:left="1843" w:hanging="283"/>
        <w:jc w:val="both"/>
      </w:pPr>
      <w:r w:rsidRPr="00C26AD1">
        <w:t xml:space="preserve">за счет </w:t>
      </w:r>
      <w:r w:rsidR="00F45EE3" w:rsidRPr="00C26AD1">
        <w:t>за счет доходов от платной деятельности</w:t>
      </w:r>
      <w:r w:rsidRPr="00C26AD1">
        <w:t>по справке о минимальных тарифах:</w:t>
      </w:r>
    </w:p>
    <w:p w:rsidR="00EA7B25" w:rsidRPr="00C26AD1" w:rsidRDefault="00EA7B25" w:rsidP="004369D1">
      <w:pPr>
        <w:numPr>
          <w:ilvl w:val="0"/>
          <w:numId w:val="18"/>
        </w:numPr>
        <w:tabs>
          <w:tab w:val="clear" w:pos="1287"/>
          <w:tab w:val="left" w:pos="993"/>
          <w:tab w:val="num" w:pos="1843"/>
        </w:tabs>
        <w:spacing w:after="120"/>
        <w:ind w:left="2835" w:firstLine="131"/>
        <w:jc w:val="both"/>
      </w:pPr>
      <w:r w:rsidRPr="00C26AD1">
        <w:t>плацкарт пассажирского поезда;</w:t>
      </w:r>
    </w:p>
    <w:p w:rsidR="00EA7B25" w:rsidRPr="00C26AD1" w:rsidRDefault="00EA7B25" w:rsidP="004369D1">
      <w:pPr>
        <w:numPr>
          <w:ilvl w:val="1"/>
          <w:numId w:val="22"/>
        </w:numPr>
        <w:tabs>
          <w:tab w:val="left" w:pos="993"/>
        </w:tabs>
        <w:spacing w:after="120"/>
        <w:ind w:left="993"/>
        <w:jc w:val="both"/>
      </w:pPr>
      <w:r w:rsidRPr="00C26AD1">
        <w:t>Дополнительные расходы, связанные с проживанием вне места жительства (суточные), возмещаются работнику за каждый день нахождения в командировке, включая выходные и нерабочие праздничные дни, а также за дни нахождения в пути, в том числе за время вынужденной остановки в пути.</w:t>
      </w:r>
    </w:p>
    <w:p w:rsidR="00EA7B25" w:rsidRPr="00C26AD1" w:rsidRDefault="00EA7B25" w:rsidP="004369D1">
      <w:pPr>
        <w:numPr>
          <w:ilvl w:val="1"/>
          <w:numId w:val="22"/>
        </w:numPr>
        <w:tabs>
          <w:tab w:val="left" w:pos="993"/>
        </w:tabs>
        <w:spacing w:after="120"/>
        <w:ind w:left="993"/>
        <w:jc w:val="both"/>
      </w:pPr>
      <w:r w:rsidRPr="00C26AD1">
        <w:t>При командировках в местность, откуда работник, исходя из условий транспортного сообщения и характера выполняемой в командировке работы, имеет возможность ежедневно возвращаться к месту постоянного жительства, суточные не выплачиваются.</w:t>
      </w:r>
    </w:p>
    <w:p w:rsidR="00EA7B25" w:rsidRPr="00C26AD1" w:rsidRDefault="00EA7B25" w:rsidP="004369D1">
      <w:pPr>
        <w:numPr>
          <w:ilvl w:val="1"/>
          <w:numId w:val="22"/>
        </w:numPr>
        <w:tabs>
          <w:tab w:val="left" w:pos="993"/>
        </w:tabs>
        <w:spacing w:after="120"/>
        <w:ind w:left="993"/>
        <w:jc w:val="both"/>
      </w:pPr>
      <w:r w:rsidRPr="00C26AD1">
        <w:t>Работнику в случае его временной нетрудоспособности, удостоверенной в установленном порядке,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постоянного жительства.</w:t>
      </w:r>
    </w:p>
    <w:p w:rsidR="00EA7B25" w:rsidRPr="00C26AD1" w:rsidRDefault="00EA7B25" w:rsidP="00EA7B25">
      <w:pPr>
        <w:tabs>
          <w:tab w:val="left" w:pos="993"/>
        </w:tabs>
        <w:spacing w:after="120"/>
        <w:ind w:left="993"/>
        <w:jc w:val="both"/>
      </w:pPr>
      <w:r w:rsidRPr="00C26AD1">
        <w:t>За период временной нетрудоспособности работнику выплачивается пособие по временной нетрудоспособности в соответствии с законодательством Российской Федерации.</w:t>
      </w:r>
    </w:p>
    <w:p w:rsidR="00EA7B25" w:rsidRPr="00C26AD1" w:rsidRDefault="00A741F8" w:rsidP="00C67F23">
      <w:pPr>
        <w:tabs>
          <w:tab w:val="left" w:pos="993"/>
        </w:tabs>
        <w:spacing w:before="80"/>
        <w:ind w:left="993"/>
        <w:jc w:val="both"/>
      </w:pPr>
      <w:r w:rsidRPr="00C26AD1">
        <w:br w:type="page"/>
      </w:r>
    </w:p>
    <w:p w:rsidR="00B207D8" w:rsidRPr="00C26AD1" w:rsidRDefault="00B207D8" w:rsidP="00EA5BF5">
      <w:pPr>
        <w:pStyle w:val="1"/>
        <w:spacing w:before="0"/>
        <w:jc w:val="right"/>
        <w:rPr>
          <w:rFonts w:ascii="Times New Roman" w:hAnsi="Times New Roman"/>
          <w:kern w:val="0"/>
          <w:sz w:val="28"/>
        </w:rPr>
      </w:pPr>
      <w:bookmarkStart w:id="218" w:name="_Toc319333261"/>
      <w:r w:rsidRPr="00C26AD1">
        <w:rPr>
          <w:rFonts w:ascii="Times New Roman" w:hAnsi="Times New Roman"/>
          <w:kern w:val="0"/>
          <w:sz w:val="28"/>
        </w:rPr>
        <w:lastRenderedPageBreak/>
        <w:t>Приложение № 1</w:t>
      </w:r>
      <w:r w:rsidR="00F45EE3" w:rsidRPr="00C26AD1">
        <w:rPr>
          <w:rFonts w:ascii="Times New Roman" w:hAnsi="Times New Roman"/>
          <w:kern w:val="0"/>
          <w:sz w:val="28"/>
        </w:rPr>
        <w:t>0</w:t>
      </w:r>
      <w:bookmarkEnd w:id="218"/>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jc w:val="right"/>
        <w:rPr>
          <w:sz w:val="18"/>
        </w:rPr>
      </w:pPr>
    </w:p>
    <w:p w:rsidR="00EA7B25" w:rsidRPr="00C26AD1" w:rsidRDefault="00EA7B25" w:rsidP="00EA7B25">
      <w:pPr>
        <w:pStyle w:val="2TimesNewRoman"/>
      </w:pPr>
      <w:bookmarkStart w:id="219" w:name="_Toc288918078"/>
      <w:bookmarkStart w:id="220" w:name="_Toc319333262"/>
      <w:r w:rsidRPr="00C26AD1">
        <w:t>Положение о расходах на телефонную, мобильную связь и Интернет</w:t>
      </w:r>
      <w:bookmarkEnd w:id="219"/>
      <w:bookmarkEnd w:id="220"/>
    </w:p>
    <w:p w:rsidR="00EA7B25" w:rsidRPr="00C26AD1" w:rsidRDefault="00EA7B25" w:rsidP="00EA7B25">
      <w:pPr>
        <w:pStyle w:val="a8"/>
        <w:jc w:val="both"/>
        <w:rPr>
          <w:b/>
        </w:rPr>
      </w:pPr>
    </w:p>
    <w:p w:rsidR="00EA7B25" w:rsidRPr="00C26AD1" w:rsidRDefault="00EA7B25" w:rsidP="004369D1">
      <w:pPr>
        <w:pStyle w:val="a8"/>
        <w:numPr>
          <w:ilvl w:val="0"/>
          <w:numId w:val="21"/>
        </w:numPr>
        <w:ind w:left="426"/>
        <w:jc w:val="both"/>
      </w:pPr>
      <w:r w:rsidRPr="00C26AD1">
        <w:t>Осуществление расходов на телефонную связь производится по следующим направлениям:</w:t>
      </w:r>
    </w:p>
    <w:p w:rsidR="00EA7B25" w:rsidRPr="00C26AD1" w:rsidRDefault="00EA7B25" w:rsidP="004369D1">
      <w:pPr>
        <w:pStyle w:val="a8"/>
        <w:numPr>
          <w:ilvl w:val="0"/>
          <w:numId w:val="20"/>
        </w:numPr>
        <w:ind w:left="1985"/>
        <w:jc w:val="both"/>
      </w:pPr>
      <w:r w:rsidRPr="00C26AD1">
        <w:t>местные звонки с городского номера;</w:t>
      </w:r>
    </w:p>
    <w:p w:rsidR="00EA7B25" w:rsidRPr="00C26AD1" w:rsidRDefault="00EA7B25" w:rsidP="004369D1">
      <w:pPr>
        <w:pStyle w:val="a8"/>
        <w:numPr>
          <w:ilvl w:val="0"/>
          <w:numId w:val="20"/>
        </w:numPr>
        <w:ind w:left="1985"/>
        <w:jc w:val="both"/>
      </w:pPr>
      <w:r w:rsidRPr="00C26AD1">
        <w:t>междугородние и международные звонки с городского номера.</w:t>
      </w:r>
    </w:p>
    <w:p w:rsidR="00EA7B25" w:rsidRPr="00C26AD1" w:rsidRDefault="00EA7B25" w:rsidP="00EA7B25">
      <w:pPr>
        <w:pStyle w:val="a8"/>
        <w:jc w:val="both"/>
      </w:pPr>
      <w:r w:rsidRPr="00C26AD1">
        <w:t xml:space="preserve">Также осуществляются расходы на мобильную связь и Интернет. </w:t>
      </w:r>
    </w:p>
    <w:p w:rsidR="00EA7B25" w:rsidRPr="00C26AD1" w:rsidRDefault="00EA7B25" w:rsidP="00EA7B25">
      <w:pPr>
        <w:pStyle w:val="a8"/>
        <w:jc w:val="both"/>
      </w:pPr>
      <w:r w:rsidRPr="00C26AD1">
        <w:t>Расходы по приведенным выше направлениям включаются в состав расходов учреждения, связанных с ведением уставной деятельности. Состав и суммы расходов, относимых в уменьшение налогооблагаемой базы для исчисления налога на прибыль, определяются в соответствии с законодательно установленными требованиями, изложенными в Налоговом Кодексе РФ.</w:t>
      </w:r>
    </w:p>
    <w:p w:rsidR="00EA7B25" w:rsidRPr="00C26AD1" w:rsidRDefault="00EA7B25" w:rsidP="004369D1">
      <w:pPr>
        <w:pStyle w:val="a8"/>
        <w:numPr>
          <w:ilvl w:val="0"/>
          <w:numId w:val="21"/>
        </w:numPr>
        <w:ind w:left="426"/>
        <w:jc w:val="both"/>
        <w:rPr>
          <w:iCs/>
        </w:rPr>
      </w:pPr>
      <w:r w:rsidRPr="00C26AD1">
        <w:rPr>
          <w:iCs/>
        </w:rPr>
        <w:t xml:space="preserve">Нормативы предельных размеров </w:t>
      </w:r>
      <w:r w:rsidRPr="00C26AD1">
        <w:t>расходов на телефонную, мобильную связь и Интернет.</w:t>
      </w:r>
    </w:p>
    <w:p w:rsidR="00EA7B25" w:rsidRPr="00C26AD1" w:rsidRDefault="00EA7B25" w:rsidP="004369D1">
      <w:pPr>
        <w:pStyle w:val="a8"/>
        <w:numPr>
          <w:ilvl w:val="1"/>
          <w:numId w:val="29"/>
        </w:numPr>
        <w:jc w:val="both"/>
      </w:pPr>
      <w:r w:rsidRPr="00C26AD1">
        <w:t>Формирование объема средств на телефонную, мобильную связь и Интернет производится в соответствии с Планом финансово-хозяйственной деятельности и плановой Сметой расходов на телефонную, мобильную связь и Интернет учреждения на текущий календарный год.</w:t>
      </w:r>
    </w:p>
    <w:p w:rsidR="00EA7B25" w:rsidRPr="00C26AD1" w:rsidRDefault="00EA7B25" w:rsidP="004369D1">
      <w:pPr>
        <w:pStyle w:val="a8"/>
        <w:numPr>
          <w:ilvl w:val="1"/>
          <w:numId w:val="29"/>
        </w:numPr>
        <w:jc w:val="both"/>
      </w:pPr>
      <w:r w:rsidRPr="00C26AD1">
        <w:t>Контроль над соблюдением предельных размеров расходов на сотовую связь и Интернет осуществляется с помощью лимитов, установленных Приказом о лимитах расходов на использование сотовой связи и Приказом о лимитах расходов на Интернет.</w:t>
      </w:r>
    </w:p>
    <w:p w:rsidR="00EA7B25" w:rsidRPr="00C26AD1" w:rsidRDefault="00EA7B25" w:rsidP="004369D1">
      <w:pPr>
        <w:pStyle w:val="a8"/>
        <w:numPr>
          <w:ilvl w:val="1"/>
          <w:numId w:val="29"/>
        </w:numPr>
        <w:jc w:val="both"/>
      </w:pPr>
      <w:r w:rsidRPr="00C26AD1">
        <w:t>Итоговая сумма произведенных расходов на телефонную, мобильную связь и Интернет определяется по окончании финансового года в соответствии с законодательно установленным порядком.</w:t>
      </w:r>
    </w:p>
    <w:p w:rsidR="00EA7B25" w:rsidRPr="00C26AD1" w:rsidRDefault="00EA7B25" w:rsidP="004369D1">
      <w:pPr>
        <w:pStyle w:val="a8"/>
        <w:numPr>
          <w:ilvl w:val="0"/>
          <w:numId w:val="21"/>
        </w:numPr>
        <w:ind w:left="426"/>
        <w:jc w:val="both"/>
        <w:rPr>
          <w:iCs/>
        </w:rPr>
      </w:pPr>
      <w:r w:rsidRPr="00C26AD1">
        <w:rPr>
          <w:iCs/>
        </w:rPr>
        <w:t>Порядок осуществления расходов на телефонную связь, оформление и отражение в учете.</w:t>
      </w:r>
    </w:p>
    <w:p w:rsidR="00EA7B25" w:rsidRPr="00C26AD1" w:rsidRDefault="00EA7B25" w:rsidP="004369D1">
      <w:pPr>
        <w:numPr>
          <w:ilvl w:val="0"/>
          <w:numId w:val="42"/>
        </w:numPr>
      </w:pPr>
      <w:r w:rsidRPr="00C26AD1">
        <w:t>Перечень документов, подтверждающих обоснованность расходов на услуги связи</w:t>
      </w:r>
      <w:r w:rsidR="003315C2" w:rsidRPr="00C26AD1">
        <w:t>:</w:t>
      </w:r>
    </w:p>
    <w:p w:rsidR="00EA7B25" w:rsidRPr="00C26AD1" w:rsidRDefault="00EA7B25" w:rsidP="004369D1">
      <w:pPr>
        <w:pStyle w:val="a8"/>
        <w:numPr>
          <w:ilvl w:val="0"/>
          <w:numId w:val="27"/>
        </w:numPr>
        <w:ind w:left="1985"/>
        <w:jc w:val="both"/>
      </w:pPr>
      <w:r w:rsidRPr="00C26AD1">
        <w:t>Договоры с операторами связи на оказание услуг и на предоставление номеров мобильной связи;</w:t>
      </w:r>
    </w:p>
    <w:p w:rsidR="00EA7B25" w:rsidRPr="00C26AD1" w:rsidRDefault="00EA7B25" w:rsidP="004369D1">
      <w:pPr>
        <w:pStyle w:val="a8"/>
        <w:numPr>
          <w:ilvl w:val="0"/>
          <w:numId w:val="27"/>
        </w:numPr>
        <w:ind w:left="1985"/>
        <w:jc w:val="both"/>
      </w:pPr>
      <w:r w:rsidRPr="00C26AD1">
        <w:t>Приказ руководителя об использовании сотовой связи, определяющий правила пользования корпоративной связью, с перечнем должностей сотрудников, которые используют мобильные телефоны для исполнения служебных обязанностей;</w:t>
      </w:r>
    </w:p>
    <w:p w:rsidR="00EA7B25" w:rsidRPr="00C26AD1" w:rsidRDefault="00EA7B25" w:rsidP="004369D1">
      <w:pPr>
        <w:pStyle w:val="a8"/>
        <w:numPr>
          <w:ilvl w:val="0"/>
          <w:numId w:val="27"/>
        </w:numPr>
        <w:ind w:left="1985"/>
        <w:jc w:val="both"/>
      </w:pPr>
      <w:r w:rsidRPr="00C26AD1">
        <w:t>Приказ о лимитах расходов на использование сотовой связи;</w:t>
      </w:r>
    </w:p>
    <w:p w:rsidR="00EA7B25" w:rsidRPr="00C26AD1" w:rsidRDefault="00EA7B25" w:rsidP="004369D1">
      <w:pPr>
        <w:pStyle w:val="a8"/>
        <w:numPr>
          <w:ilvl w:val="0"/>
          <w:numId w:val="27"/>
        </w:numPr>
        <w:ind w:left="1985"/>
        <w:jc w:val="both"/>
      </w:pPr>
      <w:r w:rsidRPr="00C26AD1">
        <w:t>детализированные счета оператора сотовой связи.</w:t>
      </w:r>
    </w:p>
    <w:p w:rsidR="00EA7B25" w:rsidRPr="00C26AD1" w:rsidRDefault="003315C2" w:rsidP="00EA7B25">
      <w:pPr>
        <w:pStyle w:val="a8"/>
        <w:ind w:left="851"/>
        <w:jc w:val="both"/>
      </w:pPr>
      <w:r w:rsidRPr="00C26AD1">
        <w:t>П</w:t>
      </w:r>
      <w:r w:rsidR="00EA7B25" w:rsidRPr="00C26AD1">
        <w:t xml:space="preserve">одтверждением использования услуг связи конкретным работником является: </w:t>
      </w:r>
    </w:p>
    <w:p w:rsidR="00EA7B25" w:rsidRPr="00C26AD1" w:rsidRDefault="00EA7B25" w:rsidP="004369D1">
      <w:pPr>
        <w:pStyle w:val="a8"/>
        <w:numPr>
          <w:ilvl w:val="0"/>
          <w:numId w:val="26"/>
        </w:numPr>
        <w:ind w:left="1985"/>
        <w:jc w:val="both"/>
      </w:pPr>
      <w:r w:rsidRPr="00C26AD1">
        <w:t xml:space="preserve">оформленный акт приема-передачи мобильного телефона; </w:t>
      </w:r>
    </w:p>
    <w:p w:rsidR="00EA7B25" w:rsidRPr="00C26AD1" w:rsidRDefault="00EA7B25" w:rsidP="004369D1">
      <w:pPr>
        <w:pStyle w:val="a8"/>
        <w:numPr>
          <w:ilvl w:val="0"/>
          <w:numId w:val="26"/>
        </w:numPr>
        <w:ind w:left="1985"/>
        <w:jc w:val="both"/>
      </w:pPr>
      <w:r w:rsidRPr="00C26AD1">
        <w:t xml:space="preserve">оформленный акт приема-передачи телефонного номера (sim-карты); </w:t>
      </w:r>
    </w:p>
    <w:p w:rsidR="00EA7B25" w:rsidRPr="00C26AD1" w:rsidRDefault="00EA7B25" w:rsidP="004369D1">
      <w:pPr>
        <w:pStyle w:val="a8"/>
        <w:numPr>
          <w:ilvl w:val="0"/>
          <w:numId w:val="42"/>
        </w:numPr>
        <w:jc w:val="both"/>
      </w:pPr>
      <w:r w:rsidRPr="00C26AD1">
        <w:t>Датой осуществления рас</w:t>
      </w:r>
      <w:r w:rsidR="00C67F23" w:rsidRPr="00C26AD1">
        <w:t xml:space="preserve">ходов на услуги связи является </w:t>
      </w:r>
      <w:r w:rsidR="00BF41E4" w:rsidRPr="00C26AD1">
        <w:t>последний день отчетного периода (месяца)</w:t>
      </w:r>
    </w:p>
    <w:p w:rsidR="00C67F23" w:rsidRPr="00C26AD1" w:rsidRDefault="00C67F23" w:rsidP="00BF41E4">
      <w:pPr>
        <w:pStyle w:val="a8"/>
        <w:ind w:left="1985"/>
        <w:jc w:val="both"/>
      </w:pPr>
    </w:p>
    <w:p w:rsidR="00EA7B25" w:rsidRPr="00C26AD1" w:rsidRDefault="00EA7B25" w:rsidP="004369D1">
      <w:pPr>
        <w:pStyle w:val="a8"/>
        <w:numPr>
          <w:ilvl w:val="0"/>
          <w:numId w:val="42"/>
        </w:numPr>
        <w:ind w:left="792"/>
        <w:jc w:val="both"/>
      </w:pPr>
      <w:r w:rsidRPr="00C26AD1">
        <w:lastRenderedPageBreak/>
        <w:t>Для осуществления контроля за</w:t>
      </w:r>
      <w:r w:rsidR="006E5C14" w:rsidRPr="00C26AD1">
        <w:t xml:space="preserve"> </w:t>
      </w:r>
      <w:r w:rsidR="00BF41E4" w:rsidRPr="00C26AD1">
        <w:t>расходами</w:t>
      </w:r>
      <w:r w:rsidRPr="00C26AD1">
        <w:t xml:space="preserve"> используются детализированные счета оператора связи. Расходы в целях налогообложения принимаются в пределах лимита.</w:t>
      </w:r>
    </w:p>
    <w:p w:rsidR="00EA7B25" w:rsidRPr="00C26AD1" w:rsidRDefault="00EA7B25" w:rsidP="004369D1">
      <w:pPr>
        <w:pStyle w:val="a8"/>
        <w:numPr>
          <w:ilvl w:val="0"/>
          <w:numId w:val="42"/>
        </w:numPr>
        <w:jc w:val="both"/>
      </w:pPr>
      <w:r w:rsidRPr="00C26AD1">
        <w:t>Если работник привлечен к работе в выходной или праздничный день</w:t>
      </w:r>
      <w:r w:rsidR="00C67F23" w:rsidRPr="00C26AD1">
        <w:t>,</w:t>
      </w:r>
      <w:r w:rsidRPr="00C26AD1">
        <w:t xml:space="preserve">  расходы на телефонные переговор</w:t>
      </w:r>
      <w:r w:rsidR="00C67F23" w:rsidRPr="00C26AD1">
        <w:t>ы в эти дни также включаются в затраты</w:t>
      </w:r>
      <w:r w:rsidRPr="00C26AD1">
        <w:t>.</w:t>
      </w:r>
    </w:p>
    <w:p w:rsidR="00EA7B25" w:rsidRPr="00C26AD1" w:rsidRDefault="00EA7B25" w:rsidP="004369D1">
      <w:pPr>
        <w:pStyle w:val="a8"/>
        <w:numPr>
          <w:ilvl w:val="0"/>
          <w:numId w:val="21"/>
        </w:numPr>
        <w:ind w:left="426"/>
        <w:jc w:val="both"/>
        <w:rPr>
          <w:iCs/>
        </w:rPr>
      </w:pPr>
      <w:r w:rsidRPr="00C26AD1">
        <w:rPr>
          <w:iCs/>
        </w:rPr>
        <w:t>Порядок осуществления расходов на Интернет, оформление и отражение в учете.</w:t>
      </w:r>
    </w:p>
    <w:p w:rsidR="00EA7B25" w:rsidRPr="00C26AD1" w:rsidRDefault="00EA7B25" w:rsidP="004369D1">
      <w:pPr>
        <w:pStyle w:val="a8"/>
        <w:numPr>
          <w:ilvl w:val="0"/>
          <w:numId w:val="43"/>
        </w:numPr>
        <w:jc w:val="both"/>
      </w:pPr>
      <w:r w:rsidRPr="00C26AD1">
        <w:t>Перечень документов, подтверждающих обоснованность расходов на Интернет:</w:t>
      </w:r>
    </w:p>
    <w:p w:rsidR="00EA7B25" w:rsidRPr="00C26AD1" w:rsidRDefault="00EA7B25" w:rsidP="004369D1">
      <w:pPr>
        <w:pStyle w:val="a8"/>
        <w:numPr>
          <w:ilvl w:val="0"/>
          <w:numId w:val="28"/>
        </w:numPr>
        <w:ind w:left="1985"/>
        <w:jc w:val="both"/>
      </w:pPr>
      <w:r w:rsidRPr="00C26AD1">
        <w:t>Договоры на предоставление доступа к сети Интернет, оказание услуг хостинга, заключенные на учреждение;</w:t>
      </w:r>
    </w:p>
    <w:p w:rsidR="00EA7B25" w:rsidRPr="00C26AD1" w:rsidRDefault="00EA7B25" w:rsidP="004369D1">
      <w:pPr>
        <w:pStyle w:val="a8"/>
        <w:numPr>
          <w:ilvl w:val="0"/>
          <w:numId w:val="28"/>
        </w:numPr>
        <w:ind w:left="1985"/>
        <w:jc w:val="both"/>
      </w:pPr>
      <w:r w:rsidRPr="00C26AD1">
        <w:t>Приказ руководителя об использовании Интернета с перечнем должностей сотрудников, которым разрешен доступ для исполнения служебных обязанностей;</w:t>
      </w:r>
    </w:p>
    <w:p w:rsidR="00EA7B25" w:rsidRPr="00C26AD1" w:rsidRDefault="00EA7B25" w:rsidP="004369D1">
      <w:pPr>
        <w:pStyle w:val="a8"/>
        <w:numPr>
          <w:ilvl w:val="0"/>
          <w:numId w:val="43"/>
        </w:numPr>
        <w:jc w:val="both"/>
      </w:pPr>
      <w:r w:rsidRPr="00C26AD1">
        <w:t>Датой осуществления расходов на предоставление доступа к сети Интернет является</w:t>
      </w:r>
      <w:r w:rsidR="006E5C14" w:rsidRPr="00C26AD1">
        <w:t xml:space="preserve"> </w:t>
      </w:r>
      <w:r w:rsidR="00BF41E4" w:rsidRPr="00C26AD1">
        <w:t>последний день отчетного периода (месяца).</w:t>
      </w:r>
    </w:p>
    <w:p w:rsidR="00EA7B25" w:rsidRPr="00C26AD1" w:rsidRDefault="00EA7B25" w:rsidP="004369D1">
      <w:pPr>
        <w:pStyle w:val="a8"/>
        <w:numPr>
          <w:ilvl w:val="0"/>
          <w:numId w:val="43"/>
        </w:numPr>
        <w:jc w:val="both"/>
      </w:pPr>
      <w:r w:rsidRPr="00C26AD1">
        <w:t xml:space="preserve">Расходы на Интернет принимаются </w:t>
      </w:r>
      <w:r w:rsidR="00BF41E4" w:rsidRPr="00C26AD1">
        <w:t>в целях налогообложения</w:t>
      </w:r>
      <w:r w:rsidRPr="00C26AD1">
        <w:t xml:space="preserve">. </w:t>
      </w:r>
    </w:p>
    <w:p w:rsidR="005A58B4" w:rsidRPr="00C26AD1" w:rsidRDefault="005A58B4" w:rsidP="004369D1">
      <w:pPr>
        <w:pStyle w:val="a8"/>
        <w:numPr>
          <w:ilvl w:val="0"/>
          <w:numId w:val="44"/>
        </w:numPr>
        <w:ind w:left="426" w:hanging="426"/>
        <w:jc w:val="both"/>
      </w:pPr>
      <w:r w:rsidRPr="00C26AD1">
        <w:rPr>
          <w:iCs/>
        </w:rPr>
        <w:t>Составление сметы и ее исполнение</w:t>
      </w:r>
    </w:p>
    <w:p w:rsidR="005A58B4" w:rsidRPr="00C26AD1" w:rsidRDefault="005A58B4" w:rsidP="005A58B4">
      <w:pPr>
        <w:pStyle w:val="a8"/>
        <w:jc w:val="both"/>
        <w:rPr>
          <w:bCs/>
        </w:rPr>
      </w:pPr>
      <w:r w:rsidRPr="00C26AD1">
        <w:tab/>
        <w:t xml:space="preserve">Плановая смета составляется на календарный год с учетом выбранного способа корпоративной связи и фактических итогов работы за предшествующий период. Плановая смета в связи с производственной необходимостью, в том числе изменениями в экономической ситуации, может быть скорректирована в сторону увеличения либо уменьшения, а также по статьям расходов на следующий отчетный (налоговый) период и представлена к утверждению </w:t>
      </w:r>
      <w:r w:rsidR="00BF41E4" w:rsidRPr="00C26AD1">
        <w:t>до 30 декабря</w:t>
      </w:r>
      <w:r w:rsidRPr="00C26AD1">
        <w:t>.</w:t>
      </w:r>
    </w:p>
    <w:p w:rsidR="005A58B4" w:rsidRPr="00C26AD1" w:rsidRDefault="005A58B4" w:rsidP="004369D1">
      <w:pPr>
        <w:pStyle w:val="a8"/>
        <w:numPr>
          <w:ilvl w:val="0"/>
          <w:numId w:val="44"/>
        </w:numPr>
        <w:ind w:left="426" w:hanging="426"/>
        <w:jc w:val="both"/>
        <w:rPr>
          <w:bCs/>
        </w:rPr>
      </w:pPr>
      <w:r w:rsidRPr="00C26AD1">
        <w:rPr>
          <w:iCs/>
        </w:rPr>
        <w:t>Изменения Положения</w:t>
      </w:r>
    </w:p>
    <w:p w:rsidR="005A58B4" w:rsidRPr="00C26AD1" w:rsidRDefault="005A58B4" w:rsidP="005A58B4">
      <w:pPr>
        <w:pStyle w:val="a8"/>
        <w:jc w:val="both"/>
      </w:pPr>
      <w:r w:rsidRPr="00C26AD1">
        <w:tab/>
        <w:t>Данное Положение может быть изменено или дополнено при изменении законодательных и нормативных актов, регулирующих условия формирования и использования расходов на услуги связи.</w:t>
      </w:r>
    </w:p>
    <w:p w:rsidR="00EA7B25" w:rsidRPr="00C26AD1" w:rsidRDefault="00EA7B25" w:rsidP="000F1635">
      <w:pPr>
        <w:ind w:left="720"/>
        <w:jc w:val="right"/>
        <w:rPr>
          <w:i/>
          <w:sz w:val="30"/>
          <w:szCs w:val="30"/>
          <w:vertAlign w:val="superscript"/>
        </w:rPr>
      </w:pPr>
      <w:r w:rsidRPr="00C26AD1">
        <w:rPr>
          <w:sz w:val="20"/>
          <w:szCs w:val="22"/>
        </w:rPr>
        <w:br w:type="page"/>
      </w:r>
    </w:p>
    <w:p w:rsidR="00EA7B25" w:rsidRPr="00C26AD1" w:rsidRDefault="00EA7B25" w:rsidP="00EA7B25">
      <w:pPr>
        <w:pStyle w:val="1"/>
        <w:jc w:val="right"/>
        <w:rPr>
          <w:rFonts w:ascii="Times New Roman" w:hAnsi="Times New Roman"/>
          <w:sz w:val="28"/>
        </w:rPr>
      </w:pPr>
      <w:bookmarkStart w:id="221" w:name="_Toc288918080"/>
      <w:bookmarkStart w:id="222" w:name="_Toc319333264"/>
      <w:r w:rsidRPr="00C26AD1">
        <w:rPr>
          <w:rFonts w:ascii="Times New Roman" w:hAnsi="Times New Roman"/>
          <w:sz w:val="28"/>
        </w:rPr>
        <w:lastRenderedPageBreak/>
        <w:t>Приложение № 1</w:t>
      </w:r>
      <w:r w:rsidR="001C7595" w:rsidRPr="00C26AD1">
        <w:rPr>
          <w:rFonts w:ascii="Times New Roman" w:hAnsi="Times New Roman"/>
          <w:sz w:val="28"/>
        </w:rPr>
        <w:t>1</w:t>
      </w:r>
      <w:bookmarkEnd w:id="221"/>
      <w:bookmarkEnd w:id="222"/>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jc w:val="right"/>
      </w:pPr>
    </w:p>
    <w:p w:rsidR="00EA7B25" w:rsidRPr="00C26AD1" w:rsidRDefault="00EA7B25" w:rsidP="00EA7B25">
      <w:pPr>
        <w:spacing w:after="60"/>
        <w:jc w:val="right"/>
      </w:pPr>
    </w:p>
    <w:p w:rsidR="00EA7B25" w:rsidRPr="00C26AD1" w:rsidRDefault="00EA7B25" w:rsidP="00EA7B25">
      <w:pPr>
        <w:pStyle w:val="2TimesNewRoman"/>
      </w:pPr>
      <w:bookmarkStart w:id="223" w:name="_Toc215299232"/>
      <w:bookmarkStart w:id="224" w:name="_Toc288918081"/>
      <w:bookmarkStart w:id="225" w:name="_Toc319333265"/>
      <w:r w:rsidRPr="00C26AD1">
        <w:t>Положение об инвентаризации</w:t>
      </w:r>
      <w:bookmarkEnd w:id="223"/>
      <w:bookmarkEnd w:id="224"/>
      <w:bookmarkEnd w:id="225"/>
    </w:p>
    <w:p w:rsidR="00E6348B" w:rsidRPr="00C26AD1" w:rsidRDefault="00E6348B" w:rsidP="00E6348B">
      <w:pPr>
        <w:pStyle w:val="2TimesNewRoman"/>
        <w:jc w:val="both"/>
        <w:rPr>
          <w:b w:val="0"/>
          <w:i w:val="0"/>
          <w:sz w:val="24"/>
          <w:szCs w:val="24"/>
        </w:rPr>
      </w:pPr>
      <w:r w:rsidRPr="00C26AD1">
        <w:rPr>
          <w:b w:val="0"/>
          <w:i w:val="0"/>
          <w:sz w:val="24"/>
          <w:szCs w:val="24"/>
        </w:rPr>
        <w:t>Инвентаризация активов и обязательств проводится в соответствии со статьей 11 Закона «О бухгалтерском учете» от 06.12.2011г. № 402-ФЗ</w:t>
      </w:r>
      <w:r w:rsidR="00FD6623" w:rsidRPr="00C26AD1">
        <w:rPr>
          <w:b w:val="0"/>
          <w:i w:val="0"/>
          <w:sz w:val="24"/>
          <w:szCs w:val="24"/>
        </w:rPr>
        <w:t>,</w:t>
      </w:r>
      <w:r w:rsidRPr="00C26AD1">
        <w:rPr>
          <w:b w:val="0"/>
          <w:i w:val="0"/>
          <w:sz w:val="24"/>
          <w:szCs w:val="24"/>
        </w:rPr>
        <w:t xml:space="preserve"> Приказом Министерства финансов РФ от 13.06.1995г. № 49.</w:t>
      </w:r>
    </w:p>
    <w:p w:rsidR="00EA7B25" w:rsidRPr="00C26AD1" w:rsidRDefault="00EA7B25" w:rsidP="007A6D98">
      <w:pPr>
        <w:numPr>
          <w:ilvl w:val="0"/>
          <w:numId w:val="4"/>
        </w:numPr>
        <w:tabs>
          <w:tab w:val="clear" w:pos="720"/>
          <w:tab w:val="num" w:pos="993"/>
        </w:tabs>
        <w:ind w:left="0" w:firstLine="567"/>
      </w:pPr>
      <w:r w:rsidRPr="00C26AD1">
        <w:t>Случаи проведени</w:t>
      </w:r>
      <w:r w:rsidR="00286D8B" w:rsidRPr="00C26AD1">
        <w:t>я</w:t>
      </w:r>
      <w:r w:rsidRPr="00C26AD1">
        <w:t xml:space="preserve"> инвентаризации</w:t>
      </w:r>
      <w:r w:rsidR="00B62009" w:rsidRPr="00C26AD1">
        <w:t xml:space="preserve"> </w:t>
      </w:r>
      <w:r w:rsidR="00286D8B" w:rsidRPr="00C26AD1">
        <w:t xml:space="preserve">в </w:t>
      </w:r>
      <w:r w:rsidR="007A6D98" w:rsidRPr="00C26AD1">
        <w:t>обязательно</w:t>
      </w:r>
      <w:r w:rsidR="00286D8B" w:rsidRPr="00C26AD1">
        <w:t>м порядке</w:t>
      </w:r>
      <w:r w:rsidRPr="00C26AD1">
        <w:t>:</w:t>
      </w:r>
    </w:p>
    <w:p w:rsidR="00286D8B" w:rsidRPr="00C26AD1" w:rsidRDefault="00286D8B" w:rsidP="00286D8B">
      <w:pPr>
        <w:autoSpaceDE w:val="0"/>
        <w:autoSpaceDN w:val="0"/>
        <w:adjustRightInd w:val="0"/>
        <w:ind w:firstLine="540"/>
        <w:jc w:val="both"/>
      </w:pPr>
      <w:r w:rsidRPr="00C26AD1">
        <w:t>а) перед составлением годовой бухгалтерской отчетности;</w:t>
      </w:r>
    </w:p>
    <w:p w:rsidR="007A6D98" w:rsidRPr="00C26AD1" w:rsidRDefault="00286D8B" w:rsidP="007A6D98">
      <w:pPr>
        <w:autoSpaceDE w:val="0"/>
        <w:autoSpaceDN w:val="0"/>
        <w:adjustRightInd w:val="0"/>
        <w:ind w:firstLine="540"/>
        <w:jc w:val="both"/>
      </w:pPr>
      <w:r w:rsidRPr="00C26AD1">
        <w:t xml:space="preserve">б) </w:t>
      </w:r>
      <w:r w:rsidR="007A6D98" w:rsidRPr="00C26AD1">
        <w:t>при установлении фактов хищений или злоупотреблений, а также порчи ценностей;</w:t>
      </w:r>
    </w:p>
    <w:p w:rsidR="007A6D98" w:rsidRPr="00C26AD1" w:rsidRDefault="00286D8B" w:rsidP="007A6D98">
      <w:pPr>
        <w:autoSpaceDE w:val="0"/>
        <w:autoSpaceDN w:val="0"/>
        <w:adjustRightInd w:val="0"/>
        <w:ind w:firstLine="540"/>
        <w:jc w:val="both"/>
      </w:pPr>
      <w:r w:rsidRPr="00C26AD1">
        <w:t>в)</w:t>
      </w:r>
      <w:r w:rsidR="007A6D98" w:rsidRPr="00C26AD1">
        <w:t xml:space="preserve"> в случае стихийных бедствий, пожара, аварий или других чрезвычайных ситуаций, вызванных экстремальными условиями;</w:t>
      </w:r>
    </w:p>
    <w:p w:rsidR="007A6D98" w:rsidRPr="00C26AD1" w:rsidRDefault="00286D8B" w:rsidP="007A6D98">
      <w:pPr>
        <w:autoSpaceDE w:val="0"/>
        <w:autoSpaceDN w:val="0"/>
        <w:adjustRightInd w:val="0"/>
        <w:ind w:firstLine="540"/>
        <w:jc w:val="both"/>
      </w:pPr>
      <w:r w:rsidRPr="00C26AD1">
        <w:t>г)</w:t>
      </w:r>
      <w:r w:rsidR="007A6D98" w:rsidRPr="00C26AD1">
        <w:t xml:space="preserve"> при смене материально ответственных лиц (на день приемки - передачи дел);</w:t>
      </w:r>
    </w:p>
    <w:p w:rsidR="007A6D98" w:rsidRPr="00C26AD1" w:rsidRDefault="00286D8B" w:rsidP="007A6D98">
      <w:pPr>
        <w:autoSpaceDE w:val="0"/>
        <w:autoSpaceDN w:val="0"/>
        <w:adjustRightInd w:val="0"/>
        <w:ind w:firstLine="540"/>
        <w:jc w:val="both"/>
      </w:pPr>
      <w:r w:rsidRPr="00C26AD1">
        <w:t>д)</w:t>
      </w:r>
      <w:r w:rsidR="007A6D98" w:rsidRPr="00C26AD1">
        <w:t xml:space="preserve"> при передаче имущества организации в аренду, управление, безвозмездное пользование, а также выкупе, продаже комплекса объектов учета (имущественного комплекса);</w:t>
      </w:r>
    </w:p>
    <w:p w:rsidR="00286D8B" w:rsidRPr="00C26AD1" w:rsidRDefault="00286D8B" w:rsidP="00286D8B">
      <w:pPr>
        <w:autoSpaceDE w:val="0"/>
        <w:autoSpaceDN w:val="0"/>
        <w:adjustRightInd w:val="0"/>
        <w:ind w:firstLine="540"/>
        <w:jc w:val="both"/>
      </w:pPr>
      <w:r w:rsidRPr="00C26AD1">
        <w:t>е) при ликвидации (реорганизации) организации перед составлением ликвидационного (разделительного) баланса и в других случаях, предусматриваемых законодательством РФ или иными нормативными актами РФ;</w:t>
      </w:r>
    </w:p>
    <w:p w:rsidR="007A6D98" w:rsidRPr="00C26AD1" w:rsidRDefault="00286D8B" w:rsidP="007A6D98">
      <w:pPr>
        <w:ind w:left="567"/>
      </w:pPr>
      <w:r w:rsidRPr="00C26AD1">
        <w:t>ж) при уходе в отпуск  материально ответственных лиц</w:t>
      </w:r>
      <w:r w:rsidR="00861F0A" w:rsidRPr="00C26AD1">
        <w:t xml:space="preserve"> (касса, склад</w:t>
      </w:r>
      <w:r w:rsidRPr="00C26AD1">
        <w:t>).</w:t>
      </w:r>
    </w:p>
    <w:p w:rsidR="00EA7B25" w:rsidRPr="00C26AD1" w:rsidRDefault="00EA7B25" w:rsidP="004369D1">
      <w:pPr>
        <w:numPr>
          <w:ilvl w:val="0"/>
          <w:numId w:val="4"/>
        </w:numPr>
        <w:tabs>
          <w:tab w:val="clear" w:pos="720"/>
          <w:tab w:val="num" w:pos="540"/>
          <w:tab w:val="num" w:pos="993"/>
        </w:tabs>
        <w:ind w:left="0" w:firstLine="567"/>
        <w:jc w:val="both"/>
      </w:pPr>
      <w:r w:rsidRPr="00C26AD1">
        <w:t>Инвентаризация проводиться для обеспечения достоверности годовой отчетности в период с 01 октября по 31 декабря.</w:t>
      </w:r>
    </w:p>
    <w:p w:rsidR="00EA7B25" w:rsidRPr="00C26AD1" w:rsidRDefault="00EA7B25" w:rsidP="004369D1">
      <w:pPr>
        <w:numPr>
          <w:ilvl w:val="0"/>
          <w:numId w:val="4"/>
        </w:numPr>
        <w:tabs>
          <w:tab w:val="clear" w:pos="720"/>
          <w:tab w:val="num" w:pos="540"/>
          <w:tab w:val="num" w:pos="993"/>
        </w:tabs>
        <w:ind w:left="0" w:firstLine="567"/>
        <w:jc w:val="both"/>
      </w:pPr>
      <w:r w:rsidRPr="00C26AD1">
        <w:t xml:space="preserve"> На основании приказа об инвентаризации назначается председатель комиссии.</w:t>
      </w:r>
    </w:p>
    <w:p w:rsidR="00EA7B25" w:rsidRPr="00C26AD1" w:rsidRDefault="00EA7B25" w:rsidP="004369D1">
      <w:pPr>
        <w:numPr>
          <w:ilvl w:val="0"/>
          <w:numId w:val="4"/>
        </w:numPr>
        <w:tabs>
          <w:tab w:val="clear" w:pos="720"/>
          <w:tab w:val="num" w:pos="540"/>
          <w:tab w:val="num" w:pos="993"/>
        </w:tabs>
        <w:ind w:left="0" w:firstLine="567"/>
        <w:jc w:val="both"/>
      </w:pPr>
      <w:r w:rsidRPr="00C26AD1">
        <w:t xml:space="preserve"> До начала проверки необходимо получить с материально ответственных лиц расписки о том, что к началу инвентаризации все расходные и приходные документы на имущество сданы в </w:t>
      </w:r>
      <w:r w:rsidR="001C7595" w:rsidRPr="00C26AD1">
        <w:t>финансово – экономический отдел</w:t>
      </w:r>
      <w:r w:rsidRPr="00C26AD1">
        <w:t xml:space="preserve"> или переданы комиссии, все ценности, поступившие под их ответственность, оприходованы, а выбывшие списаны в расход. </w:t>
      </w:r>
    </w:p>
    <w:p w:rsidR="00EA7B25" w:rsidRPr="00C26AD1" w:rsidRDefault="00EA7B25" w:rsidP="004369D1">
      <w:pPr>
        <w:numPr>
          <w:ilvl w:val="0"/>
          <w:numId w:val="4"/>
        </w:numPr>
        <w:tabs>
          <w:tab w:val="clear" w:pos="720"/>
          <w:tab w:val="num" w:pos="540"/>
          <w:tab w:val="num" w:pos="993"/>
        </w:tabs>
        <w:ind w:left="0" w:firstLine="567"/>
        <w:jc w:val="both"/>
      </w:pPr>
      <w:r w:rsidRPr="00C26AD1">
        <w:t xml:space="preserve">Председатель комиссии визирует все документы, переданные материально ответственными лицами, с указанием даты их получения. </w:t>
      </w:r>
    </w:p>
    <w:p w:rsidR="00EA7B25" w:rsidRPr="00C26AD1" w:rsidRDefault="00EA7B25" w:rsidP="004369D1">
      <w:pPr>
        <w:numPr>
          <w:ilvl w:val="0"/>
          <w:numId w:val="4"/>
        </w:numPr>
        <w:tabs>
          <w:tab w:val="clear" w:pos="720"/>
          <w:tab w:val="num" w:pos="540"/>
          <w:tab w:val="num" w:pos="993"/>
        </w:tabs>
        <w:ind w:left="0" w:firstLine="567"/>
        <w:jc w:val="both"/>
      </w:pPr>
      <w:r w:rsidRPr="00C26AD1">
        <w:t xml:space="preserve"> Комиссия приступает к проверке, в которой должны принимать участие все члены комиссии. При проверке имущества обязательно присутствие материально ответственного лица.</w:t>
      </w:r>
    </w:p>
    <w:p w:rsidR="00EA7B25" w:rsidRPr="00C26AD1" w:rsidRDefault="00EA7B25" w:rsidP="004369D1">
      <w:pPr>
        <w:numPr>
          <w:ilvl w:val="0"/>
          <w:numId w:val="4"/>
        </w:numPr>
        <w:tabs>
          <w:tab w:val="clear" w:pos="720"/>
          <w:tab w:val="num" w:pos="540"/>
          <w:tab w:val="num" w:pos="993"/>
        </w:tabs>
        <w:ind w:left="0" w:firstLine="567"/>
        <w:jc w:val="both"/>
      </w:pPr>
      <w:r w:rsidRPr="00C26AD1">
        <w:t xml:space="preserve"> Инвентаризация имущества производится по его местонахождению и материально ответственному лицу, на ответственном хранении у которого находиться это имущество.</w:t>
      </w:r>
    </w:p>
    <w:p w:rsidR="00EA7B25" w:rsidRPr="00C26AD1" w:rsidRDefault="00EA7B25" w:rsidP="004369D1">
      <w:pPr>
        <w:numPr>
          <w:ilvl w:val="0"/>
          <w:numId w:val="4"/>
        </w:numPr>
        <w:tabs>
          <w:tab w:val="clear" w:pos="720"/>
          <w:tab w:val="num" w:pos="540"/>
          <w:tab w:val="num" w:pos="993"/>
        </w:tabs>
        <w:ind w:left="0" w:firstLine="567"/>
        <w:jc w:val="both"/>
      </w:pPr>
      <w:r w:rsidRPr="00C26AD1">
        <w:t xml:space="preserve"> Документальное оформление проведения инвентаризации и отражение ее результатов производится на типовых унифицированных формах первичной учетной документации</w:t>
      </w:r>
      <w:r w:rsidR="008144FF" w:rsidRPr="00C26AD1">
        <w:t xml:space="preserve">. </w:t>
      </w:r>
      <w:r w:rsidRPr="00C26AD1">
        <w:t xml:space="preserve"> Исправления в инвентаризационных описях должны быть согласованы и подписаны всеми членами комиссии и материально ответственными лицами.</w:t>
      </w:r>
    </w:p>
    <w:p w:rsidR="00EA7B25" w:rsidRPr="00C26AD1" w:rsidRDefault="00EA7B25" w:rsidP="004369D1">
      <w:pPr>
        <w:numPr>
          <w:ilvl w:val="0"/>
          <w:numId w:val="4"/>
        </w:numPr>
        <w:tabs>
          <w:tab w:val="clear" w:pos="720"/>
          <w:tab w:val="num" w:pos="540"/>
          <w:tab w:val="num" w:pos="993"/>
        </w:tabs>
        <w:ind w:left="0" w:firstLine="567"/>
        <w:jc w:val="both"/>
      </w:pPr>
      <w:r w:rsidRPr="00C26AD1">
        <w:t xml:space="preserve"> В описях все незаполненные строки должны быть прочеркнуты.</w:t>
      </w:r>
    </w:p>
    <w:p w:rsidR="00EA7B25" w:rsidRPr="00C26AD1" w:rsidRDefault="00EA7B25" w:rsidP="004369D1">
      <w:pPr>
        <w:numPr>
          <w:ilvl w:val="0"/>
          <w:numId w:val="4"/>
        </w:numPr>
        <w:tabs>
          <w:tab w:val="clear" w:pos="720"/>
          <w:tab w:val="num" w:pos="540"/>
          <w:tab w:val="num" w:pos="993"/>
        </w:tabs>
        <w:ind w:left="0" w:firstLine="567"/>
        <w:jc w:val="both"/>
      </w:pPr>
      <w:r w:rsidRPr="00C26AD1">
        <w:t>В случае расхождения фактических данных и данных бухгалтерского учета составляется сличительная ведомость.</w:t>
      </w:r>
    </w:p>
    <w:p w:rsidR="00EA7B25" w:rsidRPr="00C26AD1" w:rsidRDefault="00EA7B25" w:rsidP="004369D1">
      <w:pPr>
        <w:numPr>
          <w:ilvl w:val="0"/>
          <w:numId w:val="4"/>
        </w:numPr>
        <w:tabs>
          <w:tab w:val="clear" w:pos="720"/>
          <w:tab w:val="num" w:pos="540"/>
          <w:tab w:val="num" w:pos="993"/>
        </w:tabs>
        <w:ind w:left="0" w:firstLine="567"/>
        <w:jc w:val="both"/>
      </w:pPr>
      <w:r w:rsidRPr="00C26AD1">
        <w:t>Утверждается заключительный акт инвентаризации на заседании комиссии.</w:t>
      </w:r>
    </w:p>
    <w:p w:rsidR="00EA7B25" w:rsidRPr="00C26AD1" w:rsidRDefault="00EA7B25" w:rsidP="004369D1">
      <w:pPr>
        <w:numPr>
          <w:ilvl w:val="0"/>
          <w:numId w:val="4"/>
        </w:numPr>
        <w:tabs>
          <w:tab w:val="clear" w:pos="720"/>
          <w:tab w:val="num" w:pos="540"/>
          <w:tab w:val="num" w:pos="993"/>
        </w:tabs>
        <w:ind w:left="0" w:firstLine="567"/>
        <w:jc w:val="both"/>
      </w:pPr>
      <w:r w:rsidRPr="00C26AD1">
        <w:t>Результаты годовой инвентаризации должны быть отражены в годовом бухгалтерском отчете. Выявленные при инвентаризации расхождения между фактическим наличием имущества и данными бухгалтерского учета отражаются в установленном порядке.</w:t>
      </w:r>
    </w:p>
    <w:p w:rsidR="00EA7B25" w:rsidRPr="00C26AD1" w:rsidRDefault="005A58B4" w:rsidP="005A58B4">
      <w:pPr>
        <w:tabs>
          <w:tab w:val="num" w:pos="993"/>
        </w:tabs>
        <w:jc w:val="both"/>
      </w:pPr>
      <w:r w:rsidRPr="00C26AD1">
        <w:br w:type="page"/>
      </w:r>
    </w:p>
    <w:p w:rsidR="00EA7B25" w:rsidRPr="00C26AD1" w:rsidRDefault="00EA7B25" w:rsidP="00EA7B25">
      <w:pPr>
        <w:pStyle w:val="1"/>
        <w:spacing w:before="0" w:after="120"/>
        <w:jc w:val="right"/>
        <w:rPr>
          <w:rFonts w:ascii="Times New Roman" w:hAnsi="Times New Roman"/>
          <w:sz w:val="28"/>
        </w:rPr>
      </w:pPr>
      <w:bookmarkStart w:id="226" w:name="_Toc288918082"/>
      <w:bookmarkStart w:id="227" w:name="_Toc319333266"/>
      <w:r w:rsidRPr="00C26AD1">
        <w:rPr>
          <w:rFonts w:ascii="Times New Roman" w:hAnsi="Times New Roman"/>
          <w:sz w:val="28"/>
        </w:rPr>
        <w:lastRenderedPageBreak/>
        <w:t>Приложение № 1</w:t>
      </w:r>
      <w:r w:rsidR="001C7595" w:rsidRPr="00C26AD1">
        <w:rPr>
          <w:rFonts w:ascii="Times New Roman" w:hAnsi="Times New Roman"/>
          <w:sz w:val="28"/>
        </w:rPr>
        <w:t>2</w:t>
      </w:r>
      <w:bookmarkEnd w:id="226"/>
      <w:bookmarkEnd w:id="227"/>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jc w:val="right"/>
      </w:pPr>
    </w:p>
    <w:p w:rsidR="00EA7B25" w:rsidRPr="00C26AD1" w:rsidRDefault="00EA7B25" w:rsidP="00EA7B25">
      <w:pPr>
        <w:spacing w:after="60"/>
        <w:jc w:val="right"/>
      </w:pPr>
    </w:p>
    <w:p w:rsidR="00EA7B25" w:rsidRPr="00C26AD1" w:rsidRDefault="00EA7B25" w:rsidP="00EA7B25">
      <w:pPr>
        <w:pStyle w:val="2TimesNewRoman"/>
      </w:pPr>
      <w:bookmarkStart w:id="228" w:name="_Toc215299233"/>
      <w:bookmarkStart w:id="229" w:name="_Toc288918083"/>
      <w:bookmarkStart w:id="230" w:name="_Toc319333267"/>
      <w:r w:rsidRPr="00C26AD1">
        <w:t>Сроки проведения инвентаризации имущества, финансовых активов и обязательств</w:t>
      </w:r>
      <w:bookmarkEnd w:id="228"/>
      <w:bookmarkEnd w:id="229"/>
      <w:bookmarkEnd w:id="230"/>
    </w:p>
    <w:tbl>
      <w:tblPr>
        <w:tblW w:w="10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9"/>
        <w:gridCol w:w="5422"/>
        <w:gridCol w:w="4199"/>
      </w:tblGrid>
      <w:tr w:rsidR="00EA7B25" w:rsidRPr="00C26AD1">
        <w:tc>
          <w:tcPr>
            <w:tcW w:w="0" w:type="auto"/>
          </w:tcPr>
          <w:p w:rsidR="00EA7B25" w:rsidRPr="00C26AD1" w:rsidRDefault="00EA7B25" w:rsidP="00EA7B25">
            <w:pPr>
              <w:rPr>
                <w:b/>
              </w:rPr>
            </w:pPr>
            <w:r w:rsidRPr="00C26AD1">
              <w:rPr>
                <w:b/>
              </w:rPr>
              <w:t>№№</w:t>
            </w:r>
          </w:p>
        </w:tc>
        <w:tc>
          <w:tcPr>
            <w:tcW w:w="5422" w:type="dxa"/>
          </w:tcPr>
          <w:p w:rsidR="00EA7B25" w:rsidRPr="00C26AD1" w:rsidRDefault="00EA7B25" w:rsidP="00EA7B25">
            <w:pPr>
              <w:rPr>
                <w:b/>
              </w:rPr>
            </w:pPr>
            <w:r w:rsidRPr="00C26AD1">
              <w:rPr>
                <w:b/>
              </w:rPr>
              <w:t>Наименование объектов инвентаризации</w:t>
            </w:r>
          </w:p>
        </w:tc>
        <w:tc>
          <w:tcPr>
            <w:tcW w:w="4199" w:type="dxa"/>
          </w:tcPr>
          <w:p w:rsidR="00EA7B25" w:rsidRPr="00C26AD1" w:rsidRDefault="00EA7B25" w:rsidP="00EA7B25">
            <w:pPr>
              <w:tabs>
                <w:tab w:val="left" w:pos="308"/>
              </w:tabs>
              <w:rPr>
                <w:b/>
              </w:rPr>
            </w:pPr>
          </w:p>
        </w:tc>
      </w:tr>
      <w:tr w:rsidR="00EA7B25" w:rsidRPr="00C26AD1">
        <w:tc>
          <w:tcPr>
            <w:tcW w:w="0" w:type="auto"/>
          </w:tcPr>
          <w:p w:rsidR="00EA7B25" w:rsidRPr="00C26AD1" w:rsidRDefault="00EA7B25" w:rsidP="00EA7B25">
            <w:r w:rsidRPr="00C26AD1">
              <w:t>1.</w:t>
            </w:r>
          </w:p>
        </w:tc>
        <w:tc>
          <w:tcPr>
            <w:tcW w:w="5422" w:type="dxa"/>
          </w:tcPr>
          <w:p w:rsidR="00EA7B25" w:rsidRPr="00C26AD1" w:rsidRDefault="00EA7B25" w:rsidP="00EA7B25">
            <w:pPr>
              <w:rPr>
                <w:b/>
              </w:rPr>
            </w:pPr>
            <w:r w:rsidRPr="00C26AD1">
              <w:t>Основные средства</w:t>
            </w:r>
            <w:r w:rsidRPr="00C26AD1">
              <w:rPr>
                <w:b/>
              </w:rPr>
              <w:t>:</w:t>
            </w:r>
          </w:p>
        </w:tc>
        <w:tc>
          <w:tcPr>
            <w:tcW w:w="4199" w:type="dxa"/>
          </w:tcPr>
          <w:p w:rsidR="00EA7B25" w:rsidRPr="00C26AD1" w:rsidRDefault="00EA7B25" w:rsidP="00EA7B25">
            <w:pPr>
              <w:tabs>
                <w:tab w:val="left" w:pos="308"/>
              </w:tabs>
              <w:rPr>
                <w:b/>
              </w:rPr>
            </w:pPr>
          </w:p>
        </w:tc>
      </w:tr>
      <w:tr w:rsidR="00EA7B25" w:rsidRPr="00C26AD1">
        <w:tc>
          <w:tcPr>
            <w:tcW w:w="0" w:type="auto"/>
          </w:tcPr>
          <w:p w:rsidR="00EA7B25" w:rsidRPr="00C26AD1" w:rsidRDefault="00EA7B25" w:rsidP="00EA7B25">
            <w:r w:rsidRPr="00C26AD1">
              <w:t>1.1</w:t>
            </w:r>
          </w:p>
        </w:tc>
        <w:tc>
          <w:tcPr>
            <w:tcW w:w="5422" w:type="dxa"/>
          </w:tcPr>
          <w:p w:rsidR="00EA7B25" w:rsidRPr="00C26AD1" w:rsidRDefault="00EA7B25" w:rsidP="00EA7B25">
            <w:r w:rsidRPr="00C26AD1">
              <w:t>Здания, сооружения, передаточные устройства и остальные ОС</w:t>
            </w:r>
          </w:p>
        </w:tc>
        <w:tc>
          <w:tcPr>
            <w:tcW w:w="4199" w:type="dxa"/>
          </w:tcPr>
          <w:p w:rsidR="00EA7B25" w:rsidRPr="00C26AD1" w:rsidRDefault="00EA7B25" w:rsidP="001C7595">
            <w:pPr>
              <w:tabs>
                <w:tab w:val="left" w:pos="308"/>
              </w:tabs>
            </w:pPr>
            <w:r w:rsidRPr="00C26AD1">
              <w:t xml:space="preserve">Ежегодно </w:t>
            </w:r>
          </w:p>
          <w:p w:rsidR="00EA7B25" w:rsidRPr="00C26AD1" w:rsidRDefault="00EA7B25" w:rsidP="001C7595">
            <w:pPr>
              <w:tabs>
                <w:tab w:val="left" w:pos="308"/>
              </w:tabs>
            </w:pPr>
          </w:p>
        </w:tc>
      </w:tr>
      <w:tr w:rsidR="00EA7B25" w:rsidRPr="00C26AD1">
        <w:tc>
          <w:tcPr>
            <w:tcW w:w="0" w:type="auto"/>
          </w:tcPr>
          <w:p w:rsidR="00EA7B25" w:rsidRPr="00C26AD1" w:rsidRDefault="00EA7B25" w:rsidP="00EA7B25">
            <w:r w:rsidRPr="00C26AD1">
              <w:t>2.</w:t>
            </w:r>
          </w:p>
        </w:tc>
        <w:tc>
          <w:tcPr>
            <w:tcW w:w="5422" w:type="dxa"/>
          </w:tcPr>
          <w:p w:rsidR="00EA7B25" w:rsidRPr="00C26AD1" w:rsidRDefault="00EA7B25" w:rsidP="00EA7B25">
            <w:r w:rsidRPr="00C26AD1">
              <w:t>Непроизведенные активы</w:t>
            </w:r>
          </w:p>
        </w:tc>
        <w:tc>
          <w:tcPr>
            <w:tcW w:w="4199" w:type="dxa"/>
          </w:tcPr>
          <w:p w:rsidR="00EA7B25" w:rsidRPr="00C26AD1" w:rsidRDefault="00EA7B25" w:rsidP="001C7595">
            <w:pPr>
              <w:tabs>
                <w:tab w:val="left" w:pos="308"/>
              </w:tabs>
            </w:pPr>
            <w:r w:rsidRPr="00C26AD1">
              <w:t xml:space="preserve">Ежегодно </w:t>
            </w:r>
          </w:p>
        </w:tc>
      </w:tr>
      <w:tr w:rsidR="00EA7B25" w:rsidRPr="00C26AD1">
        <w:tc>
          <w:tcPr>
            <w:tcW w:w="0" w:type="auto"/>
          </w:tcPr>
          <w:p w:rsidR="00EA7B25" w:rsidRPr="00C26AD1" w:rsidRDefault="00EA7B25" w:rsidP="00EA7B25">
            <w:r w:rsidRPr="00C26AD1">
              <w:t>3.</w:t>
            </w:r>
          </w:p>
        </w:tc>
        <w:tc>
          <w:tcPr>
            <w:tcW w:w="5422" w:type="dxa"/>
          </w:tcPr>
          <w:p w:rsidR="00EA7B25" w:rsidRPr="00C26AD1" w:rsidRDefault="00EA7B25" w:rsidP="00EA7B25">
            <w:r w:rsidRPr="00C26AD1">
              <w:t>Нематериальные активы</w:t>
            </w:r>
          </w:p>
        </w:tc>
        <w:tc>
          <w:tcPr>
            <w:tcW w:w="4199" w:type="dxa"/>
          </w:tcPr>
          <w:p w:rsidR="00EA7B25" w:rsidRPr="00C26AD1" w:rsidRDefault="00EA7B25" w:rsidP="00EA7B25">
            <w:pPr>
              <w:tabs>
                <w:tab w:val="left" w:pos="308"/>
              </w:tabs>
            </w:pPr>
            <w:r w:rsidRPr="00C26AD1">
              <w:t>Ежегодно</w:t>
            </w:r>
          </w:p>
        </w:tc>
      </w:tr>
      <w:tr w:rsidR="00EA7B25" w:rsidRPr="00C26AD1">
        <w:tc>
          <w:tcPr>
            <w:tcW w:w="0" w:type="auto"/>
          </w:tcPr>
          <w:p w:rsidR="00EA7B25" w:rsidRPr="00C26AD1" w:rsidRDefault="00EA7B25" w:rsidP="00EA7B25">
            <w:r w:rsidRPr="00C26AD1">
              <w:t>4.</w:t>
            </w:r>
          </w:p>
        </w:tc>
        <w:tc>
          <w:tcPr>
            <w:tcW w:w="5422" w:type="dxa"/>
          </w:tcPr>
          <w:p w:rsidR="00EA7B25" w:rsidRPr="00C26AD1" w:rsidRDefault="00EA7B25" w:rsidP="00EA7B25">
            <w:r w:rsidRPr="00C26AD1">
              <w:t>Финансовые вложения</w:t>
            </w:r>
          </w:p>
        </w:tc>
        <w:tc>
          <w:tcPr>
            <w:tcW w:w="4199" w:type="dxa"/>
          </w:tcPr>
          <w:p w:rsidR="00EA7B25" w:rsidRPr="00C26AD1" w:rsidRDefault="00EA7B25" w:rsidP="00EA7B25">
            <w:pPr>
              <w:tabs>
                <w:tab w:val="left" w:pos="308"/>
              </w:tabs>
            </w:pPr>
            <w:r w:rsidRPr="00C26AD1">
              <w:t>Ежегодно</w:t>
            </w:r>
          </w:p>
        </w:tc>
      </w:tr>
      <w:tr w:rsidR="00EA7B25" w:rsidRPr="00C26AD1">
        <w:tc>
          <w:tcPr>
            <w:tcW w:w="0" w:type="auto"/>
          </w:tcPr>
          <w:p w:rsidR="00EA7B25" w:rsidRPr="00C26AD1" w:rsidRDefault="00EA7B25" w:rsidP="00EA7B25">
            <w:r w:rsidRPr="00C26AD1">
              <w:t>5.</w:t>
            </w:r>
          </w:p>
        </w:tc>
        <w:tc>
          <w:tcPr>
            <w:tcW w:w="5422" w:type="dxa"/>
          </w:tcPr>
          <w:p w:rsidR="00EA7B25" w:rsidRPr="00C26AD1" w:rsidRDefault="00EA7B25" w:rsidP="00EA7B25">
            <w:r w:rsidRPr="00C26AD1">
              <w:t>Материальные запасы</w:t>
            </w:r>
          </w:p>
        </w:tc>
        <w:tc>
          <w:tcPr>
            <w:tcW w:w="4199" w:type="dxa"/>
          </w:tcPr>
          <w:p w:rsidR="00EA7B25" w:rsidRPr="00C26AD1" w:rsidRDefault="00EA7B25" w:rsidP="00EA7B25">
            <w:pPr>
              <w:tabs>
                <w:tab w:val="left" w:pos="308"/>
              </w:tabs>
            </w:pPr>
            <w:r w:rsidRPr="00C26AD1">
              <w:t>Ежегодно</w:t>
            </w:r>
          </w:p>
        </w:tc>
      </w:tr>
      <w:tr w:rsidR="00EA7B25" w:rsidRPr="00C26AD1">
        <w:tc>
          <w:tcPr>
            <w:tcW w:w="0" w:type="auto"/>
          </w:tcPr>
          <w:p w:rsidR="00EA7B25" w:rsidRPr="00C26AD1" w:rsidRDefault="00EA7B25" w:rsidP="00EA7B25">
            <w:r w:rsidRPr="00C26AD1">
              <w:t>6.</w:t>
            </w:r>
          </w:p>
        </w:tc>
        <w:tc>
          <w:tcPr>
            <w:tcW w:w="5422" w:type="dxa"/>
          </w:tcPr>
          <w:p w:rsidR="00EA7B25" w:rsidRPr="00C26AD1" w:rsidRDefault="00EA7B25" w:rsidP="00EA7B25">
            <w:r w:rsidRPr="00C26AD1">
              <w:t>Капитальные вложения  в том числе:</w:t>
            </w:r>
          </w:p>
        </w:tc>
        <w:tc>
          <w:tcPr>
            <w:tcW w:w="4199" w:type="dxa"/>
          </w:tcPr>
          <w:p w:rsidR="00EA7B25" w:rsidRPr="00C26AD1" w:rsidRDefault="00EA7B25" w:rsidP="00EA7B25">
            <w:pPr>
              <w:tabs>
                <w:tab w:val="left" w:pos="308"/>
              </w:tabs>
            </w:pPr>
            <w:r w:rsidRPr="00C26AD1">
              <w:t>Ежегодно</w:t>
            </w:r>
          </w:p>
        </w:tc>
      </w:tr>
      <w:tr w:rsidR="00EA7B25" w:rsidRPr="00C26AD1">
        <w:tc>
          <w:tcPr>
            <w:tcW w:w="0" w:type="auto"/>
          </w:tcPr>
          <w:p w:rsidR="00EA7B25" w:rsidRPr="00C26AD1" w:rsidRDefault="00EA7B25" w:rsidP="00EA7B25">
            <w:r w:rsidRPr="00C26AD1">
              <w:t>6.1.</w:t>
            </w:r>
          </w:p>
        </w:tc>
        <w:tc>
          <w:tcPr>
            <w:tcW w:w="5422" w:type="dxa"/>
          </w:tcPr>
          <w:p w:rsidR="00EA7B25" w:rsidRPr="00C26AD1" w:rsidRDefault="00EA7B25" w:rsidP="00EA7B25">
            <w:r w:rsidRPr="00C26AD1">
              <w:t>Незавершенное производство</w:t>
            </w:r>
          </w:p>
        </w:tc>
        <w:tc>
          <w:tcPr>
            <w:tcW w:w="4199" w:type="dxa"/>
          </w:tcPr>
          <w:p w:rsidR="00EA7B25" w:rsidRPr="00C26AD1" w:rsidRDefault="00EA7B25" w:rsidP="00EA7B25">
            <w:pPr>
              <w:tabs>
                <w:tab w:val="left" w:pos="308"/>
              </w:tabs>
            </w:pPr>
            <w:r w:rsidRPr="00C26AD1">
              <w:t>Ежегодно</w:t>
            </w:r>
          </w:p>
        </w:tc>
      </w:tr>
      <w:tr w:rsidR="00EA7B25" w:rsidRPr="00C26AD1">
        <w:tc>
          <w:tcPr>
            <w:tcW w:w="0" w:type="auto"/>
          </w:tcPr>
          <w:p w:rsidR="00EA7B25" w:rsidRPr="00C26AD1" w:rsidRDefault="00EA7B25" w:rsidP="00EA7B25">
            <w:r w:rsidRPr="00C26AD1">
              <w:t>7.</w:t>
            </w:r>
          </w:p>
        </w:tc>
        <w:tc>
          <w:tcPr>
            <w:tcW w:w="5422" w:type="dxa"/>
          </w:tcPr>
          <w:p w:rsidR="00EA7B25" w:rsidRPr="00C26AD1" w:rsidRDefault="00EA7B25" w:rsidP="00EA7B25">
            <w:r w:rsidRPr="00C26AD1">
              <w:t>Животные</w:t>
            </w:r>
          </w:p>
        </w:tc>
        <w:tc>
          <w:tcPr>
            <w:tcW w:w="4199" w:type="dxa"/>
          </w:tcPr>
          <w:p w:rsidR="00EA7B25" w:rsidRPr="00C26AD1" w:rsidRDefault="00EA7B25" w:rsidP="00EA7B25">
            <w:pPr>
              <w:tabs>
                <w:tab w:val="left" w:pos="308"/>
              </w:tabs>
            </w:pPr>
            <w:r w:rsidRPr="00C26AD1">
              <w:t>Ежегодно</w:t>
            </w:r>
          </w:p>
        </w:tc>
      </w:tr>
      <w:tr w:rsidR="00EA7B25" w:rsidRPr="00C26AD1">
        <w:tc>
          <w:tcPr>
            <w:tcW w:w="0" w:type="auto"/>
          </w:tcPr>
          <w:p w:rsidR="00EA7B25" w:rsidRPr="00C26AD1" w:rsidRDefault="00EA7B25" w:rsidP="00EA7B25">
            <w:r w:rsidRPr="00C26AD1">
              <w:t>8.</w:t>
            </w:r>
          </w:p>
        </w:tc>
        <w:tc>
          <w:tcPr>
            <w:tcW w:w="5422" w:type="dxa"/>
          </w:tcPr>
          <w:p w:rsidR="00EA7B25" w:rsidRPr="00C26AD1" w:rsidRDefault="00EA7B25" w:rsidP="00EA7B25">
            <w:r w:rsidRPr="00C26AD1">
              <w:t>Денежные средства, денежные документы и бланки строгой отчетности</w:t>
            </w:r>
          </w:p>
        </w:tc>
        <w:tc>
          <w:tcPr>
            <w:tcW w:w="4199" w:type="dxa"/>
          </w:tcPr>
          <w:p w:rsidR="00EA7B25" w:rsidRPr="00C26AD1" w:rsidRDefault="00EA7B25" w:rsidP="001C7595">
            <w:pPr>
              <w:tabs>
                <w:tab w:val="left" w:pos="308"/>
              </w:tabs>
            </w:pPr>
            <w:r w:rsidRPr="00C26AD1">
              <w:t>Ежеквартально</w:t>
            </w:r>
          </w:p>
          <w:p w:rsidR="00EA7B25" w:rsidRPr="00C26AD1" w:rsidRDefault="00EA7B25" w:rsidP="001C7595">
            <w:pPr>
              <w:tabs>
                <w:tab w:val="left" w:pos="308"/>
              </w:tabs>
            </w:pPr>
          </w:p>
        </w:tc>
      </w:tr>
      <w:tr w:rsidR="00EA7B25" w:rsidRPr="00C26AD1">
        <w:tc>
          <w:tcPr>
            <w:tcW w:w="0" w:type="auto"/>
          </w:tcPr>
          <w:p w:rsidR="00EA7B25" w:rsidRPr="00C26AD1" w:rsidRDefault="00EA7B25" w:rsidP="00EA7B25">
            <w:r w:rsidRPr="00C26AD1">
              <w:t>9.</w:t>
            </w:r>
          </w:p>
        </w:tc>
        <w:tc>
          <w:tcPr>
            <w:tcW w:w="5422" w:type="dxa"/>
          </w:tcPr>
          <w:p w:rsidR="00EA7B25" w:rsidRPr="00C26AD1" w:rsidRDefault="00EA7B25" w:rsidP="00EA7B25">
            <w:r w:rsidRPr="00C26AD1">
              <w:t>Расчеты с дебиторами  и кредиторами</w:t>
            </w:r>
          </w:p>
        </w:tc>
        <w:tc>
          <w:tcPr>
            <w:tcW w:w="4199" w:type="dxa"/>
          </w:tcPr>
          <w:p w:rsidR="00EA7B25" w:rsidRPr="00C26AD1" w:rsidRDefault="00EA7B25" w:rsidP="001C7595">
            <w:pPr>
              <w:tabs>
                <w:tab w:val="left" w:pos="308"/>
              </w:tabs>
            </w:pPr>
            <w:r w:rsidRPr="00C26AD1">
              <w:t>Ежегодно</w:t>
            </w:r>
          </w:p>
        </w:tc>
      </w:tr>
      <w:tr w:rsidR="00EA7B25" w:rsidRPr="00C26AD1">
        <w:tc>
          <w:tcPr>
            <w:tcW w:w="0" w:type="auto"/>
          </w:tcPr>
          <w:p w:rsidR="00EA7B25" w:rsidRPr="00C26AD1" w:rsidRDefault="00EA7B25" w:rsidP="00EA7B25">
            <w:r w:rsidRPr="00C26AD1">
              <w:t>10.</w:t>
            </w:r>
          </w:p>
        </w:tc>
        <w:tc>
          <w:tcPr>
            <w:tcW w:w="5422" w:type="dxa"/>
          </w:tcPr>
          <w:p w:rsidR="00EA7B25" w:rsidRPr="00C26AD1" w:rsidRDefault="00EA7B25" w:rsidP="00EA7B25">
            <w:r w:rsidRPr="00C26AD1">
              <w:t>Резервы предстоящих расходов и платежей</w:t>
            </w:r>
          </w:p>
        </w:tc>
        <w:tc>
          <w:tcPr>
            <w:tcW w:w="4199" w:type="dxa"/>
          </w:tcPr>
          <w:p w:rsidR="00EA7B25" w:rsidRPr="00C26AD1" w:rsidRDefault="00EA7B25" w:rsidP="00EA7B25">
            <w:pPr>
              <w:tabs>
                <w:tab w:val="left" w:pos="308"/>
              </w:tabs>
            </w:pPr>
            <w:r w:rsidRPr="00C26AD1">
              <w:t>Ежегодно</w:t>
            </w:r>
          </w:p>
        </w:tc>
      </w:tr>
      <w:tr w:rsidR="00EA7B25" w:rsidRPr="00C26AD1">
        <w:tc>
          <w:tcPr>
            <w:tcW w:w="0" w:type="auto"/>
          </w:tcPr>
          <w:p w:rsidR="00EA7B25" w:rsidRPr="00C26AD1" w:rsidRDefault="00EA7B25" w:rsidP="00EA7B25">
            <w:r w:rsidRPr="00C26AD1">
              <w:t>11.</w:t>
            </w:r>
          </w:p>
        </w:tc>
        <w:tc>
          <w:tcPr>
            <w:tcW w:w="5422" w:type="dxa"/>
          </w:tcPr>
          <w:p w:rsidR="00EA7B25" w:rsidRPr="00C26AD1" w:rsidRDefault="00EA7B25" w:rsidP="00EA7B25">
            <w:r w:rsidRPr="00C26AD1">
              <w:t xml:space="preserve">Внезапные инвентаризации всех видов имущества </w:t>
            </w:r>
          </w:p>
        </w:tc>
        <w:tc>
          <w:tcPr>
            <w:tcW w:w="4199" w:type="dxa"/>
          </w:tcPr>
          <w:p w:rsidR="00EA7B25" w:rsidRPr="00C26AD1" w:rsidRDefault="00EA7B25" w:rsidP="00EA7B25">
            <w:pPr>
              <w:tabs>
                <w:tab w:val="left" w:pos="308"/>
              </w:tabs>
              <w:rPr>
                <w:b/>
              </w:rPr>
            </w:pPr>
            <w:r w:rsidRPr="00C26AD1">
              <w:t>при необходимости в соответствии с приказом</w:t>
            </w:r>
            <w:r w:rsidR="005E5677" w:rsidRPr="00C26AD1">
              <w:t xml:space="preserve"> </w:t>
            </w:r>
            <w:r w:rsidRPr="00C26AD1">
              <w:t>руководителя</w:t>
            </w:r>
          </w:p>
        </w:tc>
      </w:tr>
    </w:tbl>
    <w:p w:rsidR="005A58B4" w:rsidRPr="00C26AD1" w:rsidRDefault="005A58B4" w:rsidP="005A58B4">
      <w:bookmarkStart w:id="231" w:name="_Toc288918084"/>
    </w:p>
    <w:p w:rsidR="005A58B4" w:rsidRPr="00C26AD1" w:rsidRDefault="005A58B4" w:rsidP="005A58B4">
      <w:r w:rsidRPr="00C26AD1">
        <w:br w:type="page"/>
      </w:r>
    </w:p>
    <w:p w:rsidR="00EA7B25" w:rsidRPr="00C26AD1" w:rsidRDefault="00EA7B25" w:rsidP="00EA7B25">
      <w:pPr>
        <w:pStyle w:val="1"/>
        <w:jc w:val="right"/>
        <w:rPr>
          <w:rFonts w:ascii="Times New Roman" w:hAnsi="Times New Roman"/>
          <w:sz w:val="28"/>
        </w:rPr>
      </w:pPr>
      <w:bookmarkStart w:id="232" w:name="_Toc319333268"/>
      <w:r w:rsidRPr="00C26AD1">
        <w:rPr>
          <w:rFonts w:ascii="Times New Roman" w:hAnsi="Times New Roman"/>
          <w:sz w:val="28"/>
        </w:rPr>
        <w:lastRenderedPageBreak/>
        <w:t>Приложение № 1</w:t>
      </w:r>
      <w:r w:rsidR="001C7595" w:rsidRPr="00C26AD1">
        <w:rPr>
          <w:rFonts w:ascii="Times New Roman" w:hAnsi="Times New Roman"/>
          <w:sz w:val="28"/>
        </w:rPr>
        <w:t>3</w:t>
      </w:r>
      <w:bookmarkEnd w:id="231"/>
      <w:bookmarkEnd w:id="232"/>
    </w:p>
    <w:p w:rsidR="002D6950" w:rsidRPr="00C26AD1" w:rsidRDefault="002D6950" w:rsidP="002D6950">
      <w:pPr>
        <w:pStyle w:val="ConsPlusNormal"/>
        <w:jc w:val="right"/>
        <w:rPr>
          <w:rFonts w:ascii="Times New Roman" w:hAnsi="Times New Roman" w:cs="Times New Roman"/>
          <w:sz w:val="24"/>
          <w:szCs w:val="24"/>
        </w:rPr>
      </w:pPr>
      <w:bookmarkStart w:id="233" w:name="_Toc215299234"/>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EA7B25" w:rsidRPr="00C26AD1" w:rsidRDefault="00EA7B25" w:rsidP="00EA7B25">
      <w:pPr>
        <w:spacing w:after="60"/>
        <w:jc w:val="right"/>
      </w:pPr>
    </w:p>
    <w:p w:rsidR="00EA7B25" w:rsidRPr="00C26AD1" w:rsidRDefault="00EA7B25" w:rsidP="00EA7B25">
      <w:pPr>
        <w:pStyle w:val="2TimesNewRoman"/>
      </w:pPr>
      <w:bookmarkStart w:id="234" w:name="_Toc288918085"/>
      <w:bookmarkStart w:id="235" w:name="_Toc319333269"/>
      <w:r w:rsidRPr="00C26AD1">
        <w:t>Состав и обязанности постоянно действующей инвентаризационной комиссии</w:t>
      </w:r>
      <w:bookmarkEnd w:id="233"/>
      <w:bookmarkEnd w:id="234"/>
      <w:bookmarkEnd w:id="235"/>
    </w:p>
    <w:p w:rsidR="00EA7B25" w:rsidRPr="00C26AD1" w:rsidRDefault="00EA7B25" w:rsidP="00EA7B25"/>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8"/>
        <w:gridCol w:w="3815"/>
        <w:gridCol w:w="5076"/>
      </w:tblGrid>
      <w:tr w:rsidR="00EA7B25" w:rsidRPr="00C26AD1">
        <w:tc>
          <w:tcPr>
            <w:tcW w:w="733" w:type="pct"/>
          </w:tcPr>
          <w:p w:rsidR="00EA7B25" w:rsidRPr="00C26AD1" w:rsidRDefault="00EA7B25" w:rsidP="00EA7B25">
            <w:pPr>
              <w:jc w:val="center"/>
              <w:rPr>
                <w:b/>
              </w:rPr>
            </w:pPr>
            <w:r w:rsidRPr="00C26AD1">
              <w:rPr>
                <w:b/>
              </w:rPr>
              <w:t>№№ п/п</w:t>
            </w:r>
          </w:p>
        </w:tc>
        <w:tc>
          <w:tcPr>
            <w:tcW w:w="1831" w:type="pct"/>
          </w:tcPr>
          <w:p w:rsidR="00EA7B25" w:rsidRPr="00C26AD1" w:rsidRDefault="00EA7B25" w:rsidP="00EA7B25">
            <w:pPr>
              <w:rPr>
                <w:b/>
              </w:rPr>
            </w:pPr>
            <w:r w:rsidRPr="00C26AD1">
              <w:rPr>
                <w:b/>
              </w:rPr>
              <w:t>Должность</w:t>
            </w:r>
          </w:p>
        </w:tc>
        <w:tc>
          <w:tcPr>
            <w:tcW w:w="2436" w:type="pct"/>
          </w:tcPr>
          <w:p w:rsidR="00EA7B25" w:rsidRPr="00C26AD1" w:rsidRDefault="00EA7B25" w:rsidP="00EA7B25">
            <w:pPr>
              <w:jc w:val="center"/>
              <w:rPr>
                <w:b/>
              </w:rPr>
            </w:pPr>
            <w:r w:rsidRPr="00C26AD1">
              <w:rPr>
                <w:b/>
              </w:rPr>
              <w:t>Ф.И.О.</w:t>
            </w:r>
          </w:p>
        </w:tc>
      </w:tr>
      <w:tr w:rsidR="00EA7B25" w:rsidRPr="00C26AD1">
        <w:tc>
          <w:tcPr>
            <w:tcW w:w="733" w:type="pct"/>
          </w:tcPr>
          <w:p w:rsidR="00EA7B25" w:rsidRPr="00C26AD1" w:rsidRDefault="00EA7B25" w:rsidP="00EA7B25">
            <w:pPr>
              <w:jc w:val="center"/>
            </w:pPr>
            <w:r w:rsidRPr="00C26AD1">
              <w:t>1.</w:t>
            </w:r>
          </w:p>
        </w:tc>
        <w:tc>
          <w:tcPr>
            <w:tcW w:w="1831" w:type="pct"/>
          </w:tcPr>
          <w:p w:rsidR="00EA7B25" w:rsidRPr="00C26AD1" w:rsidRDefault="00EA7B25" w:rsidP="00EA7B25">
            <w:r w:rsidRPr="00C26AD1">
              <w:t>Председатель</w:t>
            </w:r>
          </w:p>
        </w:tc>
        <w:tc>
          <w:tcPr>
            <w:tcW w:w="2436" w:type="pct"/>
          </w:tcPr>
          <w:p w:rsidR="00EA7B25" w:rsidRPr="00C26AD1" w:rsidRDefault="00EA7B25" w:rsidP="00EA7B25"/>
        </w:tc>
      </w:tr>
      <w:tr w:rsidR="00EA7B25" w:rsidRPr="00C26AD1">
        <w:tc>
          <w:tcPr>
            <w:tcW w:w="733" w:type="pct"/>
          </w:tcPr>
          <w:p w:rsidR="00EA7B25" w:rsidRPr="00C26AD1" w:rsidRDefault="00EA7B25" w:rsidP="00EA7B25">
            <w:pPr>
              <w:jc w:val="center"/>
            </w:pPr>
            <w:r w:rsidRPr="00C26AD1">
              <w:t>2.</w:t>
            </w:r>
          </w:p>
        </w:tc>
        <w:tc>
          <w:tcPr>
            <w:tcW w:w="1831" w:type="pct"/>
          </w:tcPr>
          <w:p w:rsidR="00EA7B25" w:rsidRPr="00C26AD1" w:rsidRDefault="00EA7B25" w:rsidP="00EA7B25">
            <w:r w:rsidRPr="00C26AD1">
              <w:t>Члены комиссии</w:t>
            </w:r>
          </w:p>
        </w:tc>
        <w:tc>
          <w:tcPr>
            <w:tcW w:w="2436" w:type="pct"/>
          </w:tcPr>
          <w:p w:rsidR="00EA7B25" w:rsidRPr="00C26AD1" w:rsidRDefault="00EA7B25" w:rsidP="00EA7B25"/>
        </w:tc>
      </w:tr>
      <w:tr w:rsidR="00EA7B25" w:rsidRPr="00C26AD1">
        <w:tc>
          <w:tcPr>
            <w:tcW w:w="733" w:type="pct"/>
          </w:tcPr>
          <w:p w:rsidR="00EA7B25" w:rsidRPr="00C26AD1" w:rsidRDefault="00EA7B25" w:rsidP="00EA7B25">
            <w:pPr>
              <w:jc w:val="center"/>
            </w:pPr>
            <w:r w:rsidRPr="00C26AD1">
              <w:t>3.</w:t>
            </w:r>
          </w:p>
        </w:tc>
        <w:tc>
          <w:tcPr>
            <w:tcW w:w="1831" w:type="pct"/>
          </w:tcPr>
          <w:p w:rsidR="00EA7B25" w:rsidRPr="00C26AD1" w:rsidRDefault="00EA7B25" w:rsidP="00EA7B25"/>
        </w:tc>
        <w:tc>
          <w:tcPr>
            <w:tcW w:w="2436" w:type="pct"/>
          </w:tcPr>
          <w:p w:rsidR="00EA7B25" w:rsidRPr="00C26AD1" w:rsidRDefault="00EA7B25" w:rsidP="00EA7B25"/>
        </w:tc>
      </w:tr>
      <w:tr w:rsidR="00EA7B25" w:rsidRPr="00C26AD1">
        <w:tc>
          <w:tcPr>
            <w:tcW w:w="733" w:type="pct"/>
          </w:tcPr>
          <w:p w:rsidR="00EA7B25" w:rsidRPr="00C26AD1" w:rsidRDefault="00EA7B25" w:rsidP="00EA7B25">
            <w:pPr>
              <w:jc w:val="center"/>
            </w:pPr>
            <w:r w:rsidRPr="00C26AD1">
              <w:t>4.</w:t>
            </w:r>
          </w:p>
        </w:tc>
        <w:tc>
          <w:tcPr>
            <w:tcW w:w="1831" w:type="pct"/>
          </w:tcPr>
          <w:p w:rsidR="00EA7B25" w:rsidRPr="00C26AD1" w:rsidRDefault="00EA7B25" w:rsidP="00EA7B25"/>
        </w:tc>
        <w:tc>
          <w:tcPr>
            <w:tcW w:w="2436" w:type="pct"/>
          </w:tcPr>
          <w:p w:rsidR="00EA7B25" w:rsidRPr="00C26AD1" w:rsidRDefault="00EA7B25" w:rsidP="00EA7B25"/>
        </w:tc>
      </w:tr>
      <w:tr w:rsidR="00EA7B25" w:rsidRPr="00C26AD1">
        <w:tc>
          <w:tcPr>
            <w:tcW w:w="733" w:type="pct"/>
          </w:tcPr>
          <w:p w:rsidR="00EA7B25" w:rsidRPr="00C26AD1" w:rsidRDefault="00EA7B25" w:rsidP="00EA7B25">
            <w:pPr>
              <w:jc w:val="center"/>
            </w:pPr>
            <w:r w:rsidRPr="00C26AD1">
              <w:t>И т.д.</w:t>
            </w:r>
          </w:p>
        </w:tc>
        <w:tc>
          <w:tcPr>
            <w:tcW w:w="1831" w:type="pct"/>
          </w:tcPr>
          <w:p w:rsidR="00EA7B25" w:rsidRPr="00C26AD1" w:rsidRDefault="00EA7B25" w:rsidP="00EA7B25"/>
        </w:tc>
        <w:tc>
          <w:tcPr>
            <w:tcW w:w="2436" w:type="pct"/>
          </w:tcPr>
          <w:p w:rsidR="00EA7B25" w:rsidRPr="00C26AD1" w:rsidRDefault="00EA7B25" w:rsidP="00EA7B25"/>
        </w:tc>
      </w:tr>
    </w:tbl>
    <w:p w:rsidR="00EA7B25" w:rsidRPr="00C26AD1" w:rsidRDefault="00EA7B25" w:rsidP="00EA7B25">
      <w:pPr>
        <w:ind w:left="360"/>
      </w:pPr>
    </w:p>
    <w:p w:rsidR="00EA7B25" w:rsidRPr="00C26AD1" w:rsidRDefault="00EA7B25" w:rsidP="00EA7B25">
      <w:pPr>
        <w:spacing w:after="120"/>
        <w:ind w:left="360"/>
      </w:pPr>
      <w:r w:rsidRPr="00C26AD1">
        <w:t>1.</w:t>
      </w:r>
      <w:r w:rsidRPr="00C26AD1">
        <w:tab/>
        <w:t>Возложить на комиссию следующие обязанности:</w:t>
      </w:r>
    </w:p>
    <w:p w:rsidR="00EA7B25" w:rsidRPr="00C26AD1" w:rsidRDefault="00EA7B25" w:rsidP="004369D1">
      <w:pPr>
        <w:numPr>
          <w:ilvl w:val="0"/>
          <w:numId w:val="36"/>
        </w:numPr>
        <w:tabs>
          <w:tab w:val="left" w:pos="1080"/>
        </w:tabs>
        <w:spacing w:after="120"/>
      </w:pPr>
      <w:r w:rsidRPr="00C26AD1">
        <w:t>проведение плановой инвентаризации;</w:t>
      </w:r>
    </w:p>
    <w:p w:rsidR="00EA7B25" w:rsidRPr="00C26AD1" w:rsidRDefault="00EA7B25" w:rsidP="004369D1">
      <w:pPr>
        <w:numPr>
          <w:ilvl w:val="0"/>
          <w:numId w:val="36"/>
        </w:numPr>
        <w:tabs>
          <w:tab w:val="left" w:pos="1080"/>
        </w:tabs>
        <w:spacing w:after="120"/>
      </w:pPr>
      <w:r w:rsidRPr="00C26AD1">
        <w:t>проведение выездных инвентаризаций;</w:t>
      </w:r>
    </w:p>
    <w:p w:rsidR="00EA7B25" w:rsidRPr="00C26AD1" w:rsidRDefault="00EA7B25" w:rsidP="004369D1">
      <w:pPr>
        <w:numPr>
          <w:ilvl w:val="0"/>
          <w:numId w:val="36"/>
        </w:numPr>
        <w:tabs>
          <w:tab w:val="left" w:pos="1080"/>
        </w:tabs>
        <w:spacing w:after="120"/>
      </w:pPr>
      <w:r w:rsidRPr="00C26AD1">
        <w:t>проведение инвентаризации при смене материально-ответственных лиц.</w:t>
      </w:r>
    </w:p>
    <w:p w:rsidR="00EA7B25" w:rsidRPr="00C26AD1" w:rsidRDefault="00EA7B25" w:rsidP="00EA7B25">
      <w:pPr>
        <w:spacing w:after="120"/>
        <w:ind w:left="709" w:hanging="283"/>
      </w:pPr>
      <w:r w:rsidRPr="00C26AD1">
        <w:t xml:space="preserve">2. </w:t>
      </w:r>
      <w:r w:rsidRPr="00C26AD1">
        <w:tab/>
        <w:t>Персональную ответственность за выполнение обязанностей комиссии несет председатель комиссии.</w:t>
      </w:r>
    </w:p>
    <w:p w:rsidR="00EA7B25" w:rsidRPr="00C26AD1" w:rsidRDefault="00EA7B25" w:rsidP="00EA7B25">
      <w:pPr>
        <w:pStyle w:val="1"/>
        <w:jc w:val="right"/>
        <w:rPr>
          <w:rFonts w:ascii="Times New Roman" w:hAnsi="Times New Roman"/>
          <w:sz w:val="28"/>
        </w:rPr>
      </w:pPr>
      <w:r w:rsidRPr="00C26AD1">
        <w:rPr>
          <w:rFonts w:ascii="Times New Roman" w:hAnsi="Times New Roman"/>
          <w:sz w:val="28"/>
        </w:rPr>
        <w:br w:type="page"/>
      </w:r>
      <w:bookmarkStart w:id="236" w:name="_Toc288918086"/>
      <w:bookmarkStart w:id="237" w:name="_Toc319333270"/>
      <w:r w:rsidRPr="00C26AD1">
        <w:rPr>
          <w:rFonts w:ascii="Times New Roman" w:hAnsi="Times New Roman"/>
          <w:sz w:val="28"/>
        </w:rPr>
        <w:lastRenderedPageBreak/>
        <w:t>Приложение № 1</w:t>
      </w:r>
      <w:r w:rsidR="001C7595" w:rsidRPr="00C26AD1">
        <w:rPr>
          <w:rFonts w:ascii="Times New Roman" w:hAnsi="Times New Roman"/>
          <w:sz w:val="28"/>
        </w:rPr>
        <w:t>4</w:t>
      </w:r>
      <w:bookmarkEnd w:id="236"/>
      <w:bookmarkEnd w:id="237"/>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EA7B25" w:rsidRPr="00C26AD1" w:rsidRDefault="00EA7B25" w:rsidP="00EA7B25">
      <w:pPr>
        <w:jc w:val="right"/>
        <w:rPr>
          <w:b/>
        </w:rPr>
      </w:pPr>
    </w:p>
    <w:p w:rsidR="00EA7B25" w:rsidRPr="00C26AD1" w:rsidRDefault="00EA7B25" w:rsidP="00EA7B25">
      <w:pPr>
        <w:pStyle w:val="2TimesNewRoman"/>
      </w:pPr>
      <w:bookmarkStart w:id="238" w:name="_Toc288918087"/>
      <w:bookmarkStart w:id="239" w:name="_Toc319333271"/>
      <w:r w:rsidRPr="00C26AD1">
        <w:t>Периодичность формирования регистров бюджетного учета на бумажных носителях в условиях комплексной автоматизации бюджетного учета</w:t>
      </w:r>
      <w:bookmarkEnd w:id="238"/>
      <w:bookmarkEnd w:id="239"/>
    </w:p>
    <w:tbl>
      <w:tblPr>
        <w:tblW w:w="4968" w:type="pct"/>
        <w:tblCellSpacing w:w="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tblPr>
      <w:tblGrid>
        <w:gridCol w:w="603"/>
        <w:gridCol w:w="1430"/>
        <w:gridCol w:w="5631"/>
        <w:gridCol w:w="2815"/>
      </w:tblGrid>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b/>
                <w:bCs/>
                <w:sz w:val="22"/>
                <w:szCs w:val="22"/>
              </w:rPr>
              <w:t>№</w:t>
            </w:r>
            <w:r w:rsidRPr="00C26AD1">
              <w:rPr>
                <w:b/>
                <w:bCs/>
                <w:sz w:val="22"/>
                <w:szCs w:val="22"/>
              </w:rPr>
              <w:br/>
              <w:t>п/п</w:t>
            </w:r>
          </w:p>
        </w:tc>
        <w:tc>
          <w:tcPr>
            <w:tcW w:w="1431" w:type="dxa"/>
            <w:vAlign w:val="center"/>
          </w:tcPr>
          <w:p w:rsidR="00EA7B25" w:rsidRPr="00C26AD1" w:rsidRDefault="00EA7B25" w:rsidP="00EA7B25">
            <w:pPr>
              <w:jc w:val="center"/>
              <w:rPr>
                <w:sz w:val="22"/>
                <w:szCs w:val="22"/>
              </w:rPr>
            </w:pPr>
            <w:r w:rsidRPr="00C26AD1">
              <w:rPr>
                <w:b/>
                <w:bCs/>
                <w:sz w:val="22"/>
                <w:szCs w:val="22"/>
              </w:rPr>
              <w:t>Код формы</w:t>
            </w:r>
            <w:r w:rsidRPr="00C26AD1">
              <w:rPr>
                <w:b/>
                <w:bCs/>
                <w:sz w:val="22"/>
                <w:szCs w:val="22"/>
              </w:rPr>
              <w:br/>
              <w:t>документа</w:t>
            </w:r>
          </w:p>
        </w:tc>
        <w:tc>
          <w:tcPr>
            <w:tcW w:w="5645" w:type="dxa"/>
            <w:vAlign w:val="center"/>
          </w:tcPr>
          <w:p w:rsidR="00EA7B25" w:rsidRPr="00C26AD1" w:rsidRDefault="00EA7B25" w:rsidP="00EA7B25">
            <w:pPr>
              <w:jc w:val="center"/>
              <w:rPr>
                <w:sz w:val="22"/>
                <w:szCs w:val="22"/>
              </w:rPr>
            </w:pPr>
            <w:r w:rsidRPr="00C26AD1">
              <w:rPr>
                <w:b/>
                <w:bCs/>
                <w:sz w:val="22"/>
                <w:szCs w:val="22"/>
              </w:rPr>
              <w:t>Наименование регистра</w:t>
            </w:r>
          </w:p>
        </w:tc>
        <w:tc>
          <w:tcPr>
            <w:tcW w:w="2820" w:type="dxa"/>
            <w:vAlign w:val="center"/>
          </w:tcPr>
          <w:p w:rsidR="00EA7B25" w:rsidRPr="00C26AD1" w:rsidRDefault="00EA7B25" w:rsidP="00EA7B25">
            <w:pPr>
              <w:jc w:val="center"/>
              <w:rPr>
                <w:sz w:val="22"/>
                <w:szCs w:val="22"/>
              </w:rPr>
            </w:pPr>
            <w:r w:rsidRPr="00C26AD1">
              <w:rPr>
                <w:b/>
                <w:bCs/>
                <w:sz w:val="22"/>
                <w:szCs w:val="22"/>
              </w:rPr>
              <w:t>Периодичность</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w:t>
            </w:r>
          </w:p>
        </w:tc>
        <w:tc>
          <w:tcPr>
            <w:tcW w:w="1431" w:type="dxa"/>
            <w:vAlign w:val="center"/>
          </w:tcPr>
          <w:p w:rsidR="00EA7B25" w:rsidRPr="00C26AD1" w:rsidRDefault="00EA7B25" w:rsidP="00EA7B25">
            <w:pPr>
              <w:jc w:val="center"/>
              <w:rPr>
                <w:sz w:val="22"/>
                <w:szCs w:val="22"/>
              </w:rPr>
            </w:pPr>
            <w:r w:rsidRPr="00C26AD1">
              <w:rPr>
                <w:sz w:val="22"/>
                <w:szCs w:val="22"/>
              </w:rPr>
              <w:t>2</w:t>
            </w:r>
          </w:p>
        </w:tc>
        <w:tc>
          <w:tcPr>
            <w:tcW w:w="5645" w:type="dxa"/>
            <w:vAlign w:val="center"/>
          </w:tcPr>
          <w:p w:rsidR="00EA7B25" w:rsidRPr="00C26AD1" w:rsidRDefault="00EA7B25" w:rsidP="00EA7B25">
            <w:pPr>
              <w:jc w:val="center"/>
              <w:rPr>
                <w:sz w:val="22"/>
                <w:szCs w:val="22"/>
              </w:rPr>
            </w:pPr>
            <w:r w:rsidRPr="00C26AD1">
              <w:rPr>
                <w:sz w:val="22"/>
                <w:szCs w:val="22"/>
              </w:rPr>
              <w:t>3</w:t>
            </w:r>
          </w:p>
        </w:tc>
        <w:tc>
          <w:tcPr>
            <w:tcW w:w="2820" w:type="dxa"/>
            <w:vAlign w:val="center"/>
          </w:tcPr>
          <w:p w:rsidR="00EA7B25" w:rsidRPr="00C26AD1" w:rsidRDefault="00EA7B25" w:rsidP="00EA7B25">
            <w:pPr>
              <w:jc w:val="center"/>
              <w:rPr>
                <w:sz w:val="22"/>
                <w:szCs w:val="22"/>
              </w:rPr>
            </w:pPr>
            <w:r w:rsidRPr="00C26AD1">
              <w:rPr>
                <w:sz w:val="22"/>
                <w:szCs w:val="22"/>
              </w:rPr>
              <w:t>4</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w:t>
            </w:r>
          </w:p>
        </w:tc>
        <w:tc>
          <w:tcPr>
            <w:tcW w:w="1431" w:type="dxa"/>
            <w:vAlign w:val="center"/>
          </w:tcPr>
          <w:p w:rsidR="00EA7B25" w:rsidRPr="00C26AD1" w:rsidRDefault="00EA7B25" w:rsidP="00EA7B25">
            <w:pPr>
              <w:jc w:val="center"/>
              <w:rPr>
                <w:sz w:val="22"/>
                <w:szCs w:val="22"/>
              </w:rPr>
            </w:pPr>
            <w:r w:rsidRPr="00C26AD1">
              <w:rPr>
                <w:sz w:val="22"/>
                <w:szCs w:val="22"/>
              </w:rPr>
              <w:t>0504031</w:t>
            </w:r>
          </w:p>
        </w:tc>
        <w:tc>
          <w:tcPr>
            <w:tcW w:w="5645" w:type="dxa"/>
            <w:vAlign w:val="center"/>
          </w:tcPr>
          <w:p w:rsidR="00EA7B25" w:rsidRPr="00C26AD1" w:rsidRDefault="00EA7B25" w:rsidP="00EA7B25">
            <w:pPr>
              <w:rPr>
                <w:sz w:val="22"/>
                <w:szCs w:val="22"/>
              </w:rPr>
            </w:pPr>
            <w:r w:rsidRPr="00C26AD1">
              <w:rPr>
                <w:sz w:val="22"/>
                <w:szCs w:val="22"/>
              </w:rPr>
              <w:t>Инвентарная карточка учета основных средств</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2</w:t>
            </w:r>
          </w:p>
        </w:tc>
        <w:tc>
          <w:tcPr>
            <w:tcW w:w="1431" w:type="dxa"/>
            <w:vAlign w:val="center"/>
          </w:tcPr>
          <w:p w:rsidR="00EA7B25" w:rsidRPr="00C26AD1" w:rsidRDefault="00EA7B25" w:rsidP="00EA7B25">
            <w:pPr>
              <w:jc w:val="center"/>
              <w:rPr>
                <w:sz w:val="22"/>
                <w:szCs w:val="22"/>
              </w:rPr>
            </w:pPr>
            <w:r w:rsidRPr="00C26AD1">
              <w:rPr>
                <w:sz w:val="22"/>
                <w:szCs w:val="22"/>
              </w:rPr>
              <w:t>0504032</w:t>
            </w:r>
          </w:p>
        </w:tc>
        <w:tc>
          <w:tcPr>
            <w:tcW w:w="5645" w:type="dxa"/>
            <w:vAlign w:val="center"/>
          </w:tcPr>
          <w:p w:rsidR="00EA7B25" w:rsidRPr="00C26AD1" w:rsidRDefault="00EA7B25" w:rsidP="00EA7B25">
            <w:pPr>
              <w:rPr>
                <w:sz w:val="22"/>
                <w:szCs w:val="22"/>
              </w:rPr>
            </w:pPr>
            <w:r w:rsidRPr="00C26AD1">
              <w:rPr>
                <w:sz w:val="22"/>
                <w:szCs w:val="22"/>
              </w:rPr>
              <w:t>Инвентарная карточка группового учета основных средств</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3</w:t>
            </w:r>
          </w:p>
        </w:tc>
        <w:tc>
          <w:tcPr>
            <w:tcW w:w="1431" w:type="dxa"/>
            <w:vAlign w:val="center"/>
          </w:tcPr>
          <w:p w:rsidR="00EA7B25" w:rsidRPr="00C26AD1" w:rsidRDefault="00EA7B25" w:rsidP="00EA7B25">
            <w:pPr>
              <w:jc w:val="center"/>
              <w:rPr>
                <w:sz w:val="22"/>
                <w:szCs w:val="22"/>
              </w:rPr>
            </w:pPr>
            <w:r w:rsidRPr="00C26AD1">
              <w:rPr>
                <w:sz w:val="22"/>
                <w:szCs w:val="22"/>
              </w:rPr>
              <w:t>0504033</w:t>
            </w:r>
          </w:p>
        </w:tc>
        <w:tc>
          <w:tcPr>
            <w:tcW w:w="5645" w:type="dxa"/>
            <w:vAlign w:val="center"/>
          </w:tcPr>
          <w:p w:rsidR="00EA7B25" w:rsidRPr="00C26AD1" w:rsidRDefault="00EA7B25" w:rsidP="00EA7B25">
            <w:pPr>
              <w:rPr>
                <w:sz w:val="22"/>
                <w:szCs w:val="22"/>
              </w:rPr>
            </w:pPr>
            <w:r w:rsidRPr="00C26AD1">
              <w:rPr>
                <w:sz w:val="22"/>
                <w:szCs w:val="22"/>
              </w:rPr>
              <w:t>Опись инвентарных карточек по учету основных средств</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4</w:t>
            </w:r>
          </w:p>
        </w:tc>
        <w:tc>
          <w:tcPr>
            <w:tcW w:w="1431" w:type="dxa"/>
            <w:vAlign w:val="center"/>
          </w:tcPr>
          <w:p w:rsidR="00EA7B25" w:rsidRPr="00C26AD1" w:rsidRDefault="00EA7B25" w:rsidP="00EA7B25">
            <w:pPr>
              <w:jc w:val="center"/>
              <w:rPr>
                <w:sz w:val="22"/>
                <w:szCs w:val="22"/>
              </w:rPr>
            </w:pPr>
            <w:r w:rsidRPr="00C26AD1">
              <w:rPr>
                <w:sz w:val="22"/>
                <w:szCs w:val="22"/>
              </w:rPr>
              <w:t>0504034</w:t>
            </w:r>
          </w:p>
        </w:tc>
        <w:tc>
          <w:tcPr>
            <w:tcW w:w="5645" w:type="dxa"/>
            <w:vAlign w:val="center"/>
          </w:tcPr>
          <w:p w:rsidR="00EA7B25" w:rsidRPr="00C26AD1" w:rsidRDefault="00EA7B25" w:rsidP="00EA7B25">
            <w:pPr>
              <w:rPr>
                <w:sz w:val="22"/>
                <w:szCs w:val="22"/>
              </w:rPr>
            </w:pPr>
            <w:r w:rsidRPr="00C26AD1">
              <w:rPr>
                <w:sz w:val="22"/>
                <w:szCs w:val="22"/>
              </w:rPr>
              <w:t>Инвентарный список нефинансовых активов</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5</w:t>
            </w:r>
          </w:p>
        </w:tc>
        <w:tc>
          <w:tcPr>
            <w:tcW w:w="1431" w:type="dxa"/>
            <w:vAlign w:val="center"/>
          </w:tcPr>
          <w:p w:rsidR="00EA7B25" w:rsidRPr="00C26AD1" w:rsidRDefault="00EA7B25" w:rsidP="00EA7B25">
            <w:pPr>
              <w:jc w:val="center"/>
              <w:rPr>
                <w:sz w:val="22"/>
                <w:szCs w:val="22"/>
              </w:rPr>
            </w:pPr>
            <w:r w:rsidRPr="00C26AD1">
              <w:rPr>
                <w:sz w:val="22"/>
                <w:szCs w:val="22"/>
              </w:rPr>
              <w:t>0504035</w:t>
            </w:r>
          </w:p>
        </w:tc>
        <w:tc>
          <w:tcPr>
            <w:tcW w:w="5645" w:type="dxa"/>
            <w:vAlign w:val="center"/>
          </w:tcPr>
          <w:p w:rsidR="00EA7B25" w:rsidRPr="00C26AD1" w:rsidRDefault="00EA7B25" w:rsidP="00EA7B25">
            <w:pPr>
              <w:rPr>
                <w:sz w:val="22"/>
                <w:szCs w:val="22"/>
              </w:rPr>
            </w:pPr>
            <w:r w:rsidRPr="00C26AD1">
              <w:rPr>
                <w:sz w:val="22"/>
                <w:szCs w:val="22"/>
              </w:rPr>
              <w:t>Оборотная ведомость по нефинансовым активам</w:t>
            </w:r>
          </w:p>
        </w:tc>
        <w:tc>
          <w:tcPr>
            <w:tcW w:w="2820" w:type="dxa"/>
            <w:vAlign w:val="center"/>
          </w:tcPr>
          <w:p w:rsidR="00EA7B25" w:rsidRPr="00C26AD1" w:rsidRDefault="00EA7B25" w:rsidP="00EA7B25">
            <w:pPr>
              <w:jc w:val="center"/>
              <w:rPr>
                <w:sz w:val="22"/>
                <w:szCs w:val="22"/>
              </w:rPr>
            </w:pPr>
            <w:r w:rsidRPr="00C26AD1">
              <w:rPr>
                <w:sz w:val="22"/>
                <w:szCs w:val="22"/>
              </w:rPr>
              <w:t>ежемесячно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6</w:t>
            </w:r>
          </w:p>
        </w:tc>
        <w:tc>
          <w:tcPr>
            <w:tcW w:w="1431" w:type="dxa"/>
            <w:vAlign w:val="center"/>
          </w:tcPr>
          <w:p w:rsidR="00EA7B25" w:rsidRPr="00C26AD1" w:rsidRDefault="00EA7B25" w:rsidP="00EA7B25">
            <w:pPr>
              <w:jc w:val="center"/>
              <w:rPr>
                <w:sz w:val="22"/>
                <w:szCs w:val="22"/>
              </w:rPr>
            </w:pPr>
            <w:r w:rsidRPr="00C26AD1">
              <w:rPr>
                <w:sz w:val="22"/>
                <w:szCs w:val="22"/>
              </w:rPr>
              <w:t>0504036</w:t>
            </w:r>
          </w:p>
        </w:tc>
        <w:tc>
          <w:tcPr>
            <w:tcW w:w="5645" w:type="dxa"/>
            <w:vAlign w:val="center"/>
          </w:tcPr>
          <w:p w:rsidR="00EA7B25" w:rsidRPr="00C26AD1" w:rsidRDefault="00EA7B25" w:rsidP="00EA7B25">
            <w:pPr>
              <w:rPr>
                <w:sz w:val="22"/>
                <w:szCs w:val="22"/>
              </w:rPr>
            </w:pPr>
            <w:r w:rsidRPr="00C26AD1">
              <w:rPr>
                <w:sz w:val="22"/>
                <w:szCs w:val="22"/>
              </w:rPr>
              <w:t>Оборотная ведомость</w:t>
            </w:r>
          </w:p>
        </w:tc>
        <w:tc>
          <w:tcPr>
            <w:tcW w:w="2820" w:type="dxa"/>
            <w:vAlign w:val="center"/>
          </w:tcPr>
          <w:p w:rsidR="00EA7B25" w:rsidRPr="00C26AD1" w:rsidRDefault="00EA7B25" w:rsidP="00EA7B25">
            <w:pPr>
              <w:jc w:val="center"/>
              <w:rPr>
                <w:sz w:val="22"/>
                <w:szCs w:val="22"/>
              </w:rPr>
            </w:pPr>
            <w:r w:rsidRPr="00C26AD1">
              <w:rPr>
                <w:sz w:val="22"/>
                <w:szCs w:val="22"/>
              </w:rPr>
              <w:t>ежемесячно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7</w:t>
            </w:r>
          </w:p>
        </w:tc>
        <w:tc>
          <w:tcPr>
            <w:tcW w:w="1431" w:type="dxa"/>
            <w:vAlign w:val="center"/>
          </w:tcPr>
          <w:p w:rsidR="00EA7B25" w:rsidRPr="00C26AD1" w:rsidRDefault="00EA7B25" w:rsidP="00EA7B25">
            <w:pPr>
              <w:jc w:val="center"/>
              <w:rPr>
                <w:sz w:val="22"/>
                <w:szCs w:val="22"/>
              </w:rPr>
            </w:pPr>
            <w:r w:rsidRPr="00C26AD1">
              <w:rPr>
                <w:sz w:val="22"/>
                <w:szCs w:val="22"/>
              </w:rPr>
              <w:t>0504037</w:t>
            </w:r>
          </w:p>
        </w:tc>
        <w:tc>
          <w:tcPr>
            <w:tcW w:w="5645" w:type="dxa"/>
            <w:vAlign w:val="center"/>
          </w:tcPr>
          <w:p w:rsidR="00EA7B25" w:rsidRPr="00C26AD1" w:rsidRDefault="00EA7B25" w:rsidP="00EA7B25">
            <w:pPr>
              <w:rPr>
                <w:sz w:val="22"/>
                <w:szCs w:val="22"/>
              </w:rPr>
            </w:pPr>
            <w:r w:rsidRPr="00C26AD1">
              <w:rPr>
                <w:sz w:val="22"/>
                <w:szCs w:val="22"/>
              </w:rPr>
              <w:t>Накопительная ведомость по приходу продуктов питания</w:t>
            </w:r>
          </w:p>
        </w:tc>
        <w:tc>
          <w:tcPr>
            <w:tcW w:w="2820" w:type="dxa"/>
            <w:vAlign w:val="center"/>
          </w:tcPr>
          <w:p w:rsidR="00EA7B25" w:rsidRPr="00C26AD1" w:rsidRDefault="00EA7B25" w:rsidP="00EA7B25">
            <w:pPr>
              <w:jc w:val="center"/>
              <w:rPr>
                <w:sz w:val="22"/>
                <w:szCs w:val="22"/>
              </w:rPr>
            </w:pPr>
            <w:r w:rsidRPr="00C26AD1">
              <w:rPr>
                <w:sz w:val="22"/>
                <w:szCs w:val="22"/>
              </w:rPr>
              <w:t>ежемесячно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8</w:t>
            </w:r>
          </w:p>
        </w:tc>
        <w:tc>
          <w:tcPr>
            <w:tcW w:w="1431" w:type="dxa"/>
            <w:vAlign w:val="center"/>
          </w:tcPr>
          <w:p w:rsidR="00EA7B25" w:rsidRPr="00C26AD1" w:rsidRDefault="00EA7B25" w:rsidP="00EA7B25">
            <w:pPr>
              <w:jc w:val="center"/>
              <w:rPr>
                <w:sz w:val="22"/>
                <w:szCs w:val="22"/>
              </w:rPr>
            </w:pPr>
            <w:r w:rsidRPr="00C26AD1">
              <w:rPr>
                <w:sz w:val="22"/>
                <w:szCs w:val="22"/>
              </w:rPr>
              <w:t>0504038</w:t>
            </w:r>
          </w:p>
        </w:tc>
        <w:tc>
          <w:tcPr>
            <w:tcW w:w="5645" w:type="dxa"/>
            <w:vAlign w:val="center"/>
          </w:tcPr>
          <w:p w:rsidR="00EA7B25" w:rsidRPr="00C26AD1" w:rsidRDefault="00EA7B25" w:rsidP="00EA7B25">
            <w:pPr>
              <w:rPr>
                <w:sz w:val="22"/>
                <w:szCs w:val="22"/>
              </w:rPr>
            </w:pPr>
            <w:r w:rsidRPr="00C26AD1">
              <w:rPr>
                <w:sz w:val="22"/>
                <w:szCs w:val="22"/>
              </w:rPr>
              <w:t>Накопительная ведомость по расходу продуктов питания</w:t>
            </w:r>
          </w:p>
        </w:tc>
        <w:tc>
          <w:tcPr>
            <w:tcW w:w="2820" w:type="dxa"/>
            <w:vAlign w:val="center"/>
          </w:tcPr>
          <w:p w:rsidR="00EA7B25" w:rsidRPr="00C26AD1" w:rsidRDefault="00EA7B25" w:rsidP="00EA7B25">
            <w:pPr>
              <w:jc w:val="center"/>
              <w:rPr>
                <w:sz w:val="22"/>
                <w:szCs w:val="22"/>
              </w:rPr>
            </w:pPr>
            <w:r w:rsidRPr="00C26AD1">
              <w:rPr>
                <w:sz w:val="22"/>
                <w:szCs w:val="22"/>
              </w:rPr>
              <w:t>ежемесячно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9</w:t>
            </w:r>
          </w:p>
        </w:tc>
        <w:tc>
          <w:tcPr>
            <w:tcW w:w="1431" w:type="dxa"/>
            <w:vAlign w:val="center"/>
          </w:tcPr>
          <w:p w:rsidR="00EA7B25" w:rsidRPr="00C26AD1" w:rsidRDefault="00EA7B25" w:rsidP="00EA7B25">
            <w:pPr>
              <w:jc w:val="center"/>
              <w:rPr>
                <w:sz w:val="22"/>
                <w:szCs w:val="22"/>
              </w:rPr>
            </w:pPr>
            <w:r w:rsidRPr="00C26AD1">
              <w:rPr>
                <w:sz w:val="22"/>
                <w:szCs w:val="22"/>
              </w:rPr>
              <w:t>0504041</w:t>
            </w:r>
          </w:p>
        </w:tc>
        <w:tc>
          <w:tcPr>
            <w:tcW w:w="5645" w:type="dxa"/>
            <w:vAlign w:val="center"/>
          </w:tcPr>
          <w:p w:rsidR="00EA7B25" w:rsidRPr="00C26AD1" w:rsidRDefault="00EA7B25" w:rsidP="00EA7B25">
            <w:pPr>
              <w:rPr>
                <w:sz w:val="22"/>
                <w:szCs w:val="22"/>
              </w:rPr>
            </w:pPr>
            <w:r w:rsidRPr="00C26AD1">
              <w:rPr>
                <w:sz w:val="22"/>
                <w:szCs w:val="22"/>
              </w:rPr>
              <w:t>Карточка количественно-суммового учета материальных ценностей</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10</w:t>
            </w:r>
          </w:p>
        </w:tc>
        <w:tc>
          <w:tcPr>
            <w:tcW w:w="1431" w:type="dxa"/>
            <w:vAlign w:val="center"/>
          </w:tcPr>
          <w:p w:rsidR="00EA7B25" w:rsidRPr="00C26AD1" w:rsidRDefault="00EA7B25" w:rsidP="00EA7B25">
            <w:pPr>
              <w:jc w:val="center"/>
              <w:rPr>
                <w:sz w:val="22"/>
                <w:szCs w:val="22"/>
              </w:rPr>
            </w:pPr>
            <w:r w:rsidRPr="00C26AD1">
              <w:rPr>
                <w:sz w:val="22"/>
                <w:szCs w:val="22"/>
              </w:rPr>
              <w:t>0504042</w:t>
            </w:r>
          </w:p>
        </w:tc>
        <w:tc>
          <w:tcPr>
            <w:tcW w:w="5645" w:type="dxa"/>
            <w:vAlign w:val="center"/>
          </w:tcPr>
          <w:p w:rsidR="00EA7B25" w:rsidRPr="00C26AD1" w:rsidRDefault="00EA7B25" w:rsidP="00EA7B25">
            <w:pPr>
              <w:rPr>
                <w:sz w:val="22"/>
                <w:szCs w:val="22"/>
              </w:rPr>
            </w:pPr>
            <w:r w:rsidRPr="00C26AD1">
              <w:rPr>
                <w:sz w:val="22"/>
                <w:szCs w:val="22"/>
              </w:rPr>
              <w:t>Книга учета материальных ценностей</w:t>
            </w:r>
          </w:p>
        </w:tc>
        <w:tc>
          <w:tcPr>
            <w:tcW w:w="2820" w:type="dxa"/>
            <w:vAlign w:val="center"/>
          </w:tcPr>
          <w:p w:rsidR="00EA7B25" w:rsidRPr="00C26AD1" w:rsidRDefault="00EA7B25" w:rsidP="00EA7B25">
            <w:pPr>
              <w:jc w:val="center"/>
              <w:rPr>
                <w:sz w:val="22"/>
                <w:szCs w:val="22"/>
              </w:rPr>
            </w:pPr>
            <w:r w:rsidRPr="00C26AD1">
              <w:rPr>
                <w:sz w:val="22"/>
                <w:szCs w:val="22"/>
              </w:rPr>
              <w:t xml:space="preserve">по мере совершения операций </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11</w:t>
            </w:r>
          </w:p>
        </w:tc>
        <w:tc>
          <w:tcPr>
            <w:tcW w:w="1431" w:type="dxa"/>
            <w:vAlign w:val="center"/>
          </w:tcPr>
          <w:p w:rsidR="00EA7B25" w:rsidRPr="00C26AD1" w:rsidRDefault="00EA7B25" w:rsidP="00EA7B25">
            <w:pPr>
              <w:jc w:val="center"/>
              <w:rPr>
                <w:sz w:val="22"/>
                <w:szCs w:val="22"/>
              </w:rPr>
            </w:pPr>
            <w:r w:rsidRPr="00C26AD1">
              <w:rPr>
                <w:sz w:val="22"/>
                <w:szCs w:val="22"/>
              </w:rPr>
              <w:t>0504043</w:t>
            </w:r>
          </w:p>
        </w:tc>
        <w:tc>
          <w:tcPr>
            <w:tcW w:w="5645" w:type="dxa"/>
            <w:vAlign w:val="center"/>
          </w:tcPr>
          <w:p w:rsidR="00EA7B25" w:rsidRPr="00C26AD1" w:rsidRDefault="00EA7B25" w:rsidP="00EA7B25">
            <w:pPr>
              <w:rPr>
                <w:sz w:val="22"/>
                <w:szCs w:val="22"/>
              </w:rPr>
            </w:pPr>
            <w:r w:rsidRPr="00C26AD1">
              <w:rPr>
                <w:sz w:val="22"/>
                <w:szCs w:val="22"/>
              </w:rPr>
              <w:t>Карточка учета материальных ценностей</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12</w:t>
            </w:r>
          </w:p>
        </w:tc>
        <w:tc>
          <w:tcPr>
            <w:tcW w:w="1431" w:type="dxa"/>
            <w:vAlign w:val="center"/>
          </w:tcPr>
          <w:p w:rsidR="00EA7B25" w:rsidRPr="00C26AD1" w:rsidRDefault="00EA7B25" w:rsidP="00EA7B25">
            <w:pPr>
              <w:jc w:val="center"/>
              <w:rPr>
                <w:sz w:val="22"/>
                <w:szCs w:val="22"/>
              </w:rPr>
            </w:pPr>
            <w:r w:rsidRPr="00C26AD1">
              <w:rPr>
                <w:sz w:val="22"/>
                <w:szCs w:val="22"/>
              </w:rPr>
              <w:t>0504044</w:t>
            </w:r>
          </w:p>
        </w:tc>
        <w:tc>
          <w:tcPr>
            <w:tcW w:w="5645" w:type="dxa"/>
            <w:vAlign w:val="center"/>
          </w:tcPr>
          <w:p w:rsidR="00EA7B25" w:rsidRPr="00C26AD1" w:rsidRDefault="00EA7B25" w:rsidP="00EA7B25">
            <w:pPr>
              <w:rPr>
                <w:sz w:val="22"/>
                <w:szCs w:val="22"/>
              </w:rPr>
            </w:pPr>
            <w:r w:rsidRPr="00C26AD1">
              <w:rPr>
                <w:sz w:val="22"/>
                <w:szCs w:val="22"/>
              </w:rPr>
              <w:t>Книга регистрации боя посуды</w:t>
            </w:r>
          </w:p>
        </w:tc>
        <w:tc>
          <w:tcPr>
            <w:tcW w:w="2820" w:type="dxa"/>
            <w:vAlign w:val="center"/>
          </w:tcPr>
          <w:p w:rsidR="00EA7B25" w:rsidRPr="00C26AD1" w:rsidRDefault="00EA7B25" w:rsidP="00EA7B25">
            <w:pPr>
              <w:jc w:val="center"/>
              <w:rPr>
                <w:sz w:val="22"/>
                <w:szCs w:val="22"/>
              </w:rPr>
            </w:pPr>
            <w:r w:rsidRPr="00C26AD1">
              <w:rPr>
                <w:sz w:val="22"/>
                <w:szCs w:val="22"/>
              </w:rPr>
              <w:t xml:space="preserve">по мере совершения операций </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13</w:t>
            </w:r>
          </w:p>
        </w:tc>
        <w:tc>
          <w:tcPr>
            <w:tcW w:w="1431" w:type="dxa"/>
            <w:vAlign w:val="center"/>
          </w:tcPr>
          <w:p w:rsidR="00EA7B25" w:rsidRPr="00C26AD1" w:rsidRDefault="00EA7B25" w:rsidP="00EA7B25">
            <w:pPr>
              <w:jc w:val="center"/>
              <w:rPr>
                <w:sz w:val="22"/>
                <w:szCs w:val="22"/>
              </w:rPr>
            </w:pPr>
            <w:r w:rsidRPr="00C26AD1">
              <w:rPr>
                <w:sz w:val="22"/>
                <w:szCs w:val="22"/>
              </w:rPr>
              <w:t>0504045</w:t>
            </w:r>
          </w:p>
        </w:tc>
        <w:tc>
          <w:tcPr>
            <w:tcW w:w="5645" w:type="dxa"/>
            <w:vAlign w:val="center"/>
          </w:tcPr>
          <w:p w:rsidR="00EA7B25" w:rsidRPr="00C26AD1" w:rsidRDefault="00EA7B25" w:rsidP="00EA7B25">
            <w:pPr>
              <w:rPr>
                <w:sz w:val="22"/>
                <w:szCs w:val="22"/>
              </w:rPr>
            </w:pPr>
            <w:r w:rsidRPr="00C26AD1">
              <w:rPr>
                <w:sz w:val="22"/>
                <w:szCs w:val="22"/>
              </w:rPr>
              <w:t>Книга учета бланков строгой отчетности</w:t>
            </w:r>
          </w:p>
        </w:tc>
        <w:tc>
          <w:tcPr>
            <w:tcW w:w="2820" w:type="dxa"/>
            <w:vAlign w:val="center"/>
          </w:tcPr>
          <w:p w:rsidR="00EA7B25" w:rsidRPr="00C26AD1" w:rsidRDefault="00EA7B25" w:rsidP="00EA7B25">
            <w:pPr>
              <w:jc w:val="center"/>
              <w:rPr>
                <w:sz w:val="22"/>
                <w:szCs w:val="22"/>
              </w:rPr>
            </w:pPr>
            <w:r w:rsidRPr="00C26AD1">
              <w:rPr>
                <w:sz w:val="22"/>
                <w:szCs w:val="22"/>
              </w:rPr>
              <w:t xml:space="preserve">по мере совершения операций </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14</w:t>
            </w:r>
          </w:p>
        </w:tc>
        <w:tc>
          <w:tcPr>
            <w:tcW w:w="1431" w:type="dxa"/>
            <w:vAlign w:val="center"/>
          </w:tcPr>
          <w:p w:rsidR="00EA7B25" w:rsidRPr="00C26AD1" w:rsidRDefault="00EA7B25" w:rsidP="00EA7B25">
            <w:pPr>
              <w:jc w:val="center"/>
              <w:rPr>
                <w:sz w:val="22"/>
                <w:szCs w:val="22"/>
              </w:rPr>
            </w:pPr>
            <w:r w:rsidRPr="00C26AD1">
              <w:rPr>
                <w:sz w:val="22"/>
                <w:szCs w:val="22"/>
              </w:rPr>
              <w:t>0504047</w:t>
            </w:r>
          </w:p>
        </w:tc>
        <w:tc>
          <w:tcPr>
            <w:tcW w:w="5645" w:type="dxa"/>
            <w:vAlign w:val="center"/>
          </w:tcPr>
          <w:p w:rsidR="00EA7B25" w:rsidRPr="00C26AD1" w:rsidRDefault="00EA7B25" w:rsidP="00EA7B25">
            <w:pPr>
              <w:rPr>
                <w:sz w:val="22"/>
                <w:szCs w:val="22"/>
              </w:rPr>
            </w:pPr>
            <w:r w:rsidRPr="00C26AD1">
              <w:rPr>
                <w:sz w:val="22"/>
                <w:szCs w:val="22"/>
              </w:rPr>
              <w:t>Реестр депонированных сумм</w:t>
            </w:r>
          </w:p>
        </w:tc>
        <w:tc>
          <w:tcPr>
            <w:tcW w:w="2820" w:type="dxa"/>
            <w:vAlign w:val="center"/>
          </w:tcPr>
          <w:p w:rsidR="00EA7B25" w:rsidRPr="00C26AD1" w:rsidRDefault="00EA7B25" w:rsidP="00EA7B25">
            <w:pPr>
              <w:jc w:val="center"/>
              <w:rPr>
                <w:sz w:val="22"/>
                <w:szCs w:val="22"/>
              </w:rPr>
            </w:pPr>
            <w:r w:rsidRPr="00C26AD1">
              <w:rPr>
                <w:sz w:val="22"/>
                <w:szCs w:val="22"/>
              </w:rPr>
              <w:t>ежемесячно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15</w:t>
            </w:r>
          </w:p>
        </w:tc>
        <w:tc>
          <w:tcPr>
            <w:tcW w:w="1431" w:type="dxa"/>
            <w:vAlign w:val="center"/>
          </w:tcPr>
          <w:p w:rsidR="00EA7B25" w:rsidRPr="00C26AD1" w:rsidRDefault="00EA7B25" w:rsidP="00EA7B25">
            <w:pPr>
              <w:jc w:val="center"/>
              <w:rPr>
                <w:sz w:val="22"/>
                <w:szCs w:val="22"/>
              </w:rPr>
            </w:pPr>
            <w:r w:rsidRPr="00C26AD1">
              <w:rPr>
                <w:sz w:val="22"/>
                <w:szCs w:val="22"/>
              </w:rPr>
              <w:t>0504048</w:t>
            </w:r>
          </w:p>
        </w:tc>
        <w:tc>
          <w:tcPr>
            <w:tcW w:w="5645" w:type="dxa"/>
            <w:vAlign w:val="center"/>
          </w:tcPr>
          <w:p w:rsidR="00EA7B25" w:rsidRPr="00C26AD1" w:rsidRDefault="00EA7B25" w:rsidP="00EA7B25">
            <w:pPr>
              <w:rPr>
                <w:sz w:val="22"/>
                <w:szCs w:val="22"/>
              </w:rPr>
            </w:pPr>
            <w:r w:rsidRPr="00C26AD1">
              <w:rPr>
                <w:sz w:val="22"/>
                <w:szCs w:val="22"/>
              </w:rPr>
              <w:t>Книга аналитического учета депонированной заработной платы, денежного довольствия и стипендий</w:t>
            </w:r>
          </w:p>
        </w:tc>
        <w:tc>
          <w:tcPr>
            <w:tcW w:w="2820" w:type="dxa"/>
            <w:vAlign w:val="center"/>
          </w:tcPr>
          <w:p w:rsidR="00EA7B25" w:rsidRPr="00C26AD1" w:rsidRDefault="00EA7B25" w:rsidP="00EA7B25">
            <w:pPr>
              <w:jc w:val="center"/>
              <w:rPr>
                <w:sz w:val="22"/>
                <w:szCs w:val="22"/>
              </w:rPr>
            </w:pPr>
            <w:r w:rsidRPr="00C26AD1">
              <w:rPr>
                <w:sz w:val="22"/>
                <w:szCs w:val="22"/>
              </w:rPr>
              <w:t>ежемесячно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16</w:t>
            </w:r>
          </w:p>
        </w:tc>
        <w:tc>
          <w:tcPr>
            <w:tcW w:w="1431" w:type="dxa"/>
            <w:vAlign w:val="center"/>
          </w:tcPr>
          <w:p w:rsidR="00EA7B25" w:rsidRPr="00C26AD1" w:rsidRDefault="00F64149" w:rsidP="00EA7B25">
            <w:pPr>
              <w:jc w:val="center"/>
              <w:rPr>
                <w:sz w:val="22"/>
                <w:szCs w:val="22"/>
              </w:rPr>
            </w:pPr>
            <w:r w:rsidRPr="00C26AD1">
              <w:rPr>
                <w:sz w:val="22"/>
                <w:szCs w:val="22"/>
              </w:rPr>
              <w:t>0504505</w:t>
            </w:r>
          </w:p>
        </w:tc>
        <w:tc>
          <w:tcPr>
            <w:tcW w:w="5645" w:type="dxa"/>
            <w:vAlign w:val="center"/>
          </w:tcPr>
          <w:p w:rsidR="00EA7B25" w:rsidRPr="00C26AD1" w:rsidRDefault="00EA7B25" w:rsidP="00EA7B25">
            <w:pPr>
              <w:rPr>
                <w:sz w:val="22"/>
                <w:szCs w:val="22"/>
              </w:rPr>
            </w:pPr>
            <w:r w:rsidRPr="00C26AD1">
              <w:rPr>
                <w:sz w:val="22"/>
                <w:szCs w:val="22"/>
              </w:rPr>
              <w:t>Авансовый отчет</w:t>
            </w:r>
          </w:p>
        </w:tc>
        <w:tc>
          <w:tcPr>
            <w:tcW w:w="2820" w:type="dxa"/>
            <w:vAlign w:val="center"/>
          </w:tcPr>
          <w:p w:rsidR="00EA7B25" w:rsidRPr="00C26AD1" w:rsidRDefault="00EA7B25" w:rsidP="00EA7B25">
            <w:pPr>
              <w:jc w:val="center"/>
              <w:rPr>
                <w:sz w:val="22"/>
                <w:szCs w:val="22"/>
              </w:rPr>
            </w:pPr>
            <w:r w:rsidRPr="00C26AD1">
              <w:rPr>
                <w:sz w:val="22"/>
                <w:szCs w:val="22"/>
              </w:rPr>
              <w:t>по мере необходимости формирования регистра</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17</w:t>
            </w:r>
          </w:p>
        </w:tc>
        <w:tc>
          <w:tcPr>
            <w:tcW w:w="1431" w:type="dxa"/>
            <w:vAlign w:val="center"/>
          </w:tcPr>
          <w:p w:rsidR="00EA7B25" w:rsidRPr="00C26AD1" w:rsidRDefault="00EA7B25" w:rsidP="00EA7B25">
            <w:pPr>
              <w:jc w:val="center"/>
              <w:rPr>
                <w:sz w:val="22"/>
                <w:szCs w:val="22"/>
              </w:rPr>
            </w:pPr>
            <w:r w:rsidRPr="00C26AD1">
              <w:rPr>
                <w:sz w:val="22"/>
                <w:szCs w:val="22"/>
              </w:rPr>
              <w:t>0504051</w:t>
            </w:r>
          </w:p>
        </w:tc>
        <w:tc>
          <w:tcPr>
            <w:tcW w:w="5645" w:type="dxa"/>
            <w:vAlign w:val="center"/>
          </w:tcPr>
          <w:p w:rsidR="00EA7B25" w:rsidRPr="00C26AD1" w:rsidRDefault="00EA7B25" w:rsidP="00EA7B25">
            <w:pPr>
              <w:rPr>
                <w:sz w:val="22"/>
                <w:szCs w:val="22"/>
              </w:rPr>
            </w:pPr>
            <w:r w:rsidRPr="00C26AD1">
              <w:rPr>
                <w:sz w:val="22"/>
                <w:szCs w:val="22"/>
              </w:rPr>
              <w:t>Карточка учета средств и расчетов</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18</w:t>
            </w:r>
          </w:p>
        </w:tc>
        <w:tc>
          <w:tcPr>
            <w:tcW w:w="1431" w:type="dxa"/>
            <w:vAlign w:val="center"/>
          </w:tcPr>
          <w:p w:rsidR="00EA7B25" w:rsidRPr="00C26AD1" w:rsidRDefault="00EA7B25" w:rsidP="00EA7B25">
            <w:pPr>
              <w:jc w:val="center"/>
              <w:rPr>
                <w:sz w:val="22"/>
                <w:szCs w:val="22"/>
              </w:rPr>
            </w:pPr>
            <w:r w:rsidRPr="00C26AD1">
              <w:rPr>
                <w:sz w:val="22"/>
                <w:szCs w:val="22"/>
              </w:rPr>
              <w:t>0504052</w:t>
            </w:r>
          </w:p>
        </w:tc>
        <w:tc>
          <w:tcPr>
            <w:tcW w:w="5645" w:type="dxa"/>
            <w:vAlign w:val="center"/>
          </w:tcPr>
          <w:p w:rsidR="00EA7B25" w:rsidRPr="00C26AD1" w:rsidRDefault="00EA7B25" w:rsidP="00EA7B25">
            <w:pPr>
              <w:rPr>
                <w:sz w:val="22"/>
                <w:szCs w:val="22"/>
              </w:rPr>
            </w:pPr>
            <w:r w:rsidRPr="00C26AD1">
              <w:rPr>
                <w:sz w:val="22"/>
                <w:szCs w:val="22"/>
              </w:rPr>
              <w:t>Реестр карточек</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19</w:t>
            </w:r>
          </w:p>
        </w:tc>
        <w:tc>
          <w:tcPr>
            <w:tcW w:w="1431" w:type="dxa"/>
            <w:vAlign w:val="center"/>
          </w:tcPr>
          <w:p w:rsidR="00EA7B25" w:rsidRPr="00C26AD1" w:rsidRDefault="00EA7B25" w:rsidP="00EA7B25">
            <w:pPr>
              <w:jc w:val="center"/>
              <w:rPr>
                <w:sz w:val="22"/>
                <w:szCs w:val="22"/>
              </w:rPr>
            </w:pPr>
            <w:r w:rsidRPr="00C26AD1">
              <w:rPr>
                <w:sz w:val="22"/>
                <w:szCs w:val="22"/>
              </w:rPr>
              <w:t>0504053</w:t>
            </w:r>
          </w:p>
        </w:tc>
        <w:tc>
          <w:tcPr>
            <w:tcW w:w="5645" w:type="dxa"/>
            <w:vAlign w:val="center"/>
          </w:tcPr>
          <w:p w:rsidR="00EA7B25" w:rsidRPr="00C26AD1" w:rsidRDefault="00EA7B25" w:rsidP="00EA7B25">
            <w:pPr>
              <w:rPr>
                <w:sz w:val="22"/>
                <w:szCs w:val="22"/>
              </w:rPr>
            </w:pPr>
            <w:r w:rsidRPr="00C26AD1">
              <w:rPr>
                <w:sz w:val="22"/>
                <w:szCs w:val="22"/>
              </w:rPr>
              <w:t>Реестр сдачи документов</w:t>
            </w:r>
          </w:p>
        </w:tc>
        <w:tc>
          <w:tcPr>
            <w:tcW w:w="2820" w:type="dxa"/>
            <w:vAlign w:val="center"/>
          </w:tcPr>
          <w:p w:rsidR="00EA7B25" w:rsidRPr="00C26AD1" w:rsidRDefault="00EA7B25" w:rsidP="00EA7B25">
            <w:pPr>
              <w:jc w:val="center"/>
              <w:rPr>
                <w:sz w:val="22"/>
                <w:szCs w:val="22"/>
              </w:rPr>
            </w:pPr>
            <w:r w:rsidRPr="00C26AD1">
              <w:rPr>
                <w:sz w:val="22"/>
                <w:szCs w:val="22"/>
              </w:rPr>
              <w:t>по мере необходимости формирования регистра</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20</w:t>
            </w:r>
          </w:p>
        </w:tc>
        <w:tc>
          <w:tcPr>
            <w:tcW w:w="1431" w:type="dxa"/>
            <w:vAlign w:val="center"/>
          </w:tcPr>
          <w:p w:rsidR="00EA7B25" w:rsidRPr="00C26AD1" w:rsidRDefault="00EA7B25" w:rsidP="00EA7B25">
            <w:pPr>
              <w:jc w:val="center"/>
              <w:rPr>
                <w:sz w:val="22"/>
                <w:szCs w:val="22"/>
              </w:rPr>
            </w:pPr>
            <w:r w:rsidRPr="00C26AD1">
              <w:rPr>
                <w:sz w:val="22"/>
                <w:szCs w:val="22"/>
              </w:rPr>
              <w:t>0504054</w:t>
            </w:r>
          </w:p>
        </w:tc>
        <w:tc>
          <w:tcPr>
            <w:tcW w:w="5645" w:type="dxa"/>
            <w:vAlign w:val="center"/>
          </w:tcPr>
          <w:p w:rsidR="00EA7B25" w:rsidRPr="00C26AD1" w:rsidRDefault="00EA7B25" w:rsidP="00EA7B25">
            <w:pPr>
              <w:rPr>
                <w:sz w:val="22"/>
                <w:szCs w:val="22"/>
              </w:rPr>
            </w:pPr>
            <w:r w:rsidRPr="00C26AD1">
              <w:rPr>
                <w:sz w:val="22"/>
                <w:szCs w:val="22"/>
              </w:rPr>
              <w:t>Многографная  карточка</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21</w:t>
            </w:r>
          </w:p>
        </w:tc>
        <w:tc>
          <w:tcPr>
            <w:tcW w:w="1431" w:type="dxa"/>
            <w:vAlign w:val="center"/>
          </w:tcPr>
          <w:p w:rsidR="00EA7B25" w:rsidRPr="00C26AD1" w:rsidRDefault="00EA7B25" w:rsidP="00EA7B25">
            <w:pPr>
              <w:jc w:val="center"/>
              <w:rPr>
                <w:sz w:val="22"/>
                <w:szCs w:val="22"/>
              </w:rPr>
            </w:pPr>
            <w:r w:rsidRPr="00C26AD1">
              <w:rPr>
                <w:sz w:val="22"/>
                <w:szCs w:val="22"/>
              </w:rPr>
              <w:t>0504055</w:t>
            </w:r>
          </w:p>
        </w:tc>
        <w:tc>
          <w:tcPr>
            <w:tcW w:w="5645" w:type="dxa"/>
            <w:vAlign w:val="center"/>
          </w:tcPr>
          <w:p w:rsidR="00EA7B25" w:rsidRPr="00C26AD1" w:rsidRDefault="00EA7B25" w:rsidP="00EA7B25">
            <w:pPr>
              <w:rPr>
                <w:sz w:val="22"/>
                <w:szCs w:val="22"/>
              </w:rPr>
            </w:pPr>
            <w:r w:rsidRPr="00C26AD1">
              <w:rPr>
                <w:sz w:val="22"/>
                <w:szCs w:val="22"/>
              </w:rPr>
              <w:t>Книга учета материальных ценностей, оплаченных в централизованном порядке</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22</w:t>
            </w:r>
          </w:p>
        </w:tc>
        <w:tc>
          <w:tcPr>
            <w:tcW w:w="1431" w:type="dxa"/>
            <w:vAlign w:val="center"/>
          </w:tcPr>
          <w:p w:rsidR="00EA7B25" w:rsidRPr="00C26AD1" w:rsidRDefault="00EA7B25" w:rsidP="00EA7B25">
            <w:pPr>
              <w:jc w:val="center"/>
              <w:rPr>
                <w:sz w:val="22"/>
                <w:szCs w:val="22"/>
              </w:rPr>
            </w:pPr>
            <w:r w:rsidRPr="00C26AD1">
              <w:rPr>
                <w:sz w:val="22"/>
                <w:szCs w:val="22"/>
              </w:rPr>
              <w:t>0504062</w:t>
            </w:r>
          </w:p>
        </w:tc>
        <w:tc>
          <w:tcPr>
            <w:tcW w:w="5645" w:type="dxa"/>
            <w:vAlign w:val="center"/>
          </w:tcPr>
          <w:p w:rsidR="00EA7B25" w:rsidRPr="00C26AD1" w:rsidRDefault="00EA7B25" w:rsidP="00EA7B25">
            <w:pPr>
              <w:rPr>
                <w:sz w:val="22"/>
                <w:szCs w:val="22"/>
              </w:rPr>
            </w:pPr>
            <w:r w:rsidRPr="00C26AD1">
              <w:rPr>
                <w:sz w:val="22"/>
                <w:szCs w:val="22"/>
              </w:rPr>
              <w:t>Карточка учета лимитов бюджетных обязательств</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23</w:t>
            </w:r>
          </w:p>
        </w:tc>
        <w:tc>
          <w:tcPr>
            <w:tcW w:w="1431" w:type="dxa"/>
            <w:vAlign w:val="center"/>
          </w:tcPr>
          <w:p w:rsidR="00EA7B25" w:rsidRPr="00C26AD1" w:rsidRDefault="00EA7B25" w:rsidP="00EA7B25">
            <w:pPr>
              <w:jc w:val="center"/>
              <w:rPr>
                <w:sz w:val="22"/>
                <w:szCs w:val="22"/>
              </w:rPr>
            </w:pPr>
            <w:r w:rsidRPr="00C26AD1">
              <w:rPr>
                <w:sz w:val="22"/>
                <w:szCs w:val="22"/>
              </w:rPr>
              <w:t>0504064</w:t>
            </w:r>
          </w:p>
        </w:tc>
        <w:tc>
          <w:tcPr>
            <w:tcW w:w="5645" w:type="dxa"/>
            <w:vAlign w:val="center"/>
          </w:tcPr>
          <w:p w:rsidR="00EA7B25" w:rsidRPr="00C26AD1" w:rsidRDefault="00EA7B25" w:rsidP="00EA7B25">
            <w:pPr>
              <w:rPr>
                <w:sz w:val="22"/>
                <w:szCs w:val="22"/>
              </w:rPr>
            </w:pPr>
            <w:r w:rsidRPr="00C26AD1">
              <w:rPr>
                <w:sz w:val="22"/>
                <w:szCs w:val="22"/>
              </w:rPr>
              <w:t>Журнал регистрации бюджетных обязательств</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24</w:t>
            </w:r>
          </w:p>
        </w:tc>
        <w:tc>
          <w:tcPr>
            <w:tcW w:w="1431" w:type="dxa"/>
            <w:vAlign w:val="center"/>
          </w:tcPr>
          <w:p w:rsidR="00EA7B25" w:rsidRPr="00C26AD1" w:rsidRDefault="00EA7B25" w:rsidP="00EA7B25">
            <w:pPr>
              <w:jc w:val="center"/>
              <w:rPr>
                <w:sz w:val="22"/>
                <w:szCs w:val="22"/>
              </w:rPr>
            </w:pPr>
            <w:r w:rsidRPr="00C26AD1">
              <w:rPr>
                <w:sz w:val="22"/>
                <w:szCs w:val="22"/>
              </w:rPr>
              <w:t>0504071</w:t>
            </w:r>
          </w:p>
        </w:tc>
        <w:tc>
          <w:tcPr>
            <w:tcW w:w="5645" w:type="dxa"/>
            <w:vAlign w:val="center"/>
          </w:tcPr>
          <w:p w:rsidR="00EA7B25" w:rsidRPr="00C26AD1" w:rsidRDefault="00EA7B25" w:rsidP="00334ECA">
            <w:pPr>
              <w:autoSpaceDE w:val="0"/>
              <w:autoSpaceDN w:val="0"/>
              <w:adjustRightInd w:val="0"/>
              <w:jc w:val="both"/>
              <w:rPr>
                <w:rFonts w:ascii="Calibri" w:hAnsi="Calibri" w:cs="Calibri"/>
                <w:sz w:val="22"/>
                <w:szCs w:val="22"/>
              </w:rPr>
            </w:pPr>
            <w:r w:rsidRPr="00C26AD1">
              <w:rPr>
                <w:sz w:val="22"/>
                <w:szCs w:val="22"/>
              </w:rPr>
              <w:t>Журналы операций</w:t>
            </w:r>
            <w:r w:rsidR="00F82444" w:rsidRPr="00C26AD1">
              <w:rPr>
                <w:sz w:val="22"/>
                <w:szCs w:val="22"/>
              </w:rPr>
              <w:t xml:space="preserve"> </w:t>
            </w:r>
            <w:r w:rsidR="00334ECA" w:rsidRPr="00C26AD1">
              <w:rPr>
                <w:sz w:val="22"/>
                <w:szCs w:val="22"/>
              </w:rPr>
              <w:t>№ 1</w:t>
            </w:r>
            <w:r w:rsidR="00F82444" w:rsidRPr="00C26AD1">
              <w:rPr>
                <w:rFonts w:ascii="Calibri" w:hAnsi="Calibri" w:cs="Calibri"/>
                <w:sz w:val="22"/>
                <w:szCs w:val="22"/>
              </w:rPr>
              <w:t xml:space="preserve"> </w:t>
            </w:r>
            <w:r w:rsidR="00334ECA" w:rsidRPr="00C26AD1">
              <w:rPr>
                <w:rFonts w:ascii="Calibri" w:hAnsi="Calibri" w:cs="Calibri"/>
                <w:sz w:val="22"/>
                <w:szCs w:val="22"/>
              </w:rPr>
              <w:t xml:space="preserve">по </w:t>
            </w:r>
            <w:r w:rsidR="00F82444" w:rsidRPr="00C26AD1">
              <w:rPr>
                <w:sz w:val="22"/>
                <w:szCs w:val="22"/>
              </w:rPr>
              <w:t>счету "Касса",</w:t>
            </w:r>
            <w:r w:rsidR="00334ECA" w:rsidRPr="00C26AD1">
              <w:rPr>
                <w:sz w:val="22"/>
                <w:szCs w:val="22"/>
              </w:rPr>
              <w:t xml:space="preserve">  № 4 расчетов с подотчетными лицами, № 6 расчетов по оплате труда, денежному довольствию и стипендиям </w:t>
            </w:r>
          </w:p>
        </w:tc>
        <w:tc>
          <w:tcPr>
            <w:tcW w:w="2820" w:type="dxa"/>
            <w:vAlign w:val="center"/>
          </w:tcPr>
          <w:p w:rsidR="00EA7B25" w:rsidRPr="00C26AD1" w:rsidRDefault="00EA7B25" w:rsidP="00EA7B25">
            <w:pPr>
              <w:jc w:val="center"/>
              <w:rPr>
                <w:sz w:val="22"/>
                <w:szCs w:val="22"/>
              </w:rPr>
            </w:pPr>
            <w:r w:rsidRPr="00C26AD1">
              <w:rPr>
                <w:sz w:val="22"/>
                <w:szCs w:val="22"/>
              </w:rPr>
              <w:t>ежемесячно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25</w:t>
            </w:r>
          </w:p>
        </w:tc>
        <w:tc>
          <w:tcPr>
            <w:tcW w:w="1431" w:type="dxa"/>
            <w:vAlign w:val="center"/>
          </w:tcPr>
          <w:p w:rsidR="00EA7B25" w:rsidRPr="00C26AD1" w:rsidRDefault="00EA7B25" w:rsidP="00EA7B25">
            <w:pPr>
              <w:jc w:val="center"/>
              <w:rPr>
                <w:sz w:val="22"/>
                <w:szCs w:val="22"/>
              </w:rPr>
            </w:pPr>
            <w:r w:rsidRPr="00C26AD1">
              <w:rPr>
                <w:sz w:val="22"/>
                <w:szCs w:val="22"/>
              </w:rPr>
              <w:t>0504072</w:t>
            </w:r>
          </w:p>
        </w:tc>
        <w:tc>
          <w:tcPr>
            <w:tcW w:w="5645" w:type="dxa"/>
            <w:vAlign w:val="center"/>
          </w:tcPr>
          <w:p w:rsidR="00EA7B25" w:rsidRPr="00C26AD1" w:rsidRDefault="00EA7B25" w:rsidP="00EA7B25">
            <w:pPr>
              <w:rPr>
                <w:sz w:val="22"/>
                <w:szCs w:val="22"/>
              </w:rPr>
            </w:pPr>
            <w:r w:rsidRPr="00C26AD1">
              <w:rPr>
                <w:sz w:val="22"/>
                <w:szCs w:val="22"/>
              </w:rPr>
              <w:t>Главная книга</w:t>
            </w:r>
          </w:p>
        </w:tc>
        <w:tc>
          <w:tcPr>
            <w:tcW w:w="2820" w:type="dxa"/>
            <w:vAlign w:val="center"/>
          </w:tcPr>
          <w:p w:rsidR="00EA7B25" w:rsidRPr="00C26AD1" w:rsidRDefault="00EA7B25" w:rsidP="00EA7B25">
            <w:pPr>
              <w:jc w:val="center"/>
              <w:rPr>
                <w:sz w:val="22"/>
                <w:szCs w:val="22"/>
              </w:rPr>
            </w:pPr>
            <w:r w:rsidRPr="00C26AD1">
              <w:rPr>
                <w:sz w:val="22"/>
                <w:szCs w:val="22"/>
              </w:rPr>
              <w:t>ежегодно</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lastRenderedPageBreak/>
              <w:t>26</w:t>
            </w:r>
          </w:p>
        </w:tc>
        <w:tc>
          <w:tcPr>
            <w:tcW w:w="1431" w:type="dxa"/>
            <w:vAlign w:val="center"/>
          </w:tcPr>
          <w:p w:rsidR="00EA7B25" w:rsidRPr="00C26AD1" w:rsidRDefault="00EA7B25" w:rsidP="00EA7B25">
            <w:pPr>
              <w:jc w:val="center"/>
              <w:rPr>
                <w:sz w:val="22"/>
                <w:szCs w:val="22"/>
              </w:rPr>
            </w:pPr>
            <w:r w:rsidRPr="00C26AD1">
              <w:rPr>
                <w:sz w:val="22"/>
                <w:szCs w:val="22"/>
              </w:rPr>
              <w:t>0504082</w:t>
            </w:r>
          </w:p>
        </w:tc>
        <w:tc>
          <w:tcPr>
            <w:tcW w:w="5645" w:type="dxa"/>
            <w:vAlign w:val="center"/>
          </w:tcPr>
          <w:p w:rsidR="00EA7B25" w:rsidRPr="00C26AD1" w:rsidRDefault="00EA7B25" w:rsidP="00EA7B25">
            <w:pPr>
              <w:rPr>
                <w:sz w:val="22"/>
                <w:szCs w:val="22"/>
              </w:rPr>
            </w:pPr>
            <w:r w:rsidRPr="00C26AD1">
              <w:rPr>
                <w:sz w:val="22"/>
                <w:szCs w:val="22"/>
              </w:rPr>
              <w:t xml:space="preserve">Инвентаризационная опись остатков </w:t>
            </w:r>
            <w:r w:rsidRPr="00C26AD1">
              <w:rPr>
                <w:sz w:val="22"/>
                <w:szCs w:val="22"/>
              </w:rPr>
              <w:br/>
              <w:t>на счетах учета денежных средств</w:t>
            </w:r>
          </w:p>
        </w:tc>
        <w:tc>
          <w:tcPr>
            <w:tcW w:w="2820" w:type="dxa"/>
            <w:vAlign w:val="center"/>
          </w:tcPr>
          <w:p w:rsidR="00EA7B25" w:rsidRPr="00C26AD1" w:rsidRDefault="00EA7B25" w:rsidP="00EA7B25">
            <w:pPr>
              <w:jc w:val="center"/>
              <w:rPr>
                <w:sz w:val="22"/>
                <w:szCs w:val="22"/>
              </w:rPr>
            </w:pPr>
            <w:r w:rsidRPr="00C26AD1">
              <w:rPr>
                <w:sz w:val="22"/>
                <w:szCs w:val="22"/>
              </w:rPr>
              <w:t>При инвентаризации</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27</w:t>
            </w:r>
          </w:p>
        </w:tc>
        <w:tc>
          <w:tcPr>
            <w:tcW w:w="1431" w:type="dxa"/>
            <w:vAlign w:val="center"/>
          </w:tcPr>
          <w:p w:rsidR="00EA7B25" w:rsidRPr="00C26AD1" w:rsidRDefault="00EA7B25" w:rsidP="00EA7B25">
            <w:pPr>
              <w:jc w:val="center"/>
              <w:rPr>
                <w:sz w:val="22"/>
                <w:szCs w:val="22"/>
              </w:rPr>
            </w:pPr>
            <w:r w:rsidRPr="00C26AD1">
              <w:rPr>
                <w:sz w:val="22"/>
                <w:szCs w:val="22"/>
              </w:rPr>
              <w:t>0504086</w:t>
            </w:r>
          </w:p>
        </w:tc>
        <w:tc>
          <w:tcPr>
            <w:tcW w:w="5645" w:type="dxa"/>
            <w:vAlign w:val="center"/>
          </w:tcPr>
          <w:p w:rsidR="00EA7B25" w:rsidRPr="00C26AD1" w:rsidRDefault="00EA7B25" w:rsidP="00EA7B25">
            <w:pPr>
              <w:rPr>
                <w:sz w:val="22"/>
                <w:szCs w:val="22"/>
              </w:rPr>
            </w:pPr>
            <w:r w:rsidRPr="00C26AD1">
              <w:rPr>
                <w:sz w:val="22"/>
                <w:szCs w:val="22"/>
              </w:rPr>
              <w:t>Инвентаризационная опись (сличительная ведомость) бланков строгой отчетности и денежных документов</w:t>
            </w:r>
          </w:p>
        </w:tc>
        <w:tc>
          <w:tcPr>
            <w:tcW w:w="2820" w:type="dxa"/>
            <w:vAlign w:val="center"/>
          </w:tcPr>
          <w:p w:rsidR="00EA7B25" w:rsidRPr="00C26AD1" w:rsidRDefault="00EA7B25" w:rsidP="00EA7B25">
            <w:pPr>
              <w:jc w:val="center"/>
              <w:rPr>
                <w:sz w:val="22"/>
                <w:szCs w:val="22"/>
              </w:rPr>
            </w:pPr>
            <w:r w:rsidRPr="00C26AD1">
              <w:rPr>
                <w:sz w:val="22"/>
                <w:szCs w:val="22"/>
              </w:rPr>
              <w:t>При инвентаризации</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28</w:t>
            </w:r>
          </w:p>
        </w:tc>
        <w:tc>
          <w:tcPr>
            <w:tcW w:w="1431" w:type="dxa"/>
            <w:vAlign w:val="center"/>
          </w:tcPr>
          <w:p w:rsidR="00EA7B25" w:rsidRPr="00C26AD1" w:rsidRDefault="00EA7B25" w:rsidP="00EA7B25">
            <w:pPr>
              <w:jc w:val="center"/>
              <w:rPr>
                <w:sz w:val="22"/>
                <w:szCs w:val="22"/>
              </w:rPr>
            </w:pPr>
            <w:r w:rsidRPr="00C26AD1">
              <w:rPr>
                <w:sz w:val="22"/>
                <w:szCs w:val="22"/>
              </w:rPr>
              <w:t>0504087</w:t>
            </w:r>
          </w:p>
        </w:tc>
        <w:tc>
          <w:tcPr>
            <w:tcW w:w="5645" w:type="dxa"/>
            <w:vAlign w:val="center"/>
          </w:tcPr>
          <w:p w:rsidR="00EA7B25" w:rsidRPr="00C26AD1" w:rsidRDefault="00EA7B25" w:rsidP="00EA7B25">
            <w:pPr>
              <w:rPr>
                <w:sz w:val="22"/>
                <w:szCs w:val="22"/>
              </w:rPr>
            </w:pPr>
            <w:r w:rsidRPr="00C26AD1">
              <w:rPr>
                <w:sz w:val="22"/>
                <w:szCs w:val="22"/>
              </w:rPr>
              <w:t>Инвентаризационная опись (сличительная ведомость) по объектам нефинансовых активов</w:t>
            </w:r>
          </w:p>
        </w:tc>
        <w:tc>
          <w:tcPr>
            <w:tcW w:w="2820" w:type="dxa"/>
            <w:vAlign w:val="center"/>
          </w:tcPr>
          <w:p w:rsidR="00EA7B25" w:rsidRPr="00C26AD1" w:rsidRDefault="00EA7B25" w:rsidP="00EA7B25">
            <w:pPr>
              <w:jc w:val="center"/>
              <w:rPr>
                <w:sz w:val="22"/>
                <w:szCs w:val="22"/>
              </w:rPr>
            </w:pPr>
            <w:r w:rsidRPr="00C26AD1">
              <w:rPr>
                <w:sz w:val="22"/>
                <w:szCs w:val="22"/>
              </w:rPr>
              <w:t>При инвентаризации</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29</w:t>
            </w:r>
          </w:p>
        </w:tc>
        <w:tc>
          <w:tcPr>
            <w:tcW w:w="1431" w:type="dxa"/>
            <w:vAlign w:val="center"/>
          </w:tcPr>
          <w:p w:rsidR="00EA7B25" w:rsidRPr="00C26AD1" w:rsidRDefault="00EA7B25" w:rsidP="00EA7B25">
            <w:pPr>
              <w:jc w:val="center"/>
              <w:rPr>
                <w:sz w:val="22"/>
                <w:szCs w:val="22"/>
              </w:rPr>
            </w:pPr>
            <w:r w:rsidRPr="00C26AD1">
              <w:rPr>
                <w:sz w:val="22"/>
                <w:szCs w:val="22"/>
              </w:rPr>
              <w:t>0504088</w:t>
            </w:r>
          </w:p>
        </w:tc>
        <w:tc>
          <w:tcPr>
            <w:tcW w:w="5645" w:type="dxa"/>
            <w:vAlign w:val="center"/>
          </w:tcPr>
          <w:p w:rsidR="00EA7B25" w:rsidRPr="00C26AD1" w:rsidRDefault="00EA7B25" w:rsidP="00EA7B25">
            <w:pPr>
              <w:rPr>
                <w:sz w:val="22"/>
                <w:szCs w:val="22"/>
              </w:rPr>
            </w:pPr>
            <w:r w:rsidRPr="00C26AD1">
              <w:rPr>
                <w:sz w:val="22"/>
                <w:szCs w:val="22"/>
              </w:rPr>
              <w:t>Инвентаризационная опись наличных денежных средств</w:t>
            </w:r>
          </w:p>
        </w:tc>
        <w:tc>
          <w:tcPr>
            <w:tcW w:w="2820" w:type="dxa"/>
            <w:vAlign w:val="center"/>
          </w:tcPr>
          <w:p w:rsidR="00EA7B25" w:rsidRPr="00C26AD1" w:rsidRDefault="00EA7B25" w:rsidP="00EA7B25">
            <w:pPr>
              <w:jc w:val="center"/>
              <w:rPr>
                <w:sz w:val="22"/>
                <w:szCs w:val="22"/>
              </w:rPr>
            </w:pPr>
            <w:r w:rsidRPr="00C26AD1">
              <w:rPr>
                <w:sz w:val="22"/>
                <w:szCs w:val="22"/>
              </w:rPr>
              <w:t>При инвентаризации</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30</w:t>
            </w:r>
          </w:p>
        </w:tc>
        <w:tc>
          <w:tcPr>
            <w:tcW w:w="1431" w:type="dxa"/>
            <w:vAlign w:val="center"/>
          </w:tcPr>
          <w:p w:rsidR="00EA7B25" w:rsidRPr="00C26AD1" w:rsidRDefault="00EA7B25" w:rsidP="00EA7B25">
            <w:pPr>
              <w:jc w:val="center"/>
              <w:rPr>
                <w:sz w:val="22"/>
                <w:szCs w:val="22"/>
              </w:rPr>
            </w:pPr>
            <w:r w:rsidRPr="00C26AD1">
              <w:rPr>
                <w:sz w:val="22"/>
                <w:szCs w:val="22"/>
              </w:rPr>
              <w:t>0504089</w:t>
            </w:r>
          </w:p>
        </w:tc>
        <w:tc>
          <w:tcPr>
            <w:tcW w:w="5645" w:type="dxa"/>
            <w:vAlign w:val="center"/>
          </w:tcPr>
          <w:p w:rsidR="00EA7B25" w:rsidRPr="00C26AD1" w:rsidRDefault="00EA7B25" w:rsidP="00EA7B25">
            <w:pPr>
              <w:rPr>
                <w:sz w:val="22"/>
                <w:szCs w:val="22"/>
              </w:rPr>
            </w:pPr>
            <w:r w:rsidRPr="00C26AD1">
              <w:rPr>
                <w:sz w:val="22"/>
                <w:szCs w:val="22"/>
              </w:rPr>
              <w:t>Инвентаризационная опись расчетов с покупателями, поставщиками и прочими дебиторами и кредиторами</w:t>
            </w:r>
          </w:p>
        </w:tc>
        <w:tc>
          <w:tcPr>
            <w:tcW w:w="2820" w:type="dxa"/>
            <w:vAlign w:val="center"/>
          </w:tcPr>
          <w:p w:rsidR="00EA7B25" w:rsidRPr="00C26AD1" w:rsidRDefault="00EA7B25" w:rsidP="00EA7B25">
            <w:pPr>
              <w:jc w:val="center"/>
              <w:rPr>
                <w:sz w:val="22"/>
                <w:szCs w:val="22"/>
              </w:rPr>
            </w:pPr>
            <w:r w:rsidRPr="00C26AD1">
              <w:rPr>
                <w:sz w:val="22"/>
                <w:szCs w:val="22"/>
              </w:rPr>
              <w:t>При инвентаризации</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31</w:t>
            </w:r>
          </w:p>
        </w:tc>
        <w:tc>
          <w:tcPr>
            <w:tcW w:w="1431" w:type="dxa"/>
            <w:vAlign w:val="center"/>
          </w:tcPr>
          <w:p w:rsidR="00EA7B25" w:rsidRPr="00C26AD1" w:rsidRDefault="00EA7B25" w:rsidP="00EA7B25">
            <w:pPr>
              <w:jc w:val="center"/>
              <w:rPr>
                <w:sz w:val="22"/>
                <w:szCs w:val="22"/>
              </w:rPr>
            </w:pPr>
            <w:r w:rsidRPr="00C26AD1">
              <w:rPr>
                <w:sz w:val="22"/>
                <w:szCs w:val="22"/>
              </w:rPr>
              <w:t>0504091</w:t>
            </w:r>
          </w:p>
        </w:tc>
        <w:tc>
          <w:tcPr>
            <w:tcW w:w="5645" w:type="dxa"/>
            <w:vAlign w:val="center"/>
          </w:tcPr>
          <w:p w:rsidR="00EA7B25" w:rsidRPr="00C26AD1" w:rsidRDefault="00EA7B25" w:rsidP="00EA7B25">
            <w:pPr>
              <w:rPr>
                <w:sz w:val="22"/>
                <w:szCs w:val="22"/>
              </w:rPr>
            </w:pPr>
            <w:r w:rsidRPr="00C26AD1">
              <w:rPr>
                <w:sz w:val="22"/>
                <w:szCs w:val="22"/>
              </w:rPr>
              <w:t>Инвентаризационная опись расчетов по доходам</w:t>
            </w:r>
          </w:p>
        </w:tc>
        <w:tc>
          <w:tcPr>
            <w:tcW w:w="2820" w:type="dxa"/>
            <w:vAlign w:val="center"/>
          </w:tcPr>
          <w:p w:rsidR="00EA7B25" w:rsidRPr="00C26AD1" w:rsidRDefault="00EA7B25" w:rsidP="00EA7B25">
            <w:pPr>
              <w:jc w:val="center"/>
              <w:rPr>
                <w:sz w:val="22"/>
                <w:szCs w:val="22"/>
              </w:rPr>
            </w:pPr>
            <w:r w:rsidRPr="00C26AD1">
              <w:rPr>
                <w:sz w:val="22"/>
                <w:szCs w:val="22"/>
              </w:rPr>
              <w:t>При инвентаризации</w:t>
            </w:r>
          </w:p>
        </w:tc>
      </w:tr>
      <w:tr w:rsidR="00EA7B25" w:rsidRPr="00C26AD1">
        <w:trPr>
          <w:tblCellSpacing w:w="0" w:type="dxa"/>
        </w:trPr>
        <w:tc>
          <w:tcPr>
            <w:tcW w:w="604" w:type="dxa"/>
            <w:vAlign w:val="center"/>
          </w:tcPr>
          <w:p w:rsidR="00EA7B25" w:rsidRPr="00C26AD1" w:rsidRDefault="00EA7B25" w:rsidP="00EA7B25">
            <w:pPr>
              <w:jc w:val="center"/>
              <w:rPr>
                <w:sz w:val="22"/>
                <w:szCs w:val="22"/>
              </w:rPr>
            </w:pPr>
            <w:r w:rsidRPr="00C26AD1">
              <w:rPr>
                <w:sz w:val="22"/>
                <w:szCs w:val="22"/>
              </w:rPr>
              <w:t>32</w:t>
            </w:r>
          </w:p>
        </w:tc>
        <w:tc>
          <w:tcPr>
            <w:tcW w:w="1431" w:type="dxa"/>
            <w:vAlign w:val="center"/>
          </w:tcPr>
          <w:p w:rsidR="00EA7B25" w:rsidRPr="00C26AD1" w:rsidRDefault="00EA7B25" w:rsidP="00EA7B25">
            <w:pPr>
              <w:jc w:val="center"/>
              <w:rPr>
                <w:sz w:val="22"/>
                <w:szCs w:val="22"/>
              </w:rPr>
            </w:pPr>
            <w:r w:rsidRPr="00C26AD1">
              <w:rPr>
                <w:sz w:val="22"/>
                <w:szCs w:val="22"/>
              </w:rPr>
              <w:t>0504092</w:t>
            </w:r>
          </w:p>
        </w:tc>
        <w:tc>
          <w:tcPr>
            <w:tcW w:w="5645" w:type="dxa"/>
            <w:vAlign w:val="center"/>
          </w:tcPr>
          <w:p w:rsidR="00EA7B25" w:rsidRPr="00C26AD1" w:rsidRDefault="00EA7B25" w:rsidP="00EA7B25">
            <w:pPr>
              <w:rPr>
                <w:sz w:val="22"/>
                <w:szCs w:val="22"/>
              </w:rPr>
            </w:pPr>
            <w:r w:rsidRPr="00C26AD1">
              <w:rPr>
                <w:sz w:val="22"/>
                <w:szCs w:val="22"/>
              </w:rPr>
              <w:t>Ведомость расхождений по результатам инвентаризации</w:t>
            </w:r>
          </w:p>
        </w:tc>
        <w:tc>
          <w:tcPr>
            <w:tcW w:w="2820" w:type="dxa"/>
            <w:vAlign w:val="center"/>
          </w:tcPr>
          <w:p w:rsidR="00EA7B25" w:rsidRPr="00C26AD1" w:rsidRDefault="00EA7B25" w:rsidP="00EA7B25">
            <w:pPr>
              <w:jc w:val="center"/>
              <w:rPr>
                <w:sz w:val="22"/>
                <w:szCs w:val="22"/>
              </w:rPr>
            </w:pPr>
            <w:r w:rsidRPr="00C26AD1">
              <w:rPr>
                <w:sz w:val="22"/>
                <w:szCs w:val="22"/>
              </w:rPr>
              <w:t>При инвентаризации</w:t>
            </w:r>
          </w:p>
        </w:tc>
      </w:tr>
    </w:tbl>
    <w:p w:rsidR="002D0D7B" w:rsidRPr="00C26AD1" w:rsidRDefault="002D0D7B" w:rsidP="00EA7B25">
      <w:pPr>
        <w:ind w:left="360"/>
        <w:rPr>
          <w:sz w:val="20"/>
          <w:szCs w:val="20"/>
        </w:rPr>
        <w:sectPr w:rsidR="002D0D7B" w:rsidRPr="00C26AD1" w:rsidSect="00C13BCB">
          <w:footerReference w:type="even" r:id="rId80"/>
          <w:footerReference w:type="default" r:id="rId81"/>
          <w:pgSz w:w="11906" w:h="16838"/>
          <w:pgMar w:top="720" w:right="720" w:bottom="720" w:left="720" w:header="709" w:footer="709" w:gutter="0"/>
          <w:cols w:space="708"/>
          <w:docGrid w:linePitch="360"/>
        </w:sectPr>
      </w:pPr>
    </w:p>
    <w:p w:rsidR="00195052" w:rsidRPr="00C26AD1" w:rsidRDefault="00195052" w:rsidP="00195052">
      <w:pPr>
        <w:pStyle w:val="1"/>
        <w:jc w:val="right"/>
        <w:rPr>
          <w:rFonts w:ascii="Times New Roman" w:hAnsi="Times New Roman"/>
          <w:sz w:val="28"/>
        </w:rPr>
      </w:pPr>
      <w:bookmarkStart w:id="240" w:name="_Toc319333272"/>
      <w:r w:rsidRPr="00C26AD1">
        <w:rPr>
          <w:rFonts w:ascii="Times New Roman" w:hAnsi="Times New Roman"/>
          <w:sz w:val="28"/>
        </w:rPr>
        <w:lastRenderedPageBreak/>
        <w:t>Приложение № 1</w:t>
      </w:r>
      <w:r w:rsidR="001C7595" w:rsidRPr="00C26AD1">
        <w:rPr>
          <w:rFonts w:ascii="Times New Roman" w:hAnsi="Times New Roman"/>
          <w:sz w:val="28"/>
        </w:rPr>
        <w:t>5</w:t>
      </w:r>
      <w:bookmarkEnd w:id="240"/>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195052" w:rsidRPr="00C26AD1" w:rsidRDefault="00195052" w:rsidP="00195052">
      <w:pPr>
        <w:jc w:val="center"/>
        <w:rPr>
          <w:b/>
        </w:rPr>
      </w:pPr>
    </w:p>
    <w:p w:rsidR="00195052" w:rsidRPr="00C26AD1" w:rsidRDefault="00195052" w:rsidP="00195052">
      <w:pPr>
        <w:pStyle w:val="a8"/>
        <w:jc w:val="both"/>
      </w:pPr>
    </w:p>
    <w:p w:rsidR="00195052" w:rsidRPr="00C26AD1" w:rsidRDefault="00195052" w:rsidP="00195052">
      <w:pPr>
        <w:pStyle w:val="2TimesNewRoman"/>
      </w:pPr>
      <w:bookmarkStart w:id="241" w:name="_Toc288673645"/>
      <w:bookmarkStart w:id="242" w:name="_Toc288918132"/>
      <w:bookmarkStart w:id="243" w:name="_Toc319333275"/>
      <w:r w:rsidRPr="00C26AD1">
        <w:t>Положение о повышении квалификации кадров</w:t>
      </w:r>
      <w:bookmarkEnd w:id="241"/>
      <w:bookmarkEnd w:id="242"/>
      <w:bookmarkEnd w:id="243"/>
    </w:p>
    <w:p w:rsidR="00195052" w:rsidRPr="00C26AD1" w:rsidRDefault="00195052" w:rsidP="00195052">
      <w:pPr>
        <w:spacing w:before="120"/>
        <w:jc w:val="both"/>
      </w:pPr>
    </w:p>
    <w:p w:rsidR="00195052" w:rsidRPr="00C26AD1" w:rsidRDefault="00195052" w:rsidP="00195052">
      <w:pPr>
        <w:spacing w:before="120"/>
        <w:jc w:val="both"/>
      </w:pPr>
      <w:r w:rsidRPr="00C26AD1">
        <w:t>г._______________                                                                                              "___"__________20___г.</w:t>
      </w:r>
    </w:p>
    <w:p w:rsidR="00195052" w:rsidRPr="00C26AD1" w:rsidRDefault="00195052" w:rsidP="00195052">
      <w:pPr>
        <w:spacing w:before="120"/>
        <w:jc w:val="both"/>
      </w:pPr>
    </w:p>
    <w:p w:rsidR="00195052" w:rsidRPr="00C26AD1" w:rsidRDefault="00195052" w:rsidP="00195052">
      <w:pPr>
        <w:spacing w:before="120"/>
        <w:jc w:val="both"/>
      </w:pPr>
      <w:r w:rsidRPr="00C26AD1">
        <w:t xml:space="preserve">     ___________________________________________________________________________________</w:t>
      </w:r>
    </w:p>
    <w:p w:rsidR="00195052" w:rsidRPr="00C26AD1" w:rsidRDefault="00195052" w:rsidP="00195052">
      <w:pPr>
        <w:spacing w:before="120"/>
        <w:jc w:val="center"/>
        <w:rPr>
          <w:i/>
        </w:rPr>
      </w:pPr>
      <w:r w:rsidRPr="00C26AD1">
        <w:rPr>
          <w:i/>
        </w:rPr>
        <w:t>(наименование учреждения)</w:t>
      </w:r>
    </w:p>
    <w:p w:rsidR="00195052" w:rsidRPr="00C26AD1" w:rsidRDefault="00195052" w:rsidP="00195052">
      <w:pPr>
        <w:spacing w:before="120"/>
        <w:jc w:val="center"/>
        <w:rPr>
          <w:i/>
        </w:rPr>
      </w:pPr>
    </w:p>
    <w:p w:rsidR="00195052" w:rsidRPr="00C26AD1" w:rsidRDefault="00195052" w:rsidP="004369D1">
      <w:pPr>
        <w:widowControl w:val="0"/>
        <w:numPr>
          <w:ilvl w:val="0"/>
          <w:numId w:val="25"/>
        </w:numPr>
        <w:shd w:val="clear" w:color="auto" w:fill="FFFFFF"/>
        <w:tabs>
          <w:tab w:val="left" w:pos="595"/>
        </w:tabs>
        <w:autoSpaceDE w:val="0"/>
        <w:autoSpaceDN w:val="0"/>
        <w:adjustRightInd w:val="0"/>
        <w:spacing w:after="120"/>
        <w:jc w:val="both"/>
        <w:rPr>
          <w:bCs/>
          <w:spacing w:val="-20"/>
        </w:rPr>
      </w:pPr>
      <w:r w:rsidRPr="00C26AD1">
        <w:rPr>
          <w:spacing w:val="-1"/>
        </w:rPr>
        <w:t xml:space="preserve">Утвердить программу подготовки и повышения квалификации кадров на 20____ год за </w:t>
      </w:r>
      <w:r w:rsidRPr="00C26AD1">
        <w:t>счет средств учреждения.</w:t>
      </w:r>
    </w:p>
    <w:p w:rsidR="00195052" w:rsidRPr="00C26AD1" w:rsidRDefault="00195052" w:rsidP="004369D1">
      <w:pPr>
        <w:widowControl w:val="0"/>
        <w:numPr>
          <w:ilvl w:val="0"/>
          <w:numId w:val="25"/>
        </w:numPr>
        <w:shd w:val="clear" w:color="auto" w:fill="FFFFFF"/>
        <w:tabs>
          <w:tab w:val="left" w:pos="595"/>
        </w:tabs>
        <w:autoSpaceDE w:val="0"/>
        <w:autoSpaceDN w:val="0"/>
        <w:adjustRightInd w:val="0"/>
        <w:spacing w:after="120"/>
        <w:jc w:val="both"/>
        <w:rPr>
          <w:spacing w:val="-9"/>
        </w:rPr>
      </w:pPr>
      <w:r w:rsidRPr="00C26AD1">
        <w:t>Договоры заключать с образовательными учреждениями, имеющими государственную лицензию.</w:t>
      </w:r>
    </w:p>
    <w:p w:rsidR="00195052" w:rsidRPr="00C26AD1" w:rsidRDefault="00195052" w:rsidP="004369D1">
      <w:pPr>
        <w:widowControl w:val="0"/>
        <w:numPr>
          <w:ilvl w:val="0"/>
          <w:numId w:val="25"/>
        </w:numPr>
        <w:shd w:val="clear" w:color="auto" w:fill="FFFFFF"/>
        <w:tabs>
          <w:tab w:val="left" w:pos="595"/>
        </w:tabs>
        <w:autoSpaceDE w:val="0"/>
        <w:autoSpaceDN w:val="0"/>
        <w:adjustRightInd w:val="0"/>
        <w:spacing w:after="120"/>
        <w:jc w:val="both"/>
        <w:rPr>
          <w:spacing w:val="-13"/>
        </w:rPr>
      </w:pPr>
      <w:r w:rsidRPr="00C26AD1">
        <w:rPr>
          <w:spacing w:val="-1"/>
        </w:rPr>
        <w:t xml:space="preserve">Фактическая переподготовка кадров должна быть подтверждена соответствующими </w:t>
      </w:r>
      <w:r w:rsidRPr="00C26AD1">
        <w:t>документами.</w:t>
      </w:r>
    </w:p>
    <w:p w:rsidR="00195052" w:rsidRPr="00C26AD1" w:rsidRDefault="00195052" w:rsidP="00195052">
      <w:pPr>
        <w:spacing w:after="120"/>
        <w:jc w:val="center"/>
        <w:rPr>
          <w:i/>
        </w:rPr>
      </w:pPr>
    </w:p>
    <w:p w:rsidR="00195052" w:rsidRPr="00C26AD1" w:rsidRDefault="005E4E34" w:rsidP="00195052">
      <w:pPr>
        <w:spacing w:after="120"/>
        <w:jc w:val="both"/>
      </w:pPr>
      <w:r w:rsidRPr="00C26AD1">
        <w:t>Главный врач</w:t>
      </w:r>
      <w:r w:rsidR="00195052" w:rsidRPr="00C26AD1">
        <w:t xml:space="preserve"> учреждения                                                    </w:t>
      </w:r>
      <w:r w:rsidRPr="00C26AD1">
        <w:t>Ст</w:t>
      </w:r>
      <w:r w:rsidR="009F0FAF" w:rsidRPr="00C26AD1">
        <w:t>ё</w:t>
      </w:r>
      <w:r w:rsidRPr="00C26AD1">
        <w:t>пкин Ю.И.</w:t>
      </w:r>
    </w:p>
    <w:p w:rsidR="00195052" w:rsidRPr="00C26AD1" w:rsidRDefault="0094613D" w:rsidP="00195052">
      <w:pPr>
        <w:spacing w:after="120"/>
        <w:jc w:val="both"/>
        <w:rPr>
          <w:i/>
          <w:sz w:val="20"/>
          <w:szCs w:val="20"/>
        </w:rPr>
      </w:pPr>
      <w:r w:rsidRPr="0094613D">
        <w:rPr>
          <w:i/>
          <w:noProof/>
        </w:rPr>
        <w:pict>
          <v:line id="Line 161" o:spid="_x0000_s1047" style="position:absolute;left:0;text-align:left;z-index:251675136;visibility:visible" from="306pt,2.15pt" to="45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BF1FAIAACoEAAAOAAAAZHJzL2Uyb0RvYy54bWysU8uu2jAQ3VfqP1jeQxIaaIgIV1UC3dBe&#10;pHv7AcZ2iFXHtmxDQFX/vWPzaGk3VdUsHD/OHJ+ZM148nXqJjtw6oVWFs3GKEVdUM6H2Ff7yuh4V&#10;GDlPFCNSK17hM3f4afn2zWIwJZ/oTkvGLQIS5crBVLjz3pRJ4mjHe+LG2nAFh622PfGwtPuEWTIA&#10;ey+TSZrOkkFbZqym3DnYbS6HeBn525ZT/9y2jnskKwzafBxtHHdhTJYLUu4tMZ2gVxnkH1T0RCi4&#10;9E7VEE/QwYo/qHpBrXa69WOq+0S3raA85gDZZOlv2bx0xPCYCxTHmXuZ3P+jpZ+PW4sEqzAYpUgP&#10;Fm2E4iibZaE2g3ElQGq1tSE7elIvZqPpV4eUrjui9jxqfD0bCIwRyUNIWDgDN+yGT5oBhhy8joU6&#10;tbYPlFACdIp+nO9+8JNHFDazYlIUKdhGb2cJKW+Bxjr/kesehUmFJaiOxOS4cR6kA/QGCfcovRZS&#10;RrulQkOF59PJNAY4LQULhwHm7H5XS4uOJDRM/EIdgOwBZvVBsUjWccJW17knQl7mgJcq8EEqIOc6&#10;u3TEt3k6XxWrIh/lk9lqlKdNM/qwrvPRbJ29nzbvmrpusu9BWpaXnWCMq6Du1p1Z/nfuX9/Jpa/u&#10;/XkvQ/LIHlMEsbd/FB29DPZdGmGn2XlrQzWCrdCQEXx9PKHjf11H1M8nvvwBAAD//wMAUEsDBBQA&#10;BgAIAAAAIQDzew2G2gAAAAcBAAAPAAAAZHJzL2Rvd25yZXYueG1sTI/BTsMwEETvSPyDtUhcKmo3&#10;RRWEOBUCcuNCAXHdxksSEa/T2G0DX8/CBY5Ps5p5W6wn36sDjbELbGExN6CI6+A6biy8PFcXV6Bi&#10;QnbYByYLnxRhXZ6eFJi7cOQnOmxSo6SEY44W2pSGXOtYt+QxzsNALNl7GD0mwbHRbsSjlPteZ8as&#10;tMeOZaHFge5aqj82e28hVq+0q75m9cy8LZtA2e7+8QGtPT+bbm9AJZrS3zH86Is6lOK0DXt2UfUW&#10;VotMfkkWLpegJL82Rnj7y7os9H//8hsAAP//AwBQSwECLQAUAAYACAAAACEAtoM4kv4AAADhAQAA&#10;EwAAAAAAAAAAAAAAAAAAAAAAW0NvbnRlbnRfVHlwZXNdLnhtbFBLAQItABQABgAIAAAAIQA4/SH/&#10;1gAAAJQBAAALAAAAAAAAAAAAAAAAAC8BAABfcmVscy8ucmVsc1BLAQItABQABgAIAAAAIQBZ6BF1&#10;FAIAACoEAAAOAAAAAAAAAAAAAAAAAC4CAABkcnMvZTJvRG9jLnhtbFBLAQItABQABgAIAAAAIQDz&#10;ew2G2gAAAAcBAAAPAAAAAAAAAAAAAAAAAG4EAABkcnMvZG93bnJldi54bWxQSwUGAAAAAAQABADz&#10;AAAAdQUAAAAA&#10;"/>
        </w:pict>
      </w:r>
      <w:r w:rsidRPr="0094613D">
        <w:rPr>
          <w:i/>
          <w:noProof/>
        </w:rPr>
        <w:pict>
          <v:line id="Line 160" o:spid="_x0000_s1046" style="position:absolute;left:0;text-align:left;z-index:251674112;visibility:visible" from="171pt,2.15pt" to="27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xfLFQIAACoEAAAOAAAAZHJzL2Uyb0RvYy54bWysU02P2yAQvVfqf0DcE9vZfFpxVpWd9JJ2&#10;I+32BxDAMSoGBCROVPW/dyBxlG0vVVUf8MAMjzfzZpbP51aiE7dOaFXgbJhixBXVTKhDgb+9bQZz&#10;jJwnihGpFS/whTv8vPr4YdmZnI90oyXjFgGIcnlnCtx4b/IkcbThLXFDbbgCZ61tSzxs7SFhlnSA&#10;3spklKbTpNOWGaspdw5Oq6sTryJ+XXPqX+racY9kgYGbj6uN6z6syWpJ8oMlphH0RoP8A4uWCAWP&#10;3qEq4gk6WvEHVCuo1U7Xfkh1m+i6FpTHHCCbLP0tm9eGGB5zgeI4cy+T+3+w9OtpZ5FgBZ5hpEgL&#10;Em2F4iibxtp0xuUQUqqdDdnRs3o1W02/O6R02RB14JHj28XAxSxUM3l3JWycgRf23RfNIIYcvY6F&#10;Ote2DZBQAnSOelzuevCzRxQOs9Fk9pSCbLT3JSTvLxrr/GeuWxSMAktgHYHJaet8IELyPiS8o/RG&#10;SBnllgp1BV5MRpN4wWkpWHCGMGcP+1JadCKhYeIXswLPY5jVR8UiWMMJW99sT4S82vC4VAEPUgE6&#10;N+vaET8W6WI9X8/Hg/Fouh6M06oafNqU48F0k80m1VNVllX2M1DLxnkjGOMqsOu7Mxv/nfq3Obn2&#10;1b0/72VI3qPHegHZ/h9JRy2DfGGcXL7X7LKzvcbQkDH4Njyh4x/3YD+O+OoXAAAA//8DAFBLAwQU&#10;AAYACAAAACEAoXK9u9oAAAAHAQAADwAAAGRycy9kb3ducmV2LnhtbEyPQU+DQBCF7yb+h82YeGns&#10;IqAxyNIYlZsXq8brlB2ByM5Sdtuiv96xFz1+eZP3vilXsxvUnqbQezZwuUxAETfe9twaeH2pL25A&#10;hYhscfBMBr4owKo6PSmxsP7Az7Rfx1ZJCYcCDXQxjoXWoenIYVj6kViyDz85jIJTq+2EByl3g06T&#10;5Fo77FkWOhzpvqPmc71zBkL9Rtv6e9Eskves9ZRuH54e0Zjzs/nuFlSkOf4dw6++qEMlThu/YxvU&#10;YCDLU/klGsgzUJJf5Ynw5si6KvV//+oHAAD//wMAUEsBAi0AFAAGAAgAAAAhALaDOJL+AAAA4QEA&#10;ABMAAAAAAAAAAAAAAAAAAAAAAFtDb250ZW50X1R5cGVzXS54bWxQSwECLQAUAAYACAAAACEAOP0h&#10;/9YAAACUAQAACwAAAAAAAAAAAAAAAAAvAQAAX3JlbHMvLnJlbHNQSwECLQAUAAYACAAAACEAF9sX&#10;yxUCAAAqBAAADgAAAAAAAAAAAAAAAAAuAgAAZHJzL2Uyb0RvYy54bWxQSwECLQAUAAYACAAAACEA&#10;oXK9u9oAAAAHAQAADwAAAAAAAAAAAAAAAABvBAAAZHJzL2Rvd25yZXYueG1sUEsFBgAAAAAEAAQA&#10;8wAAAHYFAAAAAA==&#10;"/>
        </w:pict>
      </w:r>
      <w:r w:rsidR="00195052" w:rsidRPr="00C26AD1">
        <w:rPr>
          <w:i/>
          <w:sz w:val="20"/>
          <w:szCs w:val="20"/>
        </w:rPr>
        <w:t xml:space="preserve">                                                                              (подпись)                                   (расшифровка подписи)</w:t>
      </w:r>
    </w:p>
    <w:p w:rsidR="00195052" w:rsidRPr="00C26AD1" w:rsidRDefault="00195052" w:rsidP="00195052">
      <w:pPr>
        <w:spacing w:after="120"/>
        <w:jc w:val="center"/>
        <w:rPr>
          <w:i/>
        </w:rPr>
      </w:pPr>
    </w:p>
    <w:p w:rsidR="00195052" w:rsidRPr="00C26AD1" w:rsidRDefault="00195052" w:rsidP="00195052">
      <w:pPr>
        <w:spacing w:line="360" w:lineRule="auto"/>
        <w:jc w:val="right"/>
        <w:rPr>
          <w:sz w:val="20"/>
          <w:szCs w:val="20"/>
        </w:rPr>
      </w:pPr>
      <w:r w:rsidRPr="00C26AD1">
        <w:br w:type="page"/>
      </w:r>
      <w:r w:rsidR="00DD4BC1" w:rsidRPr="00C26AD1">
        <w:rPr>
          <w:b/>
          <w:sz w:val="28"/>
          <w:szCs w:val="28"/>
        </w:rPr>
        <w:lastRenderedPageBreak/>
        <w:t>Приложение № 1</w:t>
      </w:r>
      <w:r w:rsidR="001C7595" w:rsidRPr="00C26AD1">
        <w:rPr>
          <w:b/>
          <w:sz w:val="28"/>
          <w:szCs w:val="28"/>
        </w:rPr>
        <w:t>5</w:t>
      </w:r>
      <w:r w:rsidRPr="00C26AD1">
        <w:rPr>
          <w:b/>
          <w:sz w:val="28"/>
          <w:szCs w:val="28"/>
        </w:rPr>
        <w:t xml:space="preserve"> (продолжение)</w:t>
      </w:r>
      <w:r w:rsidRPr="00C26AD1">
        <w:rPr>
          <w:sz w:val="20"/>
          <w:szCs w:val="22"/>
        </w:rPr>
        <w:tab/>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195052" w:rsidRPr="00C26AD1" w:rsidRDefault="00195052" w:rsidP="00195052">
      <w:pPr>
        <w:pStyle w:val="a8"/>
        <w:jc w:val="right"/>
      </w:pPr>
    </w:p>
    <w:p w:rsidR="00195052" w:rsidRPr="00C26AD1" w:rsidRDefault="00195052" w:rsidP="00195052">
      <w:pPr>
        <w:pStyle w:val="a8"/>
        <w:spacing w:after="0"/>
        <w:rPr>
          <w:b/>
          <w:bCs/>
        </w:rPr>
      </w:pPr>
    </w:p>
    <w:p w:rsidR="00195052" w:rsidRPr="00C26AD1" w:rsidRDefault="00195052" w:rsidP="00195052">
      <w:pPr>
        <w:pStyle w:val="a8"/>
        <w:spacing w:after="0"/>
        <w:rPr>
          <w:b/>
          <w:bCs/>
        </w:rPr>
      </w:pPr>
    </w:p>
    <w:p w:rsidR="00195052" w:rsidRPr="00C26AD1" w:rsidRDefault="00195052" w:rsidP="00195052">
      <w:pPr>
        <w:pStyle w:val="a8"/>
        <w:spacing w:after="0"/>
        <w:rPr>
          <w:b/>
          <w:bCs/>
        </w:rPr>
      </w:pPr>
    </w:p>
    <w:p w:rsidR="00195052" w:rsidRPr="00C26AD1" w:rsidRDefault="00195052" w:rsidP="00195052">
      <w:pPr>
        <w:spacing w:line="360" w:lineRule="auto"/>
        <w:jc w:val="center"/>
        <w:rPr>
          <w:b/>
          <w:i/>
          <w:sz w:val="28"/>
          <w:szCs w:val="28"/>
        </w:rPr>
      </w:pPr>
      <w:r w:rsidRPr="00C26AD1">
        <w:rPr>
          <w:b/>
          <w:i/>
          <w:sz w:val="28"/>
          <w:szCs w:val="28"/>
        </w:rPr>
        <w:t>Программа подготовки и повышения квалификации работников учреждения на 20____ год</w:t>
      </w:r>
    </w:p>
    <w:p w:rsidR="00195052" w:rsidRPr="00C26AD1" w:rsidRDefault="00195052" w:rsidP="00195052">
      <w:pPr>
        <w:pStyle w:val="a8"/>
        <w:spacing w:after="0"/>
      </w:pPr>
    </w:p>
    <w:p w:rsidR="00195052" w:rsidRPr="00C26AD1" w:rsidRDefault="00195052" w:rsidP="00195052">
      <w:pPr>
        <w:pStyle w:val="a8"/>
        <w:spacing w:after="0"/>
      </w:pPr>
    </w:p>
    <w:p w:rsidR="00195052" w:rsidRPr="00C26AD1" w:rsidRDefault="00195052" w:rsidP="00195052">
      <w:pPr>
        <w:pStyle w:val="a8"/>
        <w:spacing w:after="0"/>
      </w:pPr>
    </w:p>
    <w:tbl>
      <w:tblPr>
        <w:tblW w:w="0" w:type="auto"/>
        <w:jc w:val="center"/>
        <w:tblInd w:w="40" w:type="dxa"/>
        <w:tblLayout w:type="fixed"/>
        <w:tblCellMar>
          <w:left w:w="40" w:type="dxa"/>
          <w:right w:w="40" w:type="dxa"/>
        </w:tblCellMar>
        <w:tblLook w:val="0000"/>
      </w:tblPr>
      <w:tblGrid>
        <w:gridCol w:w="557"/>
        <w:gridCol w:w="1416"/>
        <w:gridCol w:w="1171"/>
        <w:gridCol w:w="1171"/>
        <w:gridCol w:w="1234"/>
        <w:gridCol w:w="1162"/>
        <w:gridCol w:w="1176"/>
        <w:gridCol w:w="1718"/>
      </w:tblGrid>
      <w:tr w:rsidR="00195052" w:rsidRPr="00C26AD1" w:rsidTr="00195052">
        <w:trPr>
          <w:trHeight w:hRule="exact" w:val="854"/>
          <w:jc w:val="center"/>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spacing w:line="283" w:lineRule="exact"/>
              <w:ind w:left="10"/>
              <w:jc w:val="center"/>
            </w:pPr>
            <w:r w:rsidRPr="00C26AD1">
              <w:t xml:space="preserve">№ </w:t>
            </w:r>
            <w:r w:rsidRPr="00C26AD1">
              <w:rPr>
                <w:spacing w:val="-4"/>
              </w:rPr>
              <w:t>п/п</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spacing w:line="278" w:lineRule="exact"/>
              <w:ind w:right="10"/>
              <w:jc w:val="center"/>
            </w:pPr>
            <w:r w:rsidRPr="00C26AD1">
              <w:t xml:space="preserve">Ф.И.О. </w:t>
            </w:r>
            <w:r w:rsidRPr="00C26AD1">
              <w:rPr>
                <w:spacing w:val="-3"/>
              </w:rPr>
              <w:t>обучаемого</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spacing w:line="283" w:lineRule="exact"/>
              <w:ind w:right="5"/>
              <w:jc w:val="center"/>
            </w:pPr>
            <w:r w:rsidRPr="00C26AD1">
              <w:t xml:space="preserve">Вид </w:t>
            </w:r>
            <w:r w:rsidRPr="00C26AD1">
              <w:rPr>
                <w:spacing w:val="-4"/>
              </w:rPr>
              <w:t>обучения</w:t>
            </w: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spacing w:line="274" w:lineRule="exact"/>
              <w:ind w:right="5"/>
              <w:jc w:val="center"/>
            </w:pPr>
            <w:r w:rsidRPr="00C26AD1">
              <w:t xml:space="preserve">Тема </w:t>
            </w:r>
            <w:r w:rsidRPr="00C26AD1">
              <w:rPr>
                <w:spacing w:val="-3"/>
              </w:rPr>
              <w:t>обучения</w:t>
            </w:r>
          </w:p>
        </w:tc>
        <w:tc>
          <w:tcPr>
            <w:tcW w:w="1234"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spacing w:line="278" w:lineRule="exact"/>
              <w:jc w:val="center"/>
            </w:pPr>
            <w:r w:rsidRPr="00C26AD1">
              <w:t>Время</w:t>
            </w:r>
          </w:p>
          <w:p w:rsidR="00195052" w:rsidRPr="00C26AD1" w:rsidRDefault="00195052" w:rsidP="00195052">
            <w:pPr>
              <w:shd w:val="clear" w:color="auto" w:fill="FFFFFF"/>
              <w:spacing w:line="278" w:lineRule="exact"/>
              <w:ind w:right="10"/>
              <w:jc w:val="center"/>
            </w:pPr>
            <w:r w:rsidRPr="00C26AD1">
              <w:rPr>
                <w:spacing w:val="-4"/>
              </w:rPr>
              <w:t xml:space="preserve">обучения, </w:t>
            </w:r>
            <w:r w:rsidRPr="00C26AD1">
              <w:t>час</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spacing w:line="278" w:lineRule="exact"/>
              <w:jc w:val="center"/>
            </w:pPr>
            <w:r w:rsidRPr="00C26AD1">
              <w:t xml:space="preserve">Форма </w:t>
            </w:r>
            <w:r w:rsidRPr="00C26AD1">
              <w:rPr>
                <w:spacing w:val="-4"/>
              </w:rPr>
              <w:t>обучения</w:t>
            </w: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spacing w:line="278" w:lineRule="exact"/>
              <w:ind w:right="5"/>
              <w:jc w:val="center"/>
            </w:pPr>
            <w:r w:rsidRPr="00C26AD1">
              <w:rPr>
                <w:spacing w:val="-1"/>
              </w:rPr>
              <w:t xml:space="preserve">Период </w:t>
            </w:r>
            <w:r w:rsidRPr="00C26AD1">
              <w:rPr>
                <w:spacing w:val="-3"/>
              </w:rPr>
              <w:t>обучения</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spacing w:line="278" w:lineRule="exact"/>
              <w:jc w:val="center"/>
            </w:pPr>
            <w:r w:rsidRPr="00C26AD1">
              <w:t>Документ</w:t>
            </w:r>
          </w:p>
          <w:p w:rsidR="00195052" w:rsidRPr="00C26AD1" w:rsidRDefault="00195052" w:rsidP="00195052">
            <w:pPr>
              <w:shd w:val="clear" w:color="auto" w:fill="FFFFFF"/>
              <w:spacing w:line="278" w:lineRule="exact"/>
              <w:jc w:val="center"/>
            </w:pPr>
            <w:r w:rsidRPr="00C26AD1">
              <w:t>о</w:t>
            </w:r>
          </w:p>
          <w:p w:rsidR="00195052" w:rsidRPr="00C26AD1" w:rsidRDefault="00195052" w:rsidP="00195052">
            <w:pPr>
              <w:shd w:val="clear" w:color="auto" w:fill="FFFFFF"/>
              <w:spacing w:line="278" w:lineRule="exact"/>
              <w:jc w:val="center"/>
            </w:pPr>
            <w:r w:rsidRPr="00C26AD1">
              <w:rPr>
                <w:spacing w:val="-4"/>
              </w:rPr>
              <w:t>квалификации</w:t>
            </w:r>
          </w:p>
        </w:tc>
      </w:tr>
      <w:tr w:rsidR="00195052" w:rsidRPr="00C26AD1" w:rsidTr="00195052">
        <w:trPr>
          <w:trHeight w:hRule="exact" w:val="293"/>
          <w:jc w:val="center"/>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jc w:val="center"/>
            </w:pPr>
            <w:r w:rsidRPr="00C26AD1">
              <w:t>1</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234"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r>
      <w:tr w:rsidR="00195052" w:rsidRPr="00C26AD1" w:rsidTr="00195052">
        <w:trPr>
          <w:trHeight w:hRule="exact" w:val="283"/>
          <w:jc w:val="center"/>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jc w:val="center"/>
            </w:pPr>
            <w:r w:rsidRPr="00C26AD1">
              <w:t>2</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234"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r>
      <w:tr w:rsidR="00195052" w:rsidRPr="00C26AD1" w:rsidTr="00195052">
        <w:trPr>
          <w:trHeight w:hRule="exact" w:val="288"/>
          <w:jc w:val="center"/>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jc w:val="center"/>
            </w:pPr>
            <w:r w:rsidRPr="00C26AD1">
              <w:t>3</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234"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r>
      <w:tr w:rsidR="00195052" w:rsidRPr="00C26AD1" w:rsidTr="00195052">
        <w:trPr>
          <w:trHeight w:hRule="exact" w:val="288"/>
          <w:jc w:val="center"/>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jc w:val="center"/>
            </w:pPr>
            <w:r w:rsidRPr="00C26AD1">
              <w:t>4</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234"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r>
      <w:tr w:rsidR="00195052" w:rsidRPr="00C26AD1" w:rsidTr="00195052">
        <w:trPr>
          <w:trHeight w:hRule="exact" w:val="302"/>
          <w:jc w:val="center"/>
        </w:trPr>
        <w:tc>
          <w:tcPr>
            <w:tcW w:w="557"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jc w:val="center"/>
            </w:pPr>
            <w:r w:rsidRPr="00C26AD1">
              <w:t>5</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1"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234"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176"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195052" w:rsidRPr="00C26AD1" w:rsidRDefault="00195052" w:rsidP="00195052">
            <w:pPr>
              <w:shd w:val="clear" w:color="auto" w:fill="FFFFFF"/>
            </w:pPr>
          </w:p>
        </w:tc>
      </w:tr>
    </w:tbl>
    <w:p w:rsidR="00195052" w:rsidRPr="00C26AD1" w:rsidRDefault="00195052" w:rsidP="00195052">
      <w:pPr>
        <w:spacing w:line="360" w:lineRule="auto"/>
        <w:jc w:val="right"/>
        <w:rPr>
          <w:b/>
          <w:sz w:val="28"/>
          <w:szCs w:val="28"/>
        </w:rPr>
      </w:pPr>
    </w:p>
    <w:p w:rsidR="00EA7B25" w:rsidRPr="00C26AD1" w:rsidRDefault="00EA7B25" w:rsidP="00195052">
      <w:pPr>
        <w:tabs>
          <w:tab w:val="left" w:pos="142"/>
        </w:tabs>
        <w:ind w:left="300"/>
        <w:jc w:val="both"/>
      </w:pPr>
    </w:p>
    <w:p w:rsidR="00E26699" w:rsidRPr="00C26AD1" w:rsidRDefault="00EA7B25" w:rsidP="00F268EE">
      <w:pPr>
        <w:pStyle w:val="1"/>
        <w:jc w:val="right"/>
      </w:pPr>
      <w:r w:rsidRPr="00C26AD1">
        <w:rPr>
          <w:rFonts w:ascii="Times New Roman" w:hAnsi="Times New Roman"/>
          <w:sz w:val="28"/>
        </w:rPr>
        <w:br w:type="page"/>
      </w:r>
      <w:bookmarkStart w:id="244" w:name="_Toc319333278"/>
      <w:bookmarkStart w:id="245" w:name="_Toc288918090"/>
      <w:r w:rsidR="00E26699" w:rsidRPr="00C26AD1">
        <w:rPr>
          <w:rFonts w:ascii="Times New Roman" w:hAnsi="Times New Roman"/>
          <w:sz w:val="28"/>
        </w:rPr>
        <w:lastRenderedPageBreak/>
        <w:t xml:space="preserve">Приложение № </w:t>
      </w:r>
      <w:r w:rsidR="009642B6" w:rsidRPr="00C26AD1">
        <w:rPr>
          <w:rFonts w:ascii="Times New Roman" w:hAnsi="Times New Roman"/>
          <w:sz w:val="28"/>
        </w:rPr>
        <w:t>16</w:t>
      </w:r>
      <w:bookmarkEnd w:id="244"/>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E26699" w:rsidRPr="00C26AD1" w:rsidRDefault="00E26699" w:rsidP="00E26699">
      <w:pPr>
        <w:spacing w:after="60"/>
        <w:jc w:val="right"/>
      </w:pPr>
    </w:p>
    <w:p w:rsidR="00E26699" w:rsidRPr="00C26AD1" w:rsidRDefault="00737BFE" w:rsidP="00E26699">
      <w:pPr>
        <w:pStyle w:val="2TimesNewRoman"/>
        <w:rPr>
          <w:szCs w:val="28"/>
        </w:rPr>
      </w:pPr>
      <w:bookmarkStart w:id="246" w:name="_Toc319333279"/>
      <w:r w:rsidRPr="00C26AD1">
        <w:rPr>
          <w:szCs w:val="28"/>
        </w:rPr>
        <w:t>Положение о внутреннем финансовом контроле</w:t>
      </w:r>
      <w:r w:rsidR="00E26699" w:rsidRPr="00C26AD1">
        <w:rPr>
          <w:szCs w:val="28"/>
        </w:rPr>
        <w:t>.</w:t>
      </w:r>
      <w:bookmarkEnd w:id="246"/>
    </w:p>
    <w:p w:rsidR="00D90FB7" w:rsidRPr="00C26AD1" w:rsidRDefault="00D90FB7" w:rsidP="00D90FB7">
      <w:pPr>
        <w:jc w:val="both"/>
      </w:pPr>
    </w:p>
    <w:p w:rsidR="00D90FB7" w:rsidRPr="00C26AD1" w:rsidRDefault="00737BFE" w:rsidP="00C32218">
      <w:pPr>
        <w:spacing w:after="240"/>
        <w:jc w:val="both"/>
      </w:pPr>
      <w:r w:rsidRPr="00C26AD1">
        <w:t>1. Настоящее положение о внутреннем финансовом контроле разработано в соответствии с законодательством РФ и уставом учреждения, устанавливает единые цели, правила и принципы проведения внутреннего финансового контроля.</w:t>
      </w:r>
    </w:p>
    <w:p w:rsidR="00D90FB7" w:rsidRPr="00C26AD1" w:rsidRDefault="00737BFE" w:rsidP="00C32218">
      <w:pPr>
        <w:spacing w:after="240"/>
        <w:jc w:val="both"/>
      </w:pPr>
      <w:r w:rsidRPr="00C26AD1">
        <w:t>2. Внутренний финансовый контроль направлен на создание системы соблюдения законодательства РФ в сфере финансовой деятельности, внутренних процедур составления и исполнения бюджета (плана), повышение качества составления и достоверности бухгалтерской отчетности и ведения бухгалтерского учета, а также на повышение результативности использования средств бюджета.</w:t>
      </w:r>
    </w:p>
    <w:p w:rsidR="00D90FB7" w:rsidRPr="00C26AD1" w:rsidRDefault="00737BFE" w:rsidP="00D90FB7">
      <w:pPr>
        <w:jc w:val="both"/>
      </w:pPr>
      <w:r w:rsidRPr="00C26AD1">
        <w:t>3. Основной целью внутреннего финансового контроля является подтверждение достоверности бухгалтерского учета и отчетности учреждения, соблюдение действующего законодательства РФ, регулирующего порядок осуществления финансово-хозяйственной деятельности. Система внутреннего контроля призвана обеспечить:</w:t>
      </w:r>
    </w:p>
    <w:p w:rsidR="00D90FB7" w:rsidRPr="00C26AD1" w:rsidRDefault="00737BFE" w:rsidP="00D90FB7">
      <w:pPr>
        <w:jc w:val="both"/>
      </w:pPr>
      <w:r w:rsidRPr="00C26AD1">
        <w:t>- точность и полноту документации бухгалтерского учета;</w:t>
      </w:r>
    </w:p>
    <w:p w:rsidR="00D90FB7" w:rsidRPr="00C26AD1" w:rsidRDefault="00737BFE" w:rsidP="00D90FB7">
      <w:pPr>
        <w:jc w:val="both"/>
      </w:pPr>
      <w:r w:rsidRPr="00C26AD1">
        <w:t>- своевременность подготовки достоверной бухгалтерской отчетности;</w:t>
      </w:r>
    </w:p>
    <w:p w:rsidR="00D90FB7" w:rsidRPr="00C26AD1" w:rsidRDefault="00737BFE" w:rsidP="00D90FB7">
      <w:pPr>
        <w:jc w:val="both"/>
      </w:pPr>
      <w:r w:rsidRPr="00C26AD1">
        <w:t>- предотвращение ошибок и искажений;</w:t>
      </w:r>
    </w:p>
    <w:p w:rsidR="00D90FB7" w:rsidRPr="00C26AD1" w:rsidRDefault="00737BFE" w:rsidP="00D90FB7">
      <w:pPr>
        <w:jc w:val="both"/>
      </w:pPr>
      <w:r w:rsidRPr="00C26AD1">
        <w:t>- исполнение приказов и распоряжений руководителя учреждения;</w:t>
      </w:r>
    </w:p>
    <w:p w:rsidR="00D90FB7" w:rsidRPr="00C26AD1" w:rsidRDefault="00737BFE" w:rsidP="00D90FB7">
      <w:pPr>
        <w:jc w:val="both"/>
      </w:pPr>
      <w:r w:rsidRPr="00C26AD1">
        <w:t>- выполнение планов финансово-хозяйственной деятельности учреждения;</w:t>
      </w:r>
    </w:p>
    <w:p w:rsidR="00D90FB7" w:rsidRPr="00C26AD1" w:rsidRDefault="00737BFE" w:rsidP="00C32218">
      <w:pPr>
        <w:spacing w:after="240"/>
        <w:jc w:val="both"/>
      </w:pPr>
      <w:r w:rsidRPr="00C26AD1">
        <w:t>- сохранность имущества учреждения.</w:t>
      </w:r>
    </w:p>
    <w:p w:rsidR="00D90FB7" w:rsidRPr="00C26AD1" w:rsidRDefault="00737BFE" w:rsidP="00D90FB7">
      <w:pPr>
        <w:jc w:val="both"/>
      </w:pPr>
      <w:r w:rsidRPr="00C26AD1">
        <w:t>4. Основными задачами внутреннего контроля являются:</w:t>
      </w:r>
    </w:p>
    <w:p w:rsidR="00C32218" w:rsidRPr="00C26AD1" w:rsidRDefault="00737BFE" w:rsidP="00D90FB7">
      <w:pPr>
        <w:jc w:val="both"/>
      </w:pPr>
      <w:r w:rsidRPr="00C26AD1">
        <w:t>- установление соответствия проводимых финансовых операций в части финансово-хозяйственной деятельности и их отражение в бухгалтерском учете и отчетности требованиям нормативных правовых актов;</w:t>
      </w:r>
    </w:p>
    <w:p w:rsidR="00D90FB7" w:rsidRPr="00C26AD1" w:rsidRDefault="00737BFE" w:rsidP="00D90FB7">
      <w:pPr>
        <w:jc w:val="both"/>
      </w:pPr>
      <w:r w:rsidRPr="00C26AD1">
        <w:t>- установление соответствия осуществляемых операций регламентам, полномочиям сотрудников;</w:t>
      </w:r>
    </w:p>
    <w:p w:rsidR="00D90FB7" w:rsidRPr="00C26AD1" w:rsidRDefault="00737BFE" w:rsidP="00D90FB7">
      <w:pPr>
        <w:jc w:val="both"/>
      </w:pPr>
      <w:r w:rsidRPr="00C26AD1">
        <w:t>- соблюдение установленных технологических процессов и операций при осуществлении функциональной деятельности;</w:t>
      </w:r>
    </w:p>
    <w:p w:rsidR="00613B26" w:rsidRPr="00C26AD1" w:rsidRDefault="00737BFE" w:rsidP="00613B26">
      <w:pPr>
        <w:spacing w:after="240"/>
        <w:jc w:val="both"/>
      </w:pPr>
      <w:r w:rsidRPr="00C26AD1">
        <w:t>- анализ системы внутреннего контроля учреждения, позволяющий выявить существенные аспекты, влияющие на ее эффективность.</w:t>
      </w:r>
    </w:p>
    <w:p w:rsidR="00D90FB7" w:rsidRPr="00C26AD1" w:rsidRDefault="00737BFE" w:rsidP="00613B26">
      <w:pPr>
        <w:spacing w:after="240"/>
        <w:jc w:val="both"/>
      </w:pPr>
      <w:r w:rsidRPr="00C26AD1">
        <w:t>5. Внутренний контроль в учреждении основываются на следующих принципах:</w:t>
      </w:r>
    </w:p>
    <w:p w:rsidR="00D90FB7" w:rsidRPr="00C26AD1" w:rsidRDefault="00737BFE" w:rsidP="00D90FB7">
      <w:pPr>
        <w:jc w:val="both"/>
      </w:pPr>
      <w:r w:rsidRPr="00C26AD1">
        <w:t>- принцип законности - неуклонное и точное соблюдение всеми субъектами внутреннего контроля норм и правил, установленных нормативными законодательством РФ;</w:t>
      </w:r>
    </w:p>
    <w:p w:rsidR="00D90FB7" w:rsidRPr="00C26AD1" w:rsidRDefault="00737BFE" w:rsidP="00D90FB7">
      <w:pPr>
        <w:jc w:val="both"/>
      </w:pPr>
      <w:r w:rsidRPr="00C26AD1">
        <w:t>- принцип независимости - субъекты внутреннего контроля при выполнении своих функциональных обязанностей независимы от объектов внутреннего контроля;</w:t>
      </w:r>
    </w:p>
    <w:p w:rsidR="00D90FB7" w:rsidRPr="00C26AD1" w:rsidRDefault="00737BFE" w:rsidP="00D90FB7">
      <w:pPr>
        <w:jc w:val="both"/>
      </w:pPr>
      <w:r w:rsidRPr="00C26AD1">
        <w:t>- принцип объективности - внутренний контроль осуществляется с использованием фактических документальных данных в порядке, установленном законодательством РФ, путем применения методов, обеспечивающих получение полной и достоверной информации;</w:t>
      </w:r>
    </w:p>
    <w:p w:rsidR="00D90FB7" w:rsidRPr="00C26AD1" w:rsidRDefault="00737BFE" w:rsidP="00D90FB7">
      <w:pPr>
        <w:jc w:val="both"/>
      </w:pPr>
      <w:r w:rsidRPr="00C26AD1">
        <w:t>- принцип ответственности - каждый субъект внутреннего контроля за ненадлежащее выполнение контрольных функций несет ответственность в соответствии с законодательством РФ;</w:t>
      </w:r>
    </w:p>
    <w:p w:rsidR="00D90FB7" w:rsidRPr="00C26AD1" w:rsidRDefault="00737BFE" w:rsidP="00C32218">
      <w:pPr>
        <w:spacing w:after="240"/>
        <w:jc w:val="both"/>
      </w:pPr>
      <w:r w:rsidRPr="00C26AD1">
        <w:lastRenderedPageBreak/>
        <w:t>- принцип системности - проведение контрольных мероприятий всех сторон деятельности объекта внутреннего контроля и его взаимосвязей в структуре управления.</w:t>
      </w:r>
    </w:p>
    <w:p w:rsidR="00C32218" w:rsidRPr="00C26AD1" w:rsidRDefault="00737BFE" w:rsidP="00D90FB7">
      <w:pPr>
        <w:jc w:val="both"/>
      </w:pPr>
      <w:r w:rsidRPr="00C26AD1">
        <w:t>6. Система внутреннего контроля учреждения включает в себя следующие взаимосвязанные компоненты:</w:t>
      </w:r>
    </w:p>
    <w:p w:rsidR="00D90FB7" w:rsidRPr="00C26AD1" w:rsidRDefault="00737BFE" w:rsidP="00D90FB7">
      <w:pPr>
        <w:jc w:val="both"/>
      </w:pPr>
      <w:r w:rsidRPr="00C26AD1">
        <w:t>- контрольная среда, включающая в себя соблюдение принципов осуществления финансового контроля, профессиональную и коммуникативную компетентность сотрудников учреждения, их стиль работы, организационную структуру, наделение ответственностью и полномочиями;</w:t>
      </w:r>
    </w:p>
    <w:p w:rsidR="00D90FB7" w:rsidRPr="00C26AD1" w:rsidRDefault="00737BFE" w:rsidP="00D90FB7">
      <w:pPr>
        <w:jc w:val="both"/>
      </w:pPr>
      <w:r w:rsidRPr="00C26AD1">
        <w:t>- оценка рисков - представляющая собой идентификацию и анализ соответствующих рисков при достижении определенных задач, связанных между собой на различных уровнях;</w:t>
      </w:r>
    </w:p>
    <w:p w:rsidR="00D90FB7" w:rsidRPr="00C26AD1" w:rsidRDefault="00737BFE" w:rsidP="00D90FB7">
      <w:pPr>
        <w:jc w:val="both"/>
      </w:pPr>
      <w:r w:rsidRPr="00C26AD1">
        <w:t>- деятельность по контролю, обобщающая политику и процедуры, которые помогают гарантировать выполнение приказов и распоряжений руководства и требований законодательства РФ;</w:t>
      </w:r>
    </w:p>
    <w:p w:rsidR="00D90FB7" w:rsidRPr="00C26AD1" w:rsidRDefault="00737BFE" w:rsidP="00D90FB7">
      <w:pPr>
        <w:jc w:val="both"/>
      </w:pPr>
      <w:r w:rsidRPr="00C26AD1">
        <w:t>- деятельность по информационному обеспечению и обмену информацией, направленная на своевременное и эффективное выявление данных, их регистрацию и обмен ими, в целях формирования у всех субъектов внутреннего контроля понимания принятых в учреждении политики и процедур внутреннего контроля и обеспечения их исполнения;</w:t>
      </w:r>
    </w:p>
    <w:p w:rsidR="00C32218" w:rsidRPr="00C26AD1" w:rsidRDefault="00737BFE" w:rsidP="00D90FB7">
      <w:pPr>
        <w:jc w:val="both"/>
      </w:pPr>
      <w:r w:rsidRPr="00C26AD1">
        <w:t>- мониторинг системы внутреннего контроля - процесс, включающий в себя функции управления и надзора, во время которого оценивается качество работы системы внутреннего контроля.</w:t>
      </w:r>
    </w:p>
    <w:p w:rsidR="009642B6" w:rsidRPr="00C26AD1" w:rsidRDefault="009642B6" w:rsidP="00D90FB7">
      <w:pPr>
        <w:jc w:val="both"/>
      </w:pPr>
    </w:p>
    <w:p w:rsidR="00D90FB7" w:rsidRPr="00C26AD1" w:rsidRDefault="00EE17A1" w:rsidP="00D90FB7">
      <w:pPr>
        <w:jc w:val="both"/>
      </w:pPr>
      <w:r w:rsidRPr="00C26AD1">
        <w:t>7.</w:t>
      </w:r>
      <w:r w:rsidR="00737BFE" w:rsidRPr="00C26AD1">
        <w:t xml:space="preserve"> Внутренний финансовый контроль в учреждении осуществляется в следующих формах:</w:t>
      </w:r>
    </w:p>
    <w:p w:rsidR="00D90FB7" w:rsidRPr="00C26AD1" w:rsidRDefault="00737BFE" w:rsidP="00D90FB7">
      <w:pPr>
        <w:jc w:val="both"/>
      </w:pPr>
      <w:r w:rsidRPr="00C26AD1">
        <w:t xml:space="preserve">- предварительный контроль. Он осуществляется до начала совершения хозяйственной операции. Позволяет определить, насколько целесообразной и правомерной будет та или иная операция. Предварительный контроль осуществляет </w:t>
      </w:r>
      <w:r w:rsidR="00231DFB" w:rsidRPr="00C26AD1">
        <w:t>Главный врач</w:t>
      </w:r>
      <w:r w:rsidRPr="00C26AD1">
        <w:t xml:space="preserve"> учреждения, его заместители, главный бухгалтер и сотрудники юридического отдела;</w:t>
      </w:r>
    </w:p>
    <w:p w:rsidR="00C32218" w:rsidRPr="00C26AD1" w:rsidRDefault="00737BFE" w:rsidP="00D90FB7">
      <w:pPr>
        <w:jc w:val="both"/>
      </w:pPr>
      <w:r w:rsidRPr="00C26AD1">
        <w:t xml:space="preserve">- текущий контроль. Это проведение повседневного анализа соблюдения процедур исполнения бюджета (плана), ведения бухгалтерского учета, осуществление мониторингов расходования целевых средств по назначению, оценка эффективности и результативности их расходования. Ведение текущего контроля осуществляется на постоянной основе специалистами </w:t>
      </w:r>
      <w:r w:rsidR="009642B6" w:rsidRPr="00C26AD1">
        <w:t xml:space="preserve">финансово – экономического </w:t>
      </w:r>
      <w:r w:rsidRPr="00C26AD1">
        <w:t>отдела учреждения;</w:t>
      </w:r>
    </w:p>
    <w:p w:rsidR="004113E8" w:rsidRPr="00C26AD1" w:rsidRDefault="00737BFE" w:rsidP="00D90FB7">
      <w:pPr>
        <w:jc w:val="both"/>
      </w:pPr>
      <w:r w:rsidRPr="00C26AD1">
        <w:t xml:space="preserve">- последующий контроль. Он проводится по итогам совершения хозяйственных операций. Осуществляется путем анализа и проверки бухгалтерской документации и отчетности, проведения инвентаризаций и иных необходимых процедур. Для проведения последующего контроля приказом учреждения может быть создана комиссия по внутреннему контролю. В состав комиссии в обязательном порядке включаются сотрудники юридического отдела, </w:t>
      </w:r>
      <w:r w:rsidR="009642B6" w:rsidRPr="00C26AD1">
        <w:t>финансово – экономического отдела</w:t>
      </w:r>
      <w:r w:rsidRPr="00C26AD1">
        <w:t>, отдела материального обеспечения и иных заинтересованных служб. Возглавляет комиссию один из заместителей руководителя учреждения. Состав комиссии может меняться.</w:t>
      </w:r>
    </w:p>
    <w:p w:rsidR="00D90FB7" w:rsidRPr="00C26AD1" w:rsidRDefault="00EE17A1" w:rsidP="004113E8">
      <w:pPr>
        <w:spacing w:before="240"/>
        <w:jc w:val="both"/>
      </w:pPr>
      <w:r w:rsidRPr="00C26AD1">
        <w:t>8.</w:t>
      </w:r>
      <w:r w:rsidR="00737BFE" w:rsidRPr="00C26AD1">
        <w:t>Система контроля состояния бухгалтерского учета включает в себя надзор и проверку:</w:t>
      </w:r>
    </w:p>
    <w:p w:rsidR="00D90FB7" w:rsidRPr="00C26AD1" w:rsidRDefault="00737BFE" w:rsidP="00D90FB7">
      <w:pPr>
        <w:jc w:val="both"/>
      </w:pPr>
      <w:r w:rsidRPr="00C26AD1">
        <w:t>- соблюдения требований законодательства РФ, регулирующего порядок осуществления финансово-хозяйственной деятельности;</w:t>
      </w:r>
    </w:p>
    <w:p w:rsidR="00D90FB7" w:rsidRPr="00C26AD1" w:rsidRDefault="00737BFE" w:rsidP="00D90FB7">
      <w:pPr>
        <w:jc w:val="both"/>
      </w:pPr>
      <w:r w:rsidRPr="00C26AD1">
        <w:t>- точности и полноты составления документов и регистров бухгалтерского учета;</w:t>
      </w:r>
    </w:p>
    <w:p w:rsidR="00D90FB7" w:rsidRPr="00C26AD1" w:rsidRDefault="00737BFE" w:rsidP="00D90FB7">
      <w:pPr>
        <w:jc w:val="both"/>
      </w:pPr>
      <w:r w:rsidRPr="00C26AD1">
        <w:t>- предотвращения возможных ошибок и искажений в учете и отчетности;</w:t>
      </w:r>
    </w:p>
    <w:p w:rsidR="00D90FB7" w:rsidRPr="00C26AD1" w:rsidRDefault="00737BFE" w:rsidP="00D90FB7">
      <w:pPr>
        <w:jc w:val="both"/>
      </w:pPr>
      <w:r w:rsidRPr="00C26AD1">
        <w:t>- исполнения приказов и распоряжений руководства;</w:t>
      </w:r>
    </w:p>
    <w:p w:rsidR="00D90FB7" w:rsidRPr="00C26AD1" w:rsidRDefault="00737BFE" w:rsidP="00D90FB7">
      <w:pPr>
        <w:jc w:val="both"/>
      </w:pPr>
      <w:r w:rsidRPr="00C26AD1">
        <w:t>- контроля за сохранностью финансовых и нефинансовых активов учреждения.</w:t>
      </w:r>
    </w:p>
    <w:p w:rsidR="00D90FB7" w:rsidRPr="00C26AD1" w:rsidRDefault="00EE17A1" w:rsidP="00C32218">
      <w:pPr>
        <w:spacing w:before="240"/>
        <w:jc w:val="both"/>
      </w:pPr>
      <w:r w:rsidRPr="00C26AD1">
        <w:t>9.</w:t>
      </w:r>
      <w:r w:rsidR="00737BFE" w:rsidRPr="00C26AD1">
        <w:t>Последующий контроль осуществляется путем проведения как плановых, так и внеплановых проверок. Плановые проверки проводятся с определенной периодичностью, утверждаемой приказом руководителя учреждения, а также перед составлением бухгалтерской отчетности.</w:t>
      </w:r>
    </w:p>
    <w:p w:rsidR="00D90FB7" w:rsidRPr="00C26AD1" w:rsidRDefault="00737BFE" w:rsidP="00D90FB7">
      <w:pPr>
        <w:jc w:val="both"/>
      </w:pPr>
      <w:r w:rsidRPr="00C26AD1">
        <w:t>Основными объектами плановой проверки являются:</w:t>
      </w:r>
    </w:p>
    <w:p w:rsidR="00D90FB7" w:rsidRPr="00C26AD1" w:rsidRDefault="00737BFE" w:rsidP="00D90FB7">
      <w:pPr>
        <w:jc w:val="both"/>
      </w:pPr>
      <w:r w:rsidRPr="00C26AD1">
        <w:t>- соблюдение законодательства РФ, регулирующего порядок ведения бухгалтерского учета и норм учетной политики;</w:t>
      </w:r>
    </w:p>
    <w:p w:rsidR="00D90FB7" w:rsidRPr="00C26AD1" w:rsidRDefault="00737BFE" w:rsidP="00D90FB7">
      <w:pPr>
        <w:jc w:val="both"/>
      </w:pPr>
      <w:r w:rsidRPr="00C26AD1">
        <w:t>- правильность и своевременность отражения всех хозяйственных операций в бухгалтерском учете;</w:t>
      </w:r>
    </w:p>
    <w:p w:rsidR="00D90FB7" w:rsidRPr="00C26AD1" w:rsidRDefault="00737BFE" w:rsidP="00D90FB7">
      <w:pPr>
        <w:jc w:val="both"/>
      </w:pPr>
      <w:r w:rsidRPr="00C26AD1">
        <w:t>- полнота и правильность документального оформления операций;</w:t>
      </w:r>
    </w:p>
    <w:p w:rsidR="00D90FB7" w:rsidRPr="00C26AD1" w:rsidRDefault="00737BFE" w:rsidP="00D90FB7">
      <w:pPr>
        <w:jc w:val="both"/>
      </w:pPr>
      <w:r w:rsidRPr="00C26AD1">
        <w:t>- своевременность и полнота проведения инвентаризаций;</w:t>
      </w:r>
    </w:p>
    <w:p w:rsidR="00D90FB7" w:rsidRPr="00C26AD1" w:rsidRDefault="00737BFE" w:rsidP="00D90FB7">
      <w:pPr>
        <w:jc w:val="both"/>
      </w:pPr>
      <w:r w:rsidRPr="00C26AD1">
        <w:t>- достоверность отчетности.</w:t>
      </w:r>
    </w:p>
    <w:p w:rsidR="00D90FB7" w:rsidRPr="00C26AD1" w:rsidRDefault="00737BFE" w:rsidP="00C32218">
      <w:pPr>
        <w:spacing w:after="240"/>
        <w:jc w:val="both"/>
      </w:pPr>
      <w:r w:rsidRPr="00C26AD1">
        <w:lastRenderedPageBreak/>
        <w:t>В ходе проведения внеплановой проверки осуществляется контроль по вопросам, в отношении которых есть информация о возможных нарушениях.</w:t>
      </w:r>
    </w:p>
    <w:p w:rsidR="00D90FB7" w:rsidRPr="00C26AD1" w:rsidRDefault="00EE17A1" w:rsidP="00D90FB7">
      <w:pPr>
        <w:jc w:val="both"/>
      </w:pPr>
      <w:r w:rsidRPr="00C26AD1">
        <w:t>10.</w:t>
      </w:r>
      <w:r w:rsidR="00737BFE" w:rsidRPr="00C26AD1">
        <w:t xml:space="preserve"> Лица, ответственные за проведение проверки, осуществляют анализ выявленных нарушений, определяют их причины и разрабатывают предложения для принятия мер по их устранению и недопущению в дальнейшем.</w:t>
      </w:r>
    </w:p>
    <w:p w:rsidR="00C32218" w:rsidRPr="00C26AD1" w:rsidRDefault="00737BFE" w:rsidP="00EE17A1">
      <w:pPr>
        <w:spacing w:after="240"/>
        <w:jc w:val="both"/>
      </w:pPr>
      <w:r w:rsidRPr="00C26AD1">
        <w:t xml:space="preserve">Результаты проведения предварительного и текущего контроля оформляются в виде служебных записок на имя руководителя учреждения, к которым могут прилагаться перечень мероприятий по устранению недостатков и нарушений, если таковые были выявлены, а также рекомендации </w:t>
      </w:r>
      <w:r w:rsidR="00EE17A1" w:rsidRPr="00C26AD1">
        <w:t>по недопущению возможных ошибок</w:t>
      </w:r>
    </w:p>
    <w:p w:rsidR="00D90FB7" w:rsidRPr="00C26AD1" w:rsidRDefault="00EE17A1" w:rsidP="00D90FB7">
      <w:pPr>
        <w:jc w:val="both"/>
      </w:pPr>
      <w:r w:rsidRPr="00C26AD1">
        <w:t>1</w:t>
      </w:r>
      <w:r w:rsidR="00737BFE" w:rsidRPr="00C26AD1">
        <w:t>1. В систему субъектов внутреннего контроля входят:</w:t>
      </w:r>
    </w:p>
    <w:p w:rsidR="00D90FB7" w:rsidRPr="00C26AD1" w:rsidRDefault="00737BFE" w:rsidP="00D90FB7">
      <w:pPr>
        <w:jc w:val="both"/>
      </w:pPr>
      <w:r w:rsidRPr="00C26AD1">
        <w:t xml:space="preserve">- </w:t>
      </w:r>
      <w:r w:rsidR="00231DFB" w:rsidRPr="00C26AD1">
        <w:t>Главный врач</w:t>
      </w:r>
      <w:r w:rsidRPr="00C26AD1">
        <w:t xml:space="preserve"> учреждения и его заместители;</w:t>
      </w:r>
    </w:p>
    <w:p w:rsidR="00D90FB7" w:rsidRPr="00C26AD1" w:rsidRDefault="00737BFE" w:rsidP="00D90FB7">
      <w:pPr>
        <w:jc w:val="both"/>
      </w:pPr>
      <w:r w:rsidRPr="00C26AD1">
        <w:t>- комиссия по внутреннему контролю;</w:t>
      </w:r>
    </w:p>
    <w:p w:rsidR="00D90FB7" w:rsidRPr="00C26AD1" w:rsidRDefault="00737BFE" w:rsidP="00D90FB7">
      <w:pPr>
        <w:jc w:val="both"/>
      </w:pPr>
      <w:r w:rsidRPr="00C26AD1">
        <w:t>- руководители и работники учреждения на всех уровнях.</w:t>
      </w:r>
    </w:p>
    <w:p w:rsidR="00D90FB7" w:rsidRPr="00C26AD1" w:rsidRDefault="00EE17A1" w:rsidP="00D90FB7">
      <w:pPr>
        <w:jc w:val="both"/>
      </w:pPr>
      <w:r w:rsidRPr="00C26AD1">
        <w:t>12.</w:t>
      </w:r>
      <w:r w:rsidR="00737BFE" w:rsidRPr="00C26AD1">
        <w:t>Разграничение полномочий и ответственности органов, задействованных в функционировании системы внутреннего контроля, определяется внутренними документами учреждения, в том числе положениями о соответствующих структурных подразделениях, а также организационно-распорядительными документами учреждения и должностными инструкциями работников.</w:t>
      </w:r>
    </w:p>
    <w:p w:rsidR="00D90FB7" w:rsidRPr="00C26AD1" w:rsidRDefault="00EE17A1" w:rsidP="00C32218">
      <w:pPr>
        <w:spacing w:after="240"/>
        <w:jc w:val="both"/>
      </w:pPr>
      <w:r w:rsidRPr="00C26AD1">
        <w:t>13.</w:t>
      </w:r>
      <w:r w:rsidR="00737BFE" w:rsidRPr="00C26AD1">
        <w:t>Субъекты внутреннего контроля в рамках их компетенции и в соответствии со своими функциональными обязанностями несут ответственность за разработку, документирование, внедрение, мониторинг и развитие внутреннего контроля во вверенных им сферах деятельности.</w:t>
      </w:r>
    </w:p>
    <w:p w:rsidR="00D90FB7" w:rsidRPr="00C26AD1" w:rsidRDefault="00EE17A1" w:rsidP="00C32218">
      <w:pPr>
        <w:spacing w:after="240"/>
        <w:jc w:val="both"/>
      </w:pPr>
      <w:r w:rsidRPr="00C26AD1">
        <w:t>14.</w:t>
      </w:r>
      <w:r w:rsidR="00737BFE" w:rsidRPr="00C26AD1">
        <w:t xml:space="preserve">Ответственность за организацию и функционирование системы внутреннего контроля возлагается на </w:t>
      </w:r>
      <w:r w:rsidR="009642B6" w:rsidRPr="00C26AD1">
        <w:t>главного бухгалтера Учреждения.</w:t>
      </w:r>
    </w:p>
    <w:p w:rsidR="00D90FB7" w:rsidRPr="00C26AD1" w:rsidRDefault="00EE17A1" w:rsidP="00D90FB7">
      <w:pPr>
        <w:jc w:val="both"/>
      </w:pPr>
      <w:r w:rsidRPr="00C26AD1">
        <w:t>15.</w:t>
      </w:r>
      <w:r w:rsidR="00737BFE" w:rsidRPr="00C26AD1">
        <w:t>Лица, допустившие недостатки, искажения и нарушения, несут дисциплинарную ответственность в соответствии с требованиями ТК РФ.</w:t>
      </w:r>
    </w:p>
    <w:p w:rsidR="00C32218" w:rsidRPr="00C26AD1" w:rsidRDefault="00EE17A1" w:rsidP="00D90FB7">
      <w:pPr>
        <w:jc w:val="both"/>
      </w:pPr>
      <w:r w:rsidRPr="00C26AD1">
        <w:t>16.</w:t>
      </w:r>
      <w:r w:rsidR="00737BFE" w:rsidRPr="00C26AD1">
        <w:t xml:space="preserve"> Оценка эффективности системы внутреннего контроля в учреждении осуществляется субъектами внутреннего контроля и рассматривается на специальных совещаниях, проводимых руководителем учреждения.</w:t>
      </w:r>
    </w:p>
    <w:p w:rsidR="00D90FB7" w:rsidRPr="00C26AD1" w:rsidRDefault="00EE17A1" w:rsidP="00C32218">
      <w:pPr>
        <w:spacing w:before="240"/>
        <w:jc w:val="both"/>
      </w:pPr>
      <w:r w:rsidRPr="00C26AD1">
        <w:t>17.</w:t>
      </w:r>
      <w:r w:rsidR="00737BFE" w:rsidRPr="00C26AD1">
        <w:t>Непосредственная оценка адекватности, достаточности и эффективности системы внутреннего контроля, а также контроль за соблюдением процедур внутреннего контроля осуществляется комиссией по внутреннему контролю.</w:t>
      </w:r>
    </w:p>
    <w:p w:rsidR="004113E8" w:rsidRPr="00C26AD1" w:rsidRDefault="00737BFE" w:rsidP="004113E8">
      <w:pPr>
        <w:jc w:val="both"/>
      </w:pPr>
      <w:r w:rsidRPr="00C26AD1">
        <w:t xml:space="preserve">В рамках указанных полномочий комиссия по внутреннему контролю представляет руководителю учреждения результаты проверок эффективности действующих процедур внутреннего контроля и в случае </w:t>
      </w:r>
      <w:r w:rsidR="005B48FB" w:rsidRPr="00C26AD1">
        <w:t>необходимости,</w:t>
      </w:r>
      <w:r w:rsidRPr="00C26AD1">
        <w:t xml:space="preserve"> разработанные совместно с главным бухгалтером предложения по их совершенствованию.</w:t>
      </w:r>
    </w:p>
    <w:p w:rsidR="004113E8" w:rsidRPr="00C26AD1" w:rsidRDefault="004113E8" w:rsidP="00D90FB7">
      <w:pPr>
        <w:jc w:val="both"/>
      </w:pPr>
    </w:p>
    <w:p w:rsidR="003C56C1" w:rsidRPr="00C26AD1" w:rsidRDefault="00EE17A1" w:rsidP="004113E8">
      <w:pPr>
        <w:jc w:val="both"/>
      </w:pPr>
      <w:r w:rsidRPr="00C26AD1">
        <w:t>18.</w:t>
      </w:r>
      <w:r w:rsidR="004113E8" w:rsidRPr="00C26AD1">
        <w:t xml:space="preserve">Результаты проведения последующего контроля оформляются в виде акта, подписанного всеми членами комиссии, который направляется с сопроводительной служебной запиской руководителю учреждения. </w:t>
      </w:r>
    </w:p>
    <w:p w:rsidR="004113E8" w:rsidRPr="00C26AD1" w:rsidRDefault="004113E8" w:rsidP="004113E8">
      <w:pPr>
        <w:jc w:val="both"/>
      </w:pPr>
      <w:r w:rsidRPr="00C26AD1">
        <w:t>Акт проверки должен включать в себя следующие сведения:</w:t>
      </w:r>
    </w:p>
    <w:p w:rsidR="004113E8" w:rsidRPr="00C26AD1" w:rsidRDefault="004113E8" w:rsidP="004113E8">
      <w:pPr>
        <w:jc w:val="both"/>
      </w:pPr>
      <w:r w:rsidRPr="00C26AD1">
        <w:t>- программа проверки (утверждается руководителем учреждения);</w:t>
      </w:r>
    </w:p>
    <w:p w:rsidR="004113E8" w:rsidRPr="00C26AD1" w:rsidRDefault="004113E8" w:rsidP="004113E8">
      <w:pPr>
        <w:jc w:val="both"/>
      </w:pPr>
      <w:r w:rsidRPr="00C26AD1">
        <w:t>- характер и состояние систем бухгалтерского учета и отчетности,</w:t>
      </w:r>
    </w:p>
    <w:p w:rsidR="004113E8" w:rsidRPr="00C26AD1" w:rsidRDefault="004113E8" w:rsidP="004113E8">
      <w:pPr>
        <w:jc w:val="both"/>
      </w:pPr>
      <w:r w:rsidRPr="00C26AD1">
        <w:t>- виды, методы и приемы, применяемые в процессе проведения контрольных мероприятий;</w:t>
      </w:r>
    </w:p>
    <w:p w:rsidR="004113E8" w:rsidRPr="00C26AD1" w:rsidRDefault="004113E8" w:rsidP="004113E8">
      <w:pPr>
        <w:jc w:val="both"/>
      </w:pPr>
      <w:r w:rsidRPr="00C26AD1">
        <w:t>- анализ соблюдения законодательства РФ, регламентирующего порядок осуществления финансово-хозяйственной деятельности;</w:t>
      </w:r>
    </w:p>
    <w:p w:rsidR="004113E8" w:rsidRPr="00C26AD1" w:rsidRDefault="004113E8" w:rsidP="004113E8">
      <w:pPr>
        <w:jc w:val="both"/>
      </w:pPr>
      <w:r w:rsidRPr="00C26AD1">
        <w:t>- выводы о результатах проведения контроля;</w:t>
      </w:r>
    </w:p>
    <w:p w:rsidR="004113E8" w:rsidRPr="00C26AD1" w:rsidRDefault="004113E8" w:rsidP="004113E8">
      <w:pPr>
        <w:jc w:val="both"/>
      </w:pPr>
      <w:r w:rsidRPr="00C26AD1">
        <w:t>- описание принятых мер и перечень мероприятий по устранению недостатков и нарушений, выявленных в ходе последующего контроля, рекомендации по недопущению возможных ошибок.</w:t>
      </w:r>
    </w:p>
    <w:p w:rsidR="004113E8" w:rsidRPr="00C26AD1" w:rsidRDefault="004113E8" w:rsidP="004113E8">
      <w:pPr>
        <w:spacing w:after="240"/>
        <w:jc w:val="both"/>
      </w:pPr>
      <w:r w:rsidRPr="00C26AD1">
        <w:t>Работники учреждения, допустившие недостатки, искажения и нарушения, в письменной форме представляют руководителю учреждения объяснения по вопросам, относящимся к результатам проведения контроля.</w:t>
      </w:r>
    </w:p>
    <w:p w:rsidR="004113E8" w:rsidRPr="00C26AD1" w:rsidRDefault="00EE17A1" w:rsidP="004113E8">
      <w:pPr>
        <w:jc w:val="both"/>
      </w:pPr>
      <w:r w:rsidRPr="00C26AD1">
        <w:lastRenderedPageBreak/>
        <w:t>19.</w:t>
      </w:r>
      <w:r w:rsidR="004113E8" w:rsidRPr="00C26AD1">
        <w:t>По результатам проведения проверки главным бухгалтером учреждения (или лицом уполномоченным руководителем учреждения) разрабатывается план мероприятий по устранению выявленных недостатков и нарушений с указанием сроков и ответственных лиц, который утверждается руководителем учреждения.</w:t>
      </w:r>
    </w:p>
    <w:p w:rsidR="004113E8" w:rsidRPr="00C26AD1" w:rsidRDefault="004113E8" w:rsidP="004113E8">
      <w:pPr>
        <w:jc w:val="both"/>
      </w:pPr>
      <w:r w:rsidRPr="00C26AD1">
        <w:t>По истечении установленного срока главный бухгалтер незамедлительно информирует руководителя учреждения о выполнении мероприятий или их неисполнении с указанием причин.</w:t>
      </w:r>
    </w:p>
    <w:p w:rsidR="00D90FB7" w:rsidRPr="00C26AD1" w:rsidRDefault="00EE17A1" w:rsidP="00C32218">
      <w:pPr>
        <w:spacing w:after="240"/>
        <w:jc w:val="both"/>
      </w:pPr>
      <w:r w:rsidRPr="00C26AD1">
        <w:t>20.</w:t>
      </w:r>
      <w:r w:rsidR="00737BFE" w:rsidRPr="00C26AD1">
        <w:t xml:space="preserve"> Все изменения и дополнения к настоящему положению утверждаются руководителем учреждения.</w:t>
      </w:r>
    </w:p>
    <w:p w:rsidR="00A741F8" w:rsidRPr="00C26AD1" w:rsidRDefault="00EE17A1" w:rsidP="00D90FB7">
      <w:pPr>
        <w:jc w:val="both"/>
      </w:pPr>
      <w:r w:rsidRPr="00C26AD1">
        <w:t>21.</w:t>
      </w:r>
      <w:r w:rsidR="00737BFE" w:rsidRPr="00C26AD1">
        <w:t xml:space="preserve"> Если в результате изменения действующего законодательства РФ отдельные статьи настоящего положения вступят с ним в противоречие, они утрачивают силу, преимущественную силу имеют положения действующего законодательства РФ.</w:t>
      </w:r>
    </w:p>
    <w:p w:rsidR="00E26699" w:rsidRPr="00C26AD1" w:rsidRDefault="00A741F8" w:rsidP="00D90FB7">
      <w:pPr>
        <w:jc w:val="both"/>
      </w:pPr>
      <w:r w:rsidRPr="00C26AD1">
        <w:br w:type="page"/>
      </w:r>
    </w:p>
    <w:p w:rsidR="00B26DD1" w:rsidRPr="00C26AD1" w:rsidRDefault="00DD4BC1" w:rsidP="00B26DD1">
      <w:pPr>
        <w:spacing w:line="360" w:lineRule="auto"/>
        <w:jc w:val="right"/>
        <w:rPr>
          <w:sz w:val="20"/>
          <w:szCs w:val="20"/>
        </w:rPr>
      </w:pPr>
      <w:r w:rsidRPr="00C26AD1">
        <w:rPr>
          <w:b/>
          <w:sz w:val="28"/>
          <w:szCs w:val="28"/>
        </w:rPr>
        <w:lastRenderedPageBreak/>
        <w:t xml:space="preserve">Приложение № </w:t>
      </w:r>
      <w:r w:rsidR="009642B6" w:rsidRPr="00C26AD1">
        <w:rPr>
          <w:b/>
          <w:sz w:val="28"/>
          <w:szCs w:val="28"/>
        </w:rPr>
        <w:t>16</w:t>
      </w:r>
      <w:r w:rsidR="00B26DD1" w:rsidRPr="00C26AD1">
        <w:rPr>
          <w:b/>
          <w:sz w:val="28"/>
          <w:szCs w:val="28"/>
        </w:rPr>
        <w:t xml:space="preserve"> (продолжение)</w:t>
      </w:r>
      <w:r w:rsidR="00B26DD1" w:rsidRPr="00C26AD1">
        <w:rPr>
          <w:sz w:val="20"/>
          <w:szCs w:val="22"/>
        </w:rPr>
        <w:tab/>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B26DD1" w:rsidRPr="00C26AD1" w:rsidRDefault="00B26DD1" w:rsidP="00B26DD1">
      <w:pPr>
        <w:pStyle w:val="a8"/>
        <w:jc w:val="right"/>
      </w:pPr>
    </w:p>
    <w:p w:rsidR="001A2625" w:rsidRPr="00C26AD1" w:rsidRDefault="001A2625" w:rsidP="00B26DD1">
      <w:pPr>
        <w:pStyle w:val="a8"/>
        <w:spacing w:after="0"/>
        <w:rPr>
          <w:b/>
          <w:bCs/>
        </w:rPr>
      </w:pPr>
    </w:p>
    <w:p w:rsidR="001A2625" w:rsidRPr="00C26AD1" w:rsidRDefault="00B26DD1" w:rsidP="00B26DD1">
      <w:pPr>
        <w:spacing w:line="270" w:lineRule="atLeast"/>
        <w:jc w:val="center"/>
        <w:rPr>
          <w:b/>
          <w:i/>
          <w:sz w:val="28"/>
        </w:rPr>
      </w:pPr>
      <w:r w:rsidRPr="00C26AD1">
        <w:rPr>
          <w:b/>
          <w:i/>
          <w:sz w:val="28"/>
        </w:rPr>
        <w:t>Общая программа внутренних проверок финансово-хозяйственной деятельности учреждения, включая филиалы</w:t>
      </w:r>
      <w:r w:rsidR="009269CE" w:rsidRPr="00C26AD1">
        <w:rPr>
          <w:b/>
          <w:i/>
          <w:sz w:val="28"/>
        </w:rPr>
        <w:t>.</w:t>
      </w:r>
    </w:p>
    <w:p w:rsidR="00B26DD1" w:rsidRPr="00C26AD1" w:rsidRDefault="00B26DD1" w:rsidP="00B26DD1">
      <w:pPr>
        <w:spacing w:line="270" w:lineRule="atLeast"/>
        <w:jc w:val="center"/>
        <w:rPr>
          <w:b/>
          <w:i/>
          <w:sz w:val="28"/>
        </w:rPr>
      </w:pPr>
      <w:r w:rsidRPr="00C26AD1">
        <w:rPr>
          <w:b/>
          <w:i/>
          <w:sz w:val="28"/>
        </w:rPr>
        <w:t>на _________20__год</w:t>
      </w:r>
    </w:p>
    <w:p w:rsidR="00B26DD1" w:rsidRPr="00C26AD1" w:rsidRDefault="00B26DD1" w:rsidP="00B26DD1">
      <w:pPr>
        <w:spacing w:line="270" w:lineRule="atLeast"/>
        <w:jc w:val="center"/>
        <w:rPr>
          <w:b/>
        </w:rPr>
      </w:pPr>
    </w:p>
    <w:tbl>
      <w:tblPr>
        <w:tblW w:w="0" w:type="auto"/>
        <w:jc w:val="center"/>
        <w:tblLayout w:type="fixed"/>
        <w:tblCellMar>
          <w:left w:w="40" w:type="dxa"/>
          <w:right w:w="40" w:type="dxa"/>
        </w:tblCellMar>
        <w:tblLook w:val="0000"/>
      </w:tblPr>
      <w:tblGrid>
        <w:gridCol w:w="324"/>
        <w:gridCol w:w="2709"/>
        <w:gridCol w:w="6646"/>
      </w:tblGrid>
      <w:tr w:rsidR="000F1635" w:rsidRPr="00C26AD1" w:rsidTr="00981F3F">
        <w:trPr>
          <w:trHeight w:hRule="exact" w:val="622"/>
          <w:jc w:val="center"/>
        </w:trPr>
        <w:tc>
          <w:tcPr>
            <w:tcW w:w="324"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spacing w:line="283" w:lineRule="exact"/>
              <w:ind w:left="10"/>
              <w:jc w:val="center"/>
              <w:rPr>
                <w:b/>
                <w:sz w:val="22"/>
                <w:szCs w:val="22"/>
              </w:rPr>
            </w:pPr>
            <w:r w:rsidRPr="00C26AD1">
              <w:rPr>
                <w:b/>
                <w:sz w:val="22"/>
                <w:szCs w:val="22"/>
              </w:rPr>
              <w:t xml:space="preserve">№ </w:t>
            </w:r>
            <w:r w:rsidRPr="00C26AD1">
              <w:rPr>
                <w:b/>
                <w:spacing w:val="-4"/>
                <w:sz w:val="22"/>
                <w:szCs w:val="22"/>
              </w:rPr>
              <w:t>п/п</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spacing w:line="278" w:lineRule="exact"/>
              <w:ind w:right="10"/>
              <w:jc w:val="center"/>
              <w:rPr>
                <w:b/>
                <w:sz w:val="22"/>
                <w:szCs w:val="22"/>
              </w:rPr>
            </w:pPr>
            <w:r w:rsidRPr="00C26AD1">
              <w:rPr>
                <w:b/>
                <w:sz w:val="22"/>
                <w:szCs w:val="22"/>
              </w:rPr>
              <w:t>Объект проверки</w:t>
            </w:r>
          </w:p>
        </w:tc>
        <w:tc>
          <w:tcPr>
            <w:tcW w:w="6646"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spacing w:line="283" w:lineRule="exact"/>
              <w:ind w:right="5"/>
              <w:jc w:val="center"/>
              <w:rPr>
                <w:b/>
                <w:sz w:val="22"/>
                <w:szCs w:val="22"/>
              </w:rPr>
            </w:pPr>
            <w:r w:rsidRPr="00C26AD1">
              <w:rPr>
                <w:b/>
                <w:sz w:val="22"/>
                <w:szCs w:val="22"/>
              </w:rPr>
              <w:t>Проводимые мероприятия</w:t>
            </w:r>
          </w:p>
        </w:tc>
      </w:tr>
      <w:tr w:rsidR="000F1635" w:rsidRPr="00C26AD1" w:rsidTr="00B97DEC">
        <w:trPr>
          <w:trHeight w:hRule="exact" w:val="1251"/>
          <w:jc w:val="center"/>
        </w:trPr>
        <w:tc>
          <w:tcPr>
            <w:tcW w:w="324"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jc w:val="center"/>
              <w:rPr>
                <w:sz w:val="22"/>
                <w:szCs w:val="22"/>
              </w:rPr>
            </w:pPr>
            <w:r w:rsidRPr="00C26AD1">
              <w:rPr>
                <w:sz w:val="22"/>
                <w:szCs w:val="22"/>
              </w:rPr>
              <w:t>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5F3577">
            <w:pPr>
              <w:shd w:val="clear" w:color="auto" w:fill="FFFFFF"/>
              <w:rPr>
                <w:sz w:val="22"/>
                <w:szCs w:val="22"/>
              </w:rPr>
            </w:pPr>
            <w:r w:rsidRPr="00C26AD1">
              <w:rPr>
                <w:sz w:val="22"/>
                <w:szCs w:val="22"/>
              </w:rPr>
              <w:t xml:space="preserve">Учредительные документы и общая информация </w:t>
            </w:r>
          </w:p>
        </w:tc>
        <w:tc>
          <w:tcPr>
            <w:tcW w:w="6646"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rPr>
                <w:sz w:val="22"/>
                <w:szCs w:val="22"/>
              </w:rPr>
            </w:pPr>
            <w:r w:rsidRPr="00C26AD1">
              <w:rPr>
                <w:sz w:val="22"/>
                <w:szCs w:val="22"/>
              </w:rPr>
              <w:t>-получение общей информации ;</w:t>
            </w:r>
          </w:p>
          <w:p w:rsidR="000F1635" w:rsidRPr="00C26AD1" w:rsidRDefault="005B48FB" w:rsidP="00B26DD1">
            <w:pPr>
              <w:rPr>
                <w:sz w:val="22"/>
                <w:szCs w:val="22"/>
              </w:rPr>
            </w:pPr>
            <w:r w:rsidRPr="00C26AD1">
              <w:rPr>
                <w:sz w:val="22"/>
                <w:szCs w:val="22"/>
              </w:rPr>
              <w:t>- п</w:t>
            </w:r>
            <w:r w:rsidR="000F1635" w:rsidRPr="00C26AD1">
              <w:rPr>
                <w:sz w:val="22"/>
                <w:szCs w:val="22"/>
              </w:rPr>
              <w:t>роверка учредительных и регистрационных документов, наличие и регистрация изменений в учредительных документах;</w:t>
            </w:r>
          </w:p>
          <w:p w:rsidR="000F1635" w:rsidRPr="00C26AD1" w:rsidRDefault="005B48FB" w:rsidP="00B26DD1">
            <w:pPr>
              <w:rPr>
                <w:sz w:val="22"/>
                <w:szCs w:val="22"/>
              </w:rPr>
            </w:pPr>
            <w:r w:rsidRPr="00C26AD1">
              <w:rPr>
                <w:sz w:val="22"/>
                <w:szCs w:val="22"/>
              </w:rPr>
              <w:t>- п</w:t>
            </w:r>
            <w:r w:rsidR="000F1635" w:rsidRPr="00C26AD1">
              <w:rPr>
                <w:sz w:val="22"/>
                <w:szCs w:val="22"/>
              </w:rPr>
              <w:t>роверка наличия лицензий на лицензируемые виды деятельности</w:t>
            </w:r>
          </w:p>
          <w:p w:rsidR="000F1635" w:rsidRPr="00C26AD1" w:rsidRDefault="000F1635" w:rsidP="00B26DD1">
            <w:pPr>
              <w:rPr>
                <w:sz w:val="22"/>
                <w:szCs w:val="22"/>
              </w:rPr>
            </w:pPr>
            <w:r w:rsidRPr="00C26AD1">
              <w:rPr>
                <w:sz w:val="22"/>
                <w:szCs w:val="22"/>
              </w:rPr>
              <w:t>--членство в СРО</w:t>
            </w:r>
          </w:p>
        </w:tc>
      </w:tr>
      <w:tr w:rsidR="000F1635" w:rsidRPr="00C26AD1" w:rsidTr="00981F3F">
        <w:trPr>
          <w:trHeight w:hRule="exact" w:val="1277"/>
          <w:jc w:val="center"/>
        </w:trPr>
        <w:tc>
          <w:tcPr>
            <w:tcW w:w="324"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jc w:val="center"/>
              <w:rPr>
                <w:sz w:val="22"/>
                <w:szCs w:val="22"/>
              </w:rPr>
            </w:pPr>
            <w:r w:rsidRPr="00C26AD1">
              <w:rPr>
                <w:sz w:val="22"/>
                <w:szCs w:val="22"/>
              </w:rPr>
              <w:t>2</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rPr>
                <w:sz w:val="22"/>
                <w:szCs w:val="22"/>
              </w:rPr>
            </w:pPr>
            <w:r w:rsidRPr="00C26AD1">
              <w:rPr>
                <w:sz w:val="22"/>
                <w:szCs w:val="22"/>
              </w:rPr>
              <w:t>Учетная политика</w:t>
            </w:r>
          </w:p>
        </w:tc>
        <w:tc>
          <w:tcPr>
            <w:tcW w:w="6646"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rPr>
                <w:sz w:val="22"/>
                <w:szCs w:val="22"/>
              </w:rPr>
            </w:pPr>
            <w:r w:rsidRPr="00C26AD1">
              <w:rPr>
                <w:sz w:val="22"/>
                <w:szCs w:val="22"/>
              </w:rPr>
              <w:t>-полнота и правильность отражения в приказе элементов учетной политики;</w:t>
            </w:r>
          </w:p>
          <w:p w:rsidR="000F1635" w:rsidRPr="00C26AD1" w:rsidRDefault="000F1635" w:rsidP="00B26DD1">
            <w:pPr>
              <w:rPr>
                <w:sz w:val="22"/>
                <w:szCs w:val="22"/>
              </w:rPr>
            </w:pPr>
            <w:r w:rsidRPr="00C26AD1">
              <w:rPr>
                <w:sz w:val="22"/>
                <w:szCs w:val="22"/>
              </w:rPr>
              <w:t>-практическое применение приказа об учетной политике;</w:t>
            </w:r>
          </w:p>
          <w:p w:rsidR="000F1635" w:rsidRPr="00C26AD1" w:rsidRDefault="000F1635" w:rsidP="00B26DD1">
            <w:pPr>
              <w:rPr>
                <w:sz w:val="22"/>
                <w:szCs w:val="22"/>
              </w:rPr>
            </w:pPr>
            <w:r w:rsidRPr="00C26AD1">
              <w:rPr>
                <w:sz w:val="22"/>
                <w:szCs w:val="22"/>
              </w:rPr>
              <w:t>-проверка соблюдения графика документооборота.</w:t>
            </w:r>
          </w:p>
        </w:tc>
      </w:tr>
      <w:tr w:rsidR="000F1635" w:rsidRPr="00C26AD1" w:rsidTr="00981F3F">
        <w:trPr>
          <w:trHeight w:hRule="exact" w:val="1848"/>
          <w:jc w:val="center"/>
        </w:trPr>
        <w:tc>
          <w:tcPr>
            <w:tcW w:w="324"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jc w:val="center"/>
              <w:rPr>
                <w:sz w:val="22"/>
                <w:szCs w:val="22"/>
              </w:rPr>
            </w:pPr>
            <w:r w:rsidRPr="00C26AD1">
              <w:rPr>
                <w:sz w:val="22"/>
                <w:szCs w:val="22"/>
              </w:rPr>
              <w:t>3.</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rPr>
                <w:sz w:val="22"/>
                <w:szCs w:val="22"/>
              </w:rPr>
            </w:pPr>
            <w:r w:rsidRPr="00C26AD1">
              <w:rPr>
                <w:sz w:val="22"/>
                <w:szCs w:val="22"/>
              </w:rPr>
              <w:t>Постановка и организация бухгалтерского учета</w:t>
            </w:r>
          </w:p>
        </w:tc>
        <w:tc>
          <w:tcPr>
            <w:tcW w:w="6646"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5F3577">
            <w:pPr>
              <w:rPr>
                <w:sz w:val="22"/>
                <w:szCs w:val="22"/>
              </w:rPr>
            </w:pPr>
            <w:r w:rsidRPr="00C26AD1">
              <w:rPr>
                <w:sz w:val="22"/>
                <w:szCs w:val="22"/>
              </w:rPr>
              <w:t>общее знакомство с системой бухгалтерского учета подразделения;</w:t>
            </w:r>
          </w:p>
          <w:p w:rsidR="000F1635" w:rsidRPr="00C26AD1" w:rsidRDefault="000F1635" w:rsidP="005F3577">
            <w:pPr>
              <w:rPr>
                <w:sz w:val="22"/>
                <w:szCs w:val="22"/>
              </w:rPr>
            </w:pPr>
            <w:r w:rsidRPr="00C26AD1">
              <w:rPr>
                <w:sz w:val="22"/>
                <w:szCs w:val="22"/>
              </w:rPr>
              <w:t>-оценка численности и уровня образования учетных работников;</w:t>
            </w:r>
          </w:p>
          <w:p w:rsidR="000F1635" w:rsidRPr="00C26AD1" w:rsidRDefault="000F1635" w:rsidP="005F3577">
            <w:pPr>
              <w:rPr>
                <w:sz w:val="22"/>
                <w:szCs w:val="22"/>
              </w:rPr>
            </w:pPr>
            <w:r w:rsidRPr="00C26AD1">
              <w:rPr>
                <w:sz w:val="22"/>
                <w:szCs w:val="22"/>
              </w:rPr>
              <w:t>-оценка степени компьютеризации учета;</w:t>
            </w:r>
          </w:p>
          <w:p w:rsidR="000F1635" w:rsidRPr="00C26AD1" w:rsidRDefault="000F1635" w:rsidP="005F3577">
            <w:pPr>
              <w:rPr>
                <w:sz w:val="22"/>
                <w:szCs w:val="22"/>
              </w:rPr>
            </w:pPr>
            <w:r w:rsidRPr="00C26AD1">
              <w:rPr>
                <w:sz w:val="22"/>
                <w:szCs w:val="22"/>
              </w:rPr>
              <w:t>-наличие должностных инструкций с разделением обязанностей;</w:t>
            </w:r>
          </w:p>
          <w:p w:rsidR="000F1635" w:rsidRPr="00C26AD1" w:rsidRDefault="000F1635" w:rsidP="005F3577">
            <w:pPr>
              <w:rPr>
                <w:sz w:val="22"/>
                <w:szCs w:val="22"/>
              </w:rPr>
            </w:pPr>
            <w:r w:rsidRPr="00C26AD1">
              <w:rPr>
                <w:sz w:val="22"/>
                <w:szCs w:val="22"/>
              </w:rPr>
              <w:t>-оценка состояния постановки и организации бухгалтерского учета</w:t>
            </w:r>
          </w:p>
          <w:p w:rsidR="000F1635" w:rsidRPr="00C26AD1" w:rsidRDefault="000F1635" w:rsidP="005F3577">
            <w:pPr>
              <w:rPr>
                <w:sz w:val="22"/>
                <w:szCs w:val="22"/>
              </w:rPr>
            </w:pPr>
            <w:r w:rsidRPr="00C26AD1">
              <w:rPr>
                <w:sz w:val="22"/>
                <w:szCs w:val="22"/>
              </w:rPr>
              <w:t xml:space="preserve">-наличие положений об оплате труда, подотчетных лицах, командировках и т.д. </w:t>
            </w:r>
          </w:p>
        </w:tc>
      </w:tr>
      <w:tr w:rsidR="000F1635" w:rsidRPr="00C26AD1" w:rsidTr="00981F3F">
        <w:trPr>
          <w:trHeight w:hRule="exact" w:val="3817"/>
          <w:jc w:val="center"/>
        </w:trPr>
        <w:tc>
          <w:tcPr>
            <w:tcW w:w="324"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jc w:val="center"/>
              <w:rPr>
                <w:sz w:val="22"/>
                <w:szCs w:val="22"/>
              </w:rPr>
            </w:pPr>
            <w:r w:rsidRPr="00C26AD1">
              <w:rPr>
                <w:sz w:val="22"/>
                <w:szCs w:val="22"/>
              </w:rPr>
              <w:t>4</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rPr>
                <w:sz w:val="22"/>
                <w:szCs w:val="22"/>
              </w:rPr>
            </w:pPr>
            <w:r w:rsidRPr="00C26AD1">
              <w:rPr>
                <w:sz w:val="22"/>
                <w:szCs w:val="22"/>
              </w:rPr>
              <w:t xml:space="preserve">Ведение бухгалтерского учета </w:t>
            </w:r>
          </w:p>
        </w:tc>
        <w:tc>
          <w:tcPr>
            <w:tcW w:w="6646"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4E310C">
            <w:pPr>
              <w:rPr>
                <w:sz w:val="22"/>
                <w:szCs w:val="22"/>
              </w:rPr>
            </w:pPr>
            <w:r w:rsidRPr="00C26AD1">
              <w:rPr>
                <w:sz w:val="22"/>
                <w:szCs w:val="22"/>
              </w:rPr>
              <w:t>- проверка правильного отражения расчетов в бухгалтерском учете по бюджетной и внебюджетной деятельности;</w:t>
            </w:r>
          </w:p>
          <w:p w:rsidR="000F1635" w:rsidRPr="00C26AD1" w:rsidRDefault="000F1635" w:rsidP="004E310C">
            <w:pPr>
              <w:rPr>
                <w:sz w:val="22"/>
                <w:szCs w:val="22"/>
              </w:rPr>
            </w:pPr>
            <w:r w:rsidRPr="00C26AD1">
              <w:rPr>
                <w:sz w:val="22"/>
                <w:szCs w:val="22"/>
              </w:rPr>
              <w:t>-проверка применения плана счетов, утвержденного в учетной политике учреждения;</w:t>
            </w:r>
          </w:p>
          <w:p w:rsidR="000F1635" w:rsidRPr="00C26AD1" w:rsidRDefault="000F1635" w:rsidP="004E310C">
            <w:pPr>
              <w:rPr>
                <w:sz w:val="22"/>
                <w:szCs w:val="22"/>
              </w:rPr>
            </w:pPr>
            <w:r w:rsidRPr="00C26AD1">
              <w:rPr>
                <w:sz w:val="22"/>
                <w:szCs w:val="22"/>
              </w:rPr>
              <w:t>-ведение учета согласно инструкции по бюджетному учету;</w:t>
            </w:r>
          </w:p>
          <w:p w:rsidR="000F1635" w:rsidRPr="00C26AD1" w:rsidRDefault="000F1635" w:rsidP="004E310C">
            <w:pPr>
              <w:rPr>
                <w:sz w:val="22"/>
                <w:szCs w:val="22"/>
              </w:rPr>
            </w:pPr>
            <w:r w:rsidRPr="00C26AD1">
              <w:rPr>
                <w:sz w:val="22"/>
                <w:szCs w:val="22"/>
              </w:rPr>
              <w:t>-проверка правильности расстановки кодов ОКОФ;</w:t>
            </w:r>
          </w:p>
          <w:p w:rsidR="000F1635" w:rsidRPr="00C26AD1" w:rsidRDefault="000F1635" w:rsidP="004E310C">
            <w:pPr>
              <w:rPr>
                <w:sz w:val="22"/>
                <w:szCs w:val="22"/>
              </w:rPr>
            </w:pPr>
            <w:r w:rsidRPr="00C26AD1">
              <w:rPr>
                <w:sz w:val="22"/>
                <w:szCs w:val="22"/>
              </w:rPr>
              <w:t>-проверка материалов инвентаризаций и ревизий  и отражение результатов в бухгалтерском учете;</w:t>
            </w:r>
          </w:p>
          <w:p w:rsidR="000F1635" w:rsidRPr="00C26AD1" w:rsidRDefault="000F1635" w:rsidP="00981F3F">
            <w:pPr>
              <w:rPr>
                <w:sz w:val="22"/>
                <w:szCs w:val="22"/>
              </w:rPr>
            </w:pPr>
            <w:r w:rsidRPr="00C26AD1">
              <w:rPr>
                <w:sz w:val="22"/>
                <w:szCs w:val="22"/>
              </w:rPr>
              <w:t>проверка обоснованности расходов с точки зрения Налогового кодекса РФ;</w:t>
            </w:r>
          </w:p>
          <w:p w:rsidR="000F1635" w:rsidRPr="00C26AD1" w:rsidRDefault="000F1635" w:rsidP="00981F3F">
            <w:pPr>
              <w:rPr>
                <w:sz w:val="22"/>
                <w:szCs w:val="22"/>
              </w:rPr>
            </w:pPr>
            <w:r w:rsidRPr="00C26AD1">
              <w:rPr>
                <w:sz w:val="22"/>
                <w:szCs w:val="22"/>
              </w:rPr>
              <w:t>-проверка применяемых методов калькулирования с учетом отраслевых особенностей;</w:t>
            </w:r>
          </w:p>
          <w:p w:rsidR="000F1635" w:rsidRPr="00C26AD1" w:rsidRDefault="000F1635" w:rsidP="00981F3F">
            <w:pPr>
              <w:rPr>
                <w:sz w:val="22"/>
                <w:szCs w:val="22"/>
              </w:rPr>
            </w:pPr>
            <w:r w:rsidRPr="00C26AD1">
              <w:rPr>
                <w:sz w:val="22"/>
                <w:szCs w:val="22"/>
              </w:rPr>
              <w:t>-проверка соответствия записей по счетам аналитического учета с записями в Главной книге и в формах журнала, бухгалтерских отчетах.</w:t>
            </w:r>
          </w:p>
          <w:p w:rsidR="000F1635" w:rsidRPr="00C26AD1" w:rsidRDefault="000F1635" w:rsidP="00B26DD1">
            <w:pPr>
              <w:rPr>
                <w:sz w:val="22"/>
                <w:szCs w:val="22"/>
              </w:rPr>
            </w:pPr>
          </w:p>
        </w:tc>
      </w:tr>
      <w:tr w:rsidR="000F1635" w:rsidRPr="00C26AD1" w:rsidTr="00C07666">
        <w:trPr>
          <w:trHeight w:hRule="exact" w:val="2813"/>
          <w:jc w:val="center"/>
        </w:trPr>
        <w:tc>
          <w:tcPr>
            <w:tcW w:w="324"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jc w:val="center"/>
              <w:rPr>
                <w:sz w:val="22"/>
                <w:szCs w:val="22"/>
              </w:rPr>
            </w:pP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rPr>
                <w:sz w:val="22"/>
                <w:szCs w:val="22"/>
              </w:rPr>
            </w:pPr>
          </w:p>
        </w:tc>
        <w:tc>
          <w:tcPr>
            <w:tcW w:w="6646"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3D4EF3">
            <w:pPr>
              <w:autoSpaceDE w:val="0"/>
              <w:autoSpaceDN w:val="0"/>
              <w:adjustRightInd w:val="0"/>
              <w:rPr>
                <w:sz w:val="22"/>
                <w:szCs w:val="22"/>
              </w:rPr>
            </w:pPr>
            <w:r w:rsidRPr="00C26AD1">
              <w:rPr>
                <w:sz w:val="22"/>
                <w:szCs w:val="22"/>
              </w:rPr>
              <w:t xml:space="preserve">- проверка исполнения Федерального закона </w:t>
            </w:r>
            <w:r w:rsidR="003D4EF3" w:rsidRPr="00C26AD1">
              <w:rPr>
                <w:sz w:val="22"/>
                <w:szCs w:val="22"/>
              </w:rPr>
              <w:t>от 05.04.2013 N 44-ФЗ "О контрактной системе в сфере закупок товаров, работ, услуг для обеспечения государственных и муниципальных нужд"</w:t>
            </w:r>
            <w:r w:rsidRPr="00C26AD1">
              <w:rPr>
                <w:sz w:val="22"/>
                <w:szCs w:val="22"/>
              </w:rPr>
              <w:t>, Указания ЦБ РФ от 20.06.2007 № 1843-У «О предельном размере расчетов наличными деньгами и расходовании наличных денег, поступивших в кассу юридического лица или кассу индивидуального предпринимателя»</w:t>
            </w:r>
          </w:p>
          <w:p w:rsidR="000F1635" w:rsidRPr="00C26AD1" w:rsidRDefault="000F1635" w:rsidP="004E310C">
            <w:pPr>
              <w:rPr>
                <w:sz w:val="22"/>
                <w:szCs w:val="22"/>
              </w:rPr>
            </w:pPr>
            <w:r w:rsidRPr="00C26AD1">
              <w:rPr>
                <w:sz w:val="22"/>
                <w:szCs w:val="22"/>
              </w:rPr>
              <w:t>. проверка применения кодов КБК и целевого использования средств:</w:t>
            </w:r>
          </w:p>
          <w:p w:rsidR="000F1635" w:rsidRPr="00C26AD1" w:rsidRDefault="000F1635" w:rsidP="004E310C">
            <w:pPr>
              <w:rPr>
                <w:sz w:val="22"/>
                <w:szCs w:val="22"/>
              </w:rPr>
            </w:pPr>
            <w:r w:rsidRPr="00C26AD1">
              <w:rPr>
                <w:sz w:val="22"/>
                <w:szCs w:val="22"/>
              </w:rPr>
              <w:t>-исполнение сметы доходов и расходов по предпринимательской и иной приносящей доход деятельности;</w:t>
            </w:r>
          </w:p>
          <w:p w:rsidR="000F1635" w:rsidRPr="00C26AD1" w:rsidRDefault="000F1635" w:rsidP="004E310C">
            <w:pPr>
              <w:rPr>
                <w:sz w:val="22"/>
                <w:szCs w:val="22"/>
              </w:rPr>
            </w:pPr>
            <w:r w:rsidRPr="00C26AD1">
              <w:rPr>
                <w:sz w:val="22"/>
                <w:szCs w:val="22"/>
              </w:rPr>
              <w:t>- анализ сметы доходов и расходов в разрезе предметных статей.</w:t>
            </w:r>
          </w:p>
        </w:tc>
      </w:tr>
      <w:tr w:rsidR="000F1635" w:rsidRPr="00C26AD1" w:rsidTr="00981F3F">
        <w:trPr>
          <w:trHeight w:hRule="exact" w:val="2846"/>
          <w:jc w:val="center"/>
        </w:trPr>
        <w:tc>
          <w:tcPr>
            <w:tcW w:w="324"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3F3C57" w:rsidP="00B26DD1">
            <w:pPr>
              <w:shd w:val="clear" w:color="auto" w:fill="FFFFFF"/>
              <w:jc w:val="center"/>
              <w:rPr>
                <w:sz w:val="22"/>
                <w:szCs w:val="22"/>
              </w:rPr>
            </w:pPr>
            <w:r w:rsidRPr="00C26AD1">
              <w:rPr>
                <w:sz w:val="22"/>
                <w:szCs w:val="22"/>
              </w:rPr>
              <w:t>5</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rPr>
                <w:sz w:val="22"/>
                <w:szCs w:val="22"/>
              </w:rPr>
            </w:pPr>
            <w:r w:rsidRPr="00C26AD1">
              <w:rPr>
                <w:sz w:val="22"/>
                <w:szCs w:val="22"/>
              </w:rPr>
              <w:t>Налоги и сборы</w:t>
            </w:r>
          </w:p>
        </w:tc>
        <w:tc>
          <w:tcPr>
            <w:tcW w:w="6646"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rPr>
                <w:sz w:val="22"/>
                <w:szCs w:val="22"/>
              </w:rPr>
            </w:pPr>
            <w:r w:rsidRPr="00C26AD1">
              <w:rPr>
                <w:sz w:val="22"/>
                <w:szCs w:val="22"/>
              </w:rPr>
              <w:t>- проверка расчетов по налогам и сборам согласно перечню уплачиваемых подразделением налогов;</w:t>
            </w:r>
          </w:p>
          <w:p w:rsidR="000F1635" w:rsidRPr="00C26AD1" w:rsidRDefault="000F1635" w:rsidP="00B26DD1">
            <w:pPr>
              <w:rPr>
                <w:sz w:val="22"/>
                <w:szCs w:val="22"/>
              </w:rPr>
            </w:pPr>
            <w:r w:rsidRPr="00C26AD1">
              <w:rPr>
                <w:sz w:val="22"/>
                <w:szCs w:val="22"/>
              </w:rPr>
              <w:t>- проверка правильности определения налоговой базы;</w:t>
            </w:r>
          </w:p>
          <w:p w:rsidR="000F1635" w:rsidRPr="00C26AD1" w:rsidRDefault="000F1635" w:rsidP="00B26DD1">
            <w:pPr>
              <w:rPr>
                <w:sz w:val="22"/>
                <w:szCs w:val="22"/>
              </w:rPr>
            </w:pPr>
            <w:r w:rsidRPr="00C26AD1">
              <w:rPr>
                <w:sz w:val="22"/>
                <w:szCs w:val="22"/>
              </w:rPr>
              <w:t>- проверка правильности определения налоговых ставок;</w:t>
            </w:r>
          </w:p>
          <w:p w:rsidR="000F1635" w:rsidRPr="00C26AD1" w:rsidRDefault="000F1635" w:rsidP="00B26DD1">
            <w:pPr>
              <w:rPr>
                <w:sz w:val="22"/>
                <w:szCs w:val="22"/>
              </w:rPr>
            </w:pPr>
            <w:r w:rsidRPr="00C26AD1">
              <w:rPr>
                <w:sz w:val="22"/>
                <w:szCs w:val="22"/>
              </w:rPr>
              <w:t>- проверка правильности применения налоговых вычетов;</w:t>
            </w:r>
          </w:p>
          <w:p w:rsidR="000F1635" w:rsidRPr="00C26AD1" w:rsidRDefault="000F1635" w:rsidP="00B26DD1">
            <w:pPr>
              <w:rPr>
                <w:sz w:val="22"/>
                <w:szCs w:val="22"/>
              </w:rPr>
            </w:pPr>
            <w:r w:rsidRPr="00C26AD1">
              <w:rPr>
                <w:sz w:val="22"/>
                <w:szCs w:val="22"/>
              </w:rPr>
              <w:t>- проверка правильности применения льгот;</w:t>
            </w:r>
          </w:p>
          <w:p w:rsidR="000F1635" w:rsidRPr="00C26AD1" w:rsidRDefault="000F1635" w:rsidP="00B26DD1">
            <w:pPr>
              <w:rPr>
                <w:sz w:val="22"/>
                <w:szCs w:val="22"/>
              </w:rPr>
            </w:pPr>
            <w:r w:rsidRPr="00C26AD1">
              <w:rPr>
                <w:sz w:val="22"/>
                <w:szCs w:val="22"/>
              </w:rPr>
              <w:t>- проверка правильности начисления, перечисления налоговых платежей;</w:t>
            </w:r>
          </w:p>
          <w:p w:rsidR="000F1635" w:rsidRPr="00C26AD1" w:rsidRDefault="000F1635" w:rsidP="00B26DD1">
            <w:pPr>
              <w:rPr>
                <w:sz w:val="22"/>
                <w:szCs w:val="22"/>
              </w:rPr>
            </w:pPr>
            <w:r w:rsidRPr="00C26AD1">
              <w:rPr>
                <w:sz w:val="22"/>
                <w:szCs w:val="22"/>
              </w:rPr>
              <w:t>- проверка правильности составления налоговой отчетности;</w:t>
            </w:r>
          </w:p>
          <w:p w:rsidR="000F1635" w:rsidRPr="00C26AD1" w:rsidRDefault="000F1635" w:rsidP="001A2625">
            <w:pPr>
              <w:rPr>
                <w:sz w:val="22"/>
                <w:szCs w:val="22"/>
              </w:rPr>
            </w:pPr>
            <w:r w:rsidRPr="00C26AD1">
              <w:rPr>
                <w:sz w:val="22"/>
                <w:szCs w:val="22"/>
              </w:rPr>
              <w:t>- проверка правильности расчетов по ЕНВД, обоснованность применения.</w:t>
            </w:r>
          </w:p>
        </w:tc>
      </w:tr>
      <w:tr w:rsidR="000F1635" w:rsidRPr="00C26AD1" w:rsidTr="00981F3F">
        <w:trPr>
          <w:trHeight w:hRule="exact" w:val="3381"/>
          <w:jc w:val="center"/>
        </w:trPr>
        <w:tc>
          <w:tcPr>
            <w:tcW w:w="324"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jc w:val="center"/>
              <w:rPr>
                <w:sz w:val="22"/>
                <w:szCs w:val="22"/>
              </w:rPr>
            </w:pPr>
            <w:r w:rsidRPr="00C26AD1">
              <w:rPr>
                <w:sz w:val="22"/>
                <w:szCs w:val="22"/>
              </w:rPr>
              <w:t>6</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rPr>
                <w:sz w:val="22"/>
                <w:szCs w:val="22"/>
              </w:rPr>
            </w:pPr>
            <w:r w:rsidRPr="00C26AD1">
              <w:rPr>
                <w:sz w:val="22"/>
                <w:szCs w:val="22"/>
              </w:rPr>
              <w:t>Возмещение материального ущерба</w:t>
            </w:r>
          </w:p>
        </w:tc>
        <w:tc>
          <w:tcPr>
            <w:tcW w:w="6646"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rPr>
                <w:sz w:val="22"/>
                <w:szCs w:val="22"/>
              </w:rPr>
            </w:pPr>
            <w:r w:rsidRPr="00C26AD1">
              <w:rPr>
                <w:sz w:val="22"/>
                <w:szCs w:val="22"/>
              </w:rPr>
              <w:t>- проверка своевременности претензий вследствие нарушения договорных обязательств, за пропажу, порчу, недопоставку материальных ценностей и т.д.;</w:t>
            </w:r>
          </w:p>
          <w:p w:rsidR="000F1635" w:rsidRPr="00C26AD1" w:rsidRDefault="000F1635" w:rsidP="00B26DD1">
            <w:pPr>
              <w:rPr>
                <w:sz w:val="22"/>
                <w:szCs w:val="22"/>
              </w:rPr>
            </w:pPr>
            <w:r w:rsidRPr="00C26AD1">
              <w:rPr>
                <w:sz w:val="22"/>
                <w:szCs w:val="22"/>
              </w:rPr>
              <w:t>- проверка обоснованности списания претензионных сумм на финансовый результат;</w:t>
            </w:r>
          </w:p>
          <w:p w:rsidR="000F1635" w:rsidRPr="00C26AD1" w:rsidRDefault="000F1635" w:rsidP="00B26DD1">
            <w:pPr>
              <w:rPr>
                <w:sz w:val="22"/>
                <w:szCs w:val="22"/>
              </w:rPr>
            </w:pPr>
            <w:r w:rsidRPr="00C26AD1">
              <w:rPr>
                <w:sz w:val="22"/>
                <w:szCs w:val="22"/>
              </w:rPr>
              <w:t>- проверка расчетов по недостачам, растратам и хищениям, проверка соблюдения сроков и порядка рассмотрения случаев недостач, потерь, растрат;</w:t>
            </w:r>
          </w:p>
          <w:p w:rsidR="000F1635" w:rsidRPr="00C26AD1" w:rsidRDefault="000F1635" w:rsidP="00B26DD1">
            <w:pPr>
              <w:rPr>
                <w:sz w:val="22"/>
                <w:szCs w:val="22"/>
              </w:rPr>
            </w:pPr>
            <w:r w:rsidRPr="00C26AD1">
              <w:rPr>
                <w:sz w:val="22"/>
                <w:szCs w:val="22"/>
              </w:rPr>
              <w:t>- проверка полноты и правильности оформления материалов о претензиях по недостачам, потерям и хищениям;</w:t>
            </w:r>
          </w:p>
          <w:p w:rsidR="000F1635" w:rsidRPr="00C26AD1" w:rsidRDefault="000F1635" w:rsidP="00B26DD1">
            <w:pPr>
              <w:rPr>
                <w:sz w:val="22"/>
                <w:szCs w:val="22"/>
              </w:rPr>
            </w:pPr>
            <w:r w:rsidRPr="00C26AD1">
              <w:rPr>
                <w:sz w:val="22"/>
                <w:szCs w:val="22"/>
              </w:rPr>
              <w:t>- проверка правильности и обоснованности числящейся в бухгалтерском учете сумм задолженности по недостачам и хищениям.</w:t>
            </w:r>
          </w:p>
        </w:tc>
      </w:tr>
      <w:tr w:rsidR="000F1635" w:rsidRPr="00C26AD1" w:rsidTr="00981F3F">
        <w:trPr>
          <w:trHeight w:hRule="exact" w:val="1558"/>
          <w:jc w:val="center"/>
        </w:trPr>
        <w:tc>
          <w:tcPr>
            <w:tcW w:w="324"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jc w:val="center"/>
              <w:rPr>
                <w:sz w:val="22"/>
                <w:szCs w:val="22"/>
              </w:rPr>
            </w:pPr>
            <w:r w:rsidRPr="00C26AD1">
              <w:rPr>
                <w:sz w:val="22"/>
                <w:szCs w:val="22"/>
              </w:rPr>
              <w:t>7</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rPr>
                <w:sz w:val="22"/>
                <w:szCs w:val="22"/>
              </w:rPr>
            </w:pPr>
            <w:r w:rsidRPr="00C26AD1">
              <w:rPr>
                <w:sz w:val="22"/>
                <w:szCs w:val="22"/>
              </w:rPr>
              <w:t>Финансовый результат</w:t>
            </w:r>
          </w:p>
        </w:tc>
        <w:tc>
          <w:tcPr>
            <w:tcW w:w="6646"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rPr>
                <w:sz w:val="22"/>
                <w:szCs w:val="22"/>
              </w:rPr>
            </w:pPr>
            <w:r w:rsidRPr="00C26AD1">
              <w:rPr>
                <w:sz w:val="22"/>
                <w:szCs w:val="22"/>
              </w:rPr>
              <w:t>- проверка правильности, полноты определения и отражения в учете доходов по основной и приносящей доход деятельности в разрезе предметных статей сметы доходов и расходов;</w:t>
            </w:r>
          </w:p>
          <w:p w:rsidR="000F1635" w:rsidRPr="00C26AD1" w:rsidRDefault="000F1635" w:rsidP="00B26DD1">
            <w:pPr>
              <w:rPr>
                <w:sz w:val="22"/>
                <w:szCs w:val="22"/>
              </w:rPr>
            </w:pPr>
            <w:r w:rsidRPr="00C26AD1">
              <w:rPr>
                <w:sz w:val="22"/>
                <w:szCs w:val="22"/>
              </w:rPr>
              <w:t>- проверка правильности определения расчета чистой прибыли;</w:t>
            </w:r>
          </w:p>
          <w:p w:rsidR="000F1635" w:rsidRPr="00C26AD1" w:rsidRDefault="000F1635" w:rsidP="003D4EF3">
            <w:pPr>
              <w:rPr>
                <w:sz w:val="22"/>
                <w:szCs w:val="22"/>
              </w:rPr>
            </w:pPr>
            <w:r w:rsidRPr="00C26AD1">
              <w:rPr>
                <w:sz w:val="22"/>
                <w:szCs w:val="22"/>
              </w:rPr>
              <w:t>- проверка формирования формы 0503</w:t>
            </w:r>
            <w:r w:rsidR="003D4EF3" w:rsidRPr="00C26AD1">
              <w:rPr>
                <w:sz w:val="22"/>
                <w:szCs w:val="22"/>
              </w:rPr>
              <w:t>7</w:t>
            </w:r>
            <w:r w:rsidRPr="00C26AD1">
              <w:rPr>
                <w:sz w:val="22"/>
                <w:szCs w:val="22"/>
              </w:rPr>
              <w:t>21 «Отчет о финансовых результатах деятельности</w:t>
            </w:r>
            <w:r w:rsidR="003D4EF3" w:rsidRPr="00C26AD1">
              <w:rPr>
                <w:sz w:val="22"/>
                <w:szCs w:val="22"/>
              </w:rPr>
              <w:t xml:space="preserve"> учреждения</w:t>
            </w:r>
            <w:r w:rsidRPr="00C26AD1">
              <w:rPr>
                <w:sz w:val="22"/>
                <w:szCs w:val="22"/>
              </w:rPr>
              <w:t>».</w:t>
            </w:r>
          </w:p>
        </w:tc>
      </w:tr>
      <w:tr w:rsidR="000F1635" w:rsidRPr="00C26AD1" w:rsidTr="00981F3F">
        <w:trPr>
          <w:trHeight w:hRule="exact" w:val="1850"/>
          <w:jc w:val="center"/>
        </w:trPr>
        <w:tc>
          <w:tcPr>
            <w:tcW w:w="324"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jc w:val="center"/>
              <w:rPr>
                <w:sz w:val="22"/>
                <w:szCs w:val="22"/>
              </w:rPr>
            </w:pPr>
            <w:r w:rsidRPr="00C26AD1">
              <w:rPr>
                <w:sz w:val="22"/>
                <w:szCs w:val="22"/>
              </w:rPr>
              <w:t>8</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shd w:val="clear" w:color="auto" w:fill="FFFFFF"/>
              <w:rPr>
                <w:sz w:val="22"/>
                <w:szCs w:val="22"/>
              </w:rPr>
            </w:pPr>
            <w:r w:rsidRPr="00C26AD1">
              <w:rPr>
                <w:sz w:val="22"/>
                <w:szCs w:val="22"/>
              </w:rPr>
              <w:t>Бухгалтерская и статистическая отчетность</w:t>
            </w:r>
          </w:p>
        </w:tc>
        <w:tc>
          <w:tcPr>
            <w:tcW w:w="6646" w:type="dxa"/>
            <w:tcBorders>
              <w:top w:val="single" w:sz="6" w:space="0" w:color="auto"/>
              <w:left w:val="single" w:sz="6" w:space="0" w:color="auto"/>
              <w:bottom w:val="single" w:sz="6" w:space="0" w:color="auto"/>
              <w:right w:val="single" w:sz="6" w:space="0" w:color="auto"/>
            </w:tcBorders>
            <w:shd w:val="clear" w:color="auto" w:fill="FFFFFF"/>
          </w:tcPr>
          <w:p w:rsidR="000F1635" w:rsidRPr="00C26AD1" w:rsidRDefault="000F1635" w:rsidP="00B26DD1">
            <w:pPr>
              <w:rPr>
                <w:sz w:val="22"/>
                <w:szCs w:val="22"/>
              </w:rPr>
            </w:pPr>
            <w:r w:rsidRPr="00C26AD1">
              <w:rPr>
                <w:sz w:val="22"/>
                <w:szCs w:val="22"/>
              </w:rPr>
              <w:t>- проверка состава, содержания форм бухгалтерской отчетности данным, содержащимся в регистрах бухгалтерского учета;</w:t>
            </w:r>
          </w:p>
          <w:p w:rsidR="000F1635" w:rsidRPr="00C26AD1" w:rsidRDefault="000F1635" w:rsidP="00B26DD1">
            <w:pPr>
              <w:rPr>
                <w:sz w:val="22"/>
                <w:szCs w:val="22"/>
              </w:rPr>
            </w:pPr>
            <w:r w:rsidRPr="00C26AD1">
              <w:rPr>
                <w:sz w:val="22"/>
                <w:szCs w:val="22"/>
              </w:rPr>
              <w:t>- проверка правильности оценки статей отчетности;</w:t>
            </w:r>
          </w:p>
          <w:p w:rsidR="000F1635" w:rsidRPr="00C26AD1" w:rsidRDefault="000F1635" w:rsidP="00B26DD1">
            <w:pPr>
              <w:rPr>
                <w:sz w:val="22"/>
                <w:szCs w:val="22"/>
              </w:rPr>
            </w:pPr>
            <w:r w:rsidRPr="00C26AD1">
              <w:rPr>
                <w:sz w:val="22"/>
                <w:szCs w:val="22"/>
              </w:rPr>
              <w:t>- проверка на согласованность показателей форм отчетности;</w:t>
            </w:r>
          </w:p>
          <w:p w:rsidR="000F1635" w:rsidRPr="00C26AD1" w:rsidRDefault="000F1635" w:rsidP="00B26DD1">
            <w:pPr>
              <w:rPr>
                <w:sz w:val="22"/>
                <w:szCs w:val="22"/>
              </w:rPr>
            </w:pPr>
            <w:r w:rsidRPr="00C26AD1">
              <w:rPr>
                <w:sz w:val="22"/>
                <w:szCs w:val="22"/>
              </w:rPr>
              <w:t>- выражение мнения о достоверности показателей отчетности во всех существенных отношениях;</w:t>
            </w:r>
          </w:p>
          <w:p w:rsidR="000F1635" w:rsidRPr="00C26AD1" w:rsidRDefault="000F1635" w:rsidP="00B26DD1">
            <w:pPr>
              <w:rPr>
                <w:sz w:val="22"/>
                <w:szCs w:val="22"/>
              </w:rPr>
            </w:pPr>
            <w:r w:rsidRPr="00C26AD1">
              <w:rPr>
                <w:sz w:val="22"/>
                <w:szCs w:val="22"/>
              </w:rPr>
              <w:t>- проверка статистической отчетности.</w:t>
            </w:r>
          </w:p>
        </w:tc>
      </w:tr>
    </w:tbl>
    <w:p w:rsidR="00A741F8" w:rsidRPr="00C26AD1" w:rsidRDefault="00B26DD1" w:rsidP="00A741F8">
      <w:pPr>
        <w:spacing w:line="360" w:lineRule="auto"/>
        <w:jc w:val="right"/>
        <w:rPr>
          <w:sz w:val="20"/>
          <w:szCs w:val="20"/>
        </w:rPr>
      </w:pPr>
      <w:r w:rsidRPr="00C26AD1">
        <w:rPr>
          <w:b/>
          <w:sz w:val="28"/>
          <w:szCs w:val="28"/>
        </w:rPr>
        <w:br w:type="page"/>
      </w:r>
      <w:r w:rsidR="00A741F8" w:rsidRPr="00C26AD1">
        <w:rPr>
          <w:b/>
          <w:sz w:val="28"/>
          <w:szCs w:val="28"/>
        </w:rPr>
        <w:lastRenderedPageBreak/>
        <w:t xml:space="preserve">Приложение № </w:t>
      </w:r>
      <w:r w:rsidR="009642B6" w:rsidRPr="00C26AD1">
        <w:rPr>
          <w:b/>
          <w:sz w:val="28"/>
          <w:szCs w:val="28"/>
        </w:rPr>
        <w:t>16</w:t>
      </w:r>
      <w:r w:rsidR="00A741F8" w:rsidRPr="00C26AD1">
        <w:rPr>
          <w:b/>
          <w:sz w:val="28"/>
          <w:szCs w:val="28"/>
        </w:rPr>
        <w:t xml:space="preserve"> (продолжение)</w:t>
      </w:r>
      <w:r w:rsidR="00A741F8" w:rsidRPr="00C26AD1">
        <w:rPr>
          <w:sz w:val="20"/>
          <w:szCs w:val="22"/>
        </w:rPr>
        <w:tab/>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A741F8" w:rsidRPr="00C26AD1" w:rsidRDefault="00A741F8" w:rsidP="00A741F8">
      <w:pPr>
        <w:pStyle w:val="a8"/>
        <w:spacing w:after="0"/>
        <w:rPr>
          <w:b/>
          <w:bCs/>
        </w:rPr>
      </w:pPr>
    </w:p>
    <w:p w:rsidR="00A741F8" w:rsidRPr="00C26AD1" w:rsidRDefault="00A741F8" w:rsidP="00A741F8">
      <w:pPr>
        <w:pStyle w:val="a8"/>
        <w:spacing w:after="0"/>
        <w:rPr>
          <w:b/>
          <w:bCs/>
        </w:rPr>
      </w:pPr>
    </w:p>
    <w:p w:rsidR="00854193" w:rsidRPr="00C26AD1" w:rsidRDefault="00A741F8" w:rsidP="00F839D2">
      <w:pPr>
        <w:spacing w:line="270" w:lineRule="atLeast"/>
        <w:jc w:val="center"/>
        <w:rPr>
          <w:b/>
          <w:bCs/>
          <w:i/>
          <w:sz w:val="28"/>
        </w:rPr>
      </w:pPr>
      <w:r w:rsidRPr="00C26AD1">
        <w:rPr>
          <w:b/>
          <w:i/>
          <w:sz w:val="28"/>
        </w:rPr>
        <w:t xml:space="preserve">График проведения внутренних проверок </w:t>
      </w:r>
      <w:r w:rsidR="00F839D2" w:rsidRPr="00C26AD1">
        <w:rPr>
          <w:b/>
          <w:bCs/>
          <w:i/>
          <w:sz w:val="28"/>
        </w:rPr>
        <w:t>финансово-хозяйственной деятельности учреждения, включая филиалы</w:t>
      </w:r>
      <w:r w:rsidR="00854193" w:rsidRPr="00C26AD1">
        <w:rPr>
          <w:b/>
          <w:bCs/>
          <w:i/>
          <w:sz w:val="28"/>
        </w:rPr>
        <w:t>.</w:t>
      </w:r>
    </w:p>
    <w:p w:rsidR="00A741F8" w:rsidRPr="00C26AD1" w:rsidRDefault="00F839D2" w:rsidP="00F839D2">
      <w:pPr>
        <w:spacing w:line="270" w:lineRule="atLeast"/>
        <w:jc w:val="center"/>
        <w:rPr>
          <w:i/>
          <w:sz w:val="28"/>
        </w:rPr>
      </w:pPr>
      <w:r w:rsidRPr="00C26AD1">
        <w:rPr>
          <w:b/>
          <w:i/>
          <w:sz w:val="28"/>
        </w:rPr>
        <w:t xml:space="preserve">на </w:t>
      </w:r>
      <w:r w:rsidR="00A741F8" w:rsidRPr="00C26AD1">
        <w:rPr>
          <w:b/>
          <w:i/>
          <w:sz w:val="28"/>
        </w:rPr>
        <w:t>20____ год</w:t>
      </w:r>
    </w:p>
    <w:p w:rsidR="00A741F8" w:rsidRPr="00C26AD1" w:rsidRDefault="00A741F8" w:rsidP="00A741F8">
      <w:pPr>
        <w:pStyle w:val="a8"/>
        <w:spacing w:after="0"/>
        <w:rPr>
          <w:i/>
        </w:rPr>
      </w:pPr>
    </w:p>
    <w:p w:rsidR="00A741F8" w:rsidRPr="00C26AD1" w:rsidRDefault="00A741F8" w:rsidP="00A741F8">
      <w:pPr>
        <w:pStyle w:val="a8"/>
        <w:spacing w:after="0"/>
      </w:pPr>
    </w:p>
    <w:tbl>
      <w:tblPr>
        <w:tblW w:w="0" w:type="auto"/>
        <w:jc w:val="center"/>
        <w:tblInd w:w="-4589" w:type="dxa"/>
        <w:tblLayout w:type="fixed"/>
        <w:tblCellMar>
          <w:left w:w="40" w:type="dxa"/>
          <w:right w:w="40" w:type="dxa"/>
        </w:tblCellMar>
        <w:tblLook w:val="0000"/>
      </w:tblPr>
      <w:tblGrid>
        <w:gridCol w:w="647"/>
        <w:gridCol w:w="4994"/>
        <w:gridCol w:w="2132"/>
        <w:gridCol w:w="2087"/>
      </w:tblGrid>
      <w:tr w:rsidR="00A741F8" w:rsidRPr="00C26AD1" w:rsidTr="00A741F8">
        <w:trPr>
          <w:trHeight w:hRule="exact" w:val="854"/>
          <w:jc w:val="center"/>
        </w:trPr>
        <w:tc>
          <w:tcPr>
            <w:tcW w:w="64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spacing w:line="283" w:lineRule="exact"/>
              <w:ind w:left="10"/>
              <w:jc w:val="center"/>
            </w:pPr>
            <w:r w:rsidRPr="00C26AD1">
              <w:t xml:space="preserve">№ </w:t>
            </w:r>
            <w:r w:rsidRPr="00C26AD1">
              <w:rPr>
                <w:spacing w:val="-4"/>
              </w:rPr>
              <w:t>п/п</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spacing w:line="278" w:lineRule="exact"/>
              <w:ind w:right="10"/>
              <w:jc w:val="center"/>
            </w:pPr>
            <w:r w:rsidRPr="00C26AD1">
              <w:t>Проводимые мероприятия</w:t>
            </w:r>
          </w:p>
        </w:tc>
        <w:tc>
          <w:tcPr>
            <w:tcW w:w="2132"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spacing w:line="283" w:lineRule="exact"/>
              <w:ind w:right="5"/>
              <w:jc w:val="center"/>
            </w:pPr>
            <w:r w:rsidRPr="00C26AD1">
              <w:t>Время проведения</w:t>
            </w:r>
          </w:p>
        </w:tc>
        <w:tc>
          <w:tcPr>
            <w:tcW w:w="208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spacing w:line="274" w:lineRule="exact"/>
              <w:ind w:right="5"/>
              <w:jc w:val="center"/>
            </w:pPr>
            <w:r w:rsidRPr="00C26AD1">
              <w:t>Комиссия</w:t>
            </w:r>
          </w:p>
        </w:tc>
      </w:tr>
      <w:tr w:rsidR="00A741F8" w:rsidRPr="00C26AD1" w:rsidTr="00A741F8">
        <w:trPr>
          <w:trHeight w:hRule="exact" w:val="293"/>
          <w:jc w:val="center"/>
        </w:trPr>
        <w:tc>
          <w:tcPr>
            <w:tcW w:w="64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jc w:val="center"/>
            </w:pPr>
            <w:r w:rsidRPr="00C26AD1">
              <w:t>1</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c>
          <w:tcPr>
            <w:tcW w:w="2132"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c>
          <w:tcPr>
            <w:tcW w:w="208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r>
      <w:tr w:rsidR="00A741F8" w:rsidRPr="00C26AD1" w:rsidTr="00A741F8">
        <w:trPr>
          <w:trHeight w:hRule="exact" w:val="283"/>
          <w:jc w:val="center"/>
        </w:trPr>
        <w:tc>
          <w:tcPr>
            <w:tcW w:w="64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jc w:val="center"/>
            </w:pPr>
            <w:r w:rsidRPr="00C26AD1">
              <w:t>2</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c>
          <w:tcPr>
            <w:tcW w:w="2132"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c>
          <w:tcPr>
            <w:tcW w:w="208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r>
      <w:tr w:rsidR="00A741F8" w:rsidRPr="00C26AD1" w:rsidTr="00A741F8">
        <w:trPr>
          <w:trHeight w:hRule="exact" w:val="288"/>
          <w:jc w:val="center"/>
        </w:trPr>
        <w:tc>
          <w:tcPr>
            <w:tcW w:w="64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jc w:val="center"/>
            </w:pPr>
            <w:r w:rsidRPr="00C26AD1">
              <w:t>3</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c>
          <w:tcPr>
            <w:tcW w:w="2132"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c>
          <w:tcPr>
            <w:tcW w:w="208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r>
      <w:tr w:rsidR="00A741F8" w:rsidRPr="00C26AD1" w:rsidTr="00A741F8">
        <w:trPr>
          <w:trHeight w:hRule="exact" w:val="288"/>
          <w:jc w:val="center"/>
        </w:trPr>
        <w:tc>
          <w:tcPr>
            <w:tcW w:w="64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jc w:val="center"/>
            </w:pPr>
            <w:r w:rsidRPr="00C26AD1">
              <w:t>4</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c>
          <w:tcPr>
            <w:tcW w:w="2132"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c>
          <w:tcPr>
            <w:tcW w:w="208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r>
      <w:tr w:rsidR="00A741F8" w:rsidRPr="00C26AD1" w:rsidTr="00A741F8">
        <w:trPr>
          <w:trHeight w:hRule="exact" w:val="302"/>
          <w:jc w:val="center"/>
        </w:trPr>
        <w:tc>
          <w:tcPr>
            <w:tcW w:w="64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jc w:val="center"/>
            </w:pPr>
            <w:r w:rsidRPr="00C26AD1">
              <w:t>5</w:t>
            </w:r>
          </w:p>
        </w:tc>
        <w:tc>
          <w:tcPr>
            <w:tcW w:w="4994"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c>
          <w:tcPr>
            <w:tcW w:w="2132"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c>
          <w:tcPr>
            <w:tcW w:w="2087" w:type="dxa"/>
            <w:tcBorders>
              <w:top w:val="single" w:sz="6" w:space="0" w:color="auto"/>
              <w:left w:val="single" w:sz="6" w:space="0" w:color="auto"/>
              <w:bottom w:val="single" w:sz="6" w:space="0" w:color="auto"/>
              <w:right w:val="single" w:sz="6" w:space="0" w:color="auto"/>
            </w:tcBorders>
            <w:shd w:val="clear" w:color="auto" w:fill="FFFFFF"/>
          </w:tcPr>
          <w:p w:rsidR="00A741F8" w:rsidRPr="00C26AD1" w:rsidRDefault="00A741F8" w:rsidP="00A741F8">
            <w:pPr>
              <w:shd w:val="clear" w:color="auto" w:fill="FFFFFF"/>
            </w:pPr>
          </w:p>
        </w:tc>
      </w:tr>
    </w:tbl>
    <w:p w:rsidR="00D90FB7" w:rsidRPr="00C26AD1" w:rsidRDefault="00D90FB7" w:rsidP="00D90FB7">
      <w:pPr>
        <w:jc w:val="both"/>
      </w:pPr>
    </w:p>
    <w:p w:rsidR="00EA7B25" w:rsidRPr="00C26AD1" w:rsidRDefault="00E26699" w:rsidP="00A741F8">
      <w:pPr>
        <w:pStyle w:val="1"/>
        <w:jc w:val="right"/>
        <w:rPr>
          <w:rFonts w:ascii="Times New Roman" w:hAnsi="Times New Roman"/>
          <w:sz w:val="28"/>
          <w:szCs w:val="28"/>
        </w:rPr>
      </w:pPr>
      <w:r w:rsidRPr="00C26AD1">
        <w:br w:type="page"/>
      </w:r>
      <w:bookmarkStart w:id="247" w:name="_Toc319333280"/>
      <w:r w:rsidR="00EA7B25" w:rsidRPr="00C26AD1">
        <w:rPr>
          <w:rFonts w:ascii="Times New Roman" w:hAnsi="Times New Roman"/>
          <w:sz w:val="28"/>
          <w:szCs w:val="28"/>
        </w:rPr>
        <w:lastRenderedPageBreak/>
        <w:t xml:space="preserve">Приложение № </w:t>
      </w:r>
      <w:bookmarkEnd w:id="245"/>
      <w:r w:rsidR="008948A8" w:rsidRPr="00C26AD1">
        <w:rPr>
          <w:rFonts w:ascii="Times New Roman" w:hAnsi="Times New Roman"/>
          <w:sz w:val="28"/>
          <w:szCs w:val="28"/>
        </w:rPr>
        <w:t>17</w:t>
      </w:r>
      <w:bookmarkEnd w:id="247"/>
    </w:p>
    <w:p w:rsidR="002D6950" w:rsidRPr="00C26AD1" w:rsidRDefault="002D6950" w:rsidP="002D6950">
      <w:pPr>
        <w:pStyle w:val="ConsPlusNormal"/>
        <w:jc w:val="right"/>
        <w:rPr>
          <w:rFonts w:ascii="Times New Roman" w:hAnsi="Times New Roman" w:cs="Times New Roman"/>
          <w:sz w:val="24"/>
          <w:szCs w:val="24"/>
        </w:rPr>
      </w:pPr>
      <w:bookmarkStart w:id="248" w:name="_Toc215299236"/>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EA7B25" w:rsidRPr="00C26AD1" w:rsidRDefault="00EA7B25" w:rsidP="00EA7B25">
      <w:pPr>
        <w:pStyle w:val="2TimesNewRoman"/>
      </w:pPr>
      <w:bookmarkStart w:id="249" w:name="_Toc288918091"/>
      <w:bookmarkStart w:id="250" w:name="_Toc319333281"/>
      <w:r w:rsidRPr="00C26AD1">
        <w:t xml:space="preserve">Состав и обязанности постоянно действующей комиссии по </w:t>
      </w:r>
      <w:bookmarkEnd w:id="248"/>
      <w:bookmarkEnd w:id="249"/>
      <w:bookmarkEnd w:id="250"/>
      <w:r w:rsidR="001878B0" w:rsidRPr="00C26AD1">
        <w:t>поступлению и выбытию активов</w:t>
      </w:r>
    </w:p>
    <w:p w:rsidR="00EA7B25" w:rsidRPr="00C26AD1" w:rsidRDefault="00EA7B25" w:rsidP="00EA7B25"/>
    <w:p w:rsidR="00EA7B25" w:rsidRPr="00C26AD1" w:rsidRDefault="00EA7B25" w:rsidP="00EA7B25"/>
    <w:p w:rsidR="00EA7B25" w:rsidRPr="00C26AD1" w:rsidRDefault="00EA7B25" w:rsidP="004369D1">
      <w:pPr>
        <w:numPr>
          <w:ilvl w:val="0"/>
          <w:numId w:val="5"/>
        </w:numPr>
        <w:shd w:val="clear" w:color="auto" w:fill="FFFFFF"/>
        <w:tabs>
          <w:tab w:val="clear" w:pos="1068"/>
          <w:tab w:val="num" w:pos="540"/>
        </w:tabs>
        <w:spacing w:after="120"/>
        <w:ind w:left="0" w:firstLine="357"/>
        <w:jc w:val="both"/>
        <w:rPr>
          <w:spacing w:val="-5"/>
          <w:szCs w:val="23"/>
        </w:rPr>
      </w:pPr>
      <w:r w:rsidRPr="00C26AD1">
        <w:rPr>
          <w:spacing w:val="-4"/>
          <w:szCs w:val="23"/>
        </w:rPr>
        <w:t>Создать постоянно действующую комиссию для принятия на учет вновьпоступивших объектов основных средств, нематериальных активов, ТМЦ,</w:t>
      </w:r>
      <w:r w:rsidRPr="00C26AD1">
        <w:t xml:space="preserve"> присвоения ОС уникального инвентарного порядкового номера, определения срока полезного использования ОС и НМА и списания активов </w:t>
      </w:r>
      <w:r w:rsidR="00536FA2" w:rsidRPr="00C26AD1">
        <w:t xml:space="preserve">и дебиторской задолженности </w:t>
      </w:r>
      <w:r w:rsidRPr="00C26AD1">
        <w:t>с баланса</w:t>
      </w:r>
      <w:r w:rsidRPr="00C26AD1">
        <w:rPr>
          <w:spacing w:val="-6"/>
          <w:szCs w:val="23"/>
        </w:rPr>
        <w:t>в</w:t>
      </w:r>
      <w:r w:rsidRPr="00C26AD1">
        <w:rPr>
          <w:spacing w:val="-5"/>
          <w:szCs w:val="23"/>
        </w:rPr>
        <w:t>следующем составе:</w:t>
      </w:r>
    </w:p>
    <w:tbl>
      <w:tblPr>
        <w:tblW w:w="4664"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1"/>
        <w:gridCol w:w="3925"/>
        <w:gridCol w:w="4753"/>
      </w:tblGrid>
      <w:tr w:rsidR="00EA7B25" w:rsidRPr="00C26AD1">
        <w:trPr>
          <w:jc w:val="center"/>
        </w:trPr>
        <w:tc>
          <w:tcPr>
            <w:tcW w:w="766" w:type="pct"/>
          </w:tcPr>
          <w:p w:rsidR="00EA7B25" w:rsidRPr="00C26AD1" w:rsidRDefault="00EA7B25" w:rsidP="00EA7B25">
            <w:pPr>
              <w:jc w:val="center"/>
              <w:rPr>
                <w:b/>
              </w:rPr>
            </w:pPr>
            <w:r w:rsidRPr="00C26AD1">
              <w:rPr>
                <w:b/>
              </w:rPr>
              <w:t>№№ п/п</w:t>
            </w:r>
          </w:p>
        </w:tc>
        <w:tc>
          <w:tcPr>
            <w:tcW w:w="1915" w:type="pct"/>
          </w:tcPr>
          <w:p w:rsidR="00EA7B25" w:rsidRPr="00C26AD1" w:rsidRDefault="00EA7B25" w:rsidP="00EA7B25">
            <w:pPr>
              <w:rPr>
                <w:b/>
              </w:rPr>
            </w:pPr>
            <w:r w:rsidRPr="00C26AD1">
              <w:rPr>
                <w:b/>
              </w:rPr>
              <w:t>Должность</w:t>
            </w:r>
          </w:p>
        </w:tc>
        <w:tc>
          <w:tcPr>
            <w:tcW w:w="2319" w:type="pct"/>
          </w:tcPr>
          <w:p w:rsidR="00EA7B25" w:rsidRPr="00C26AD1" w:rsidRDefault="00EA7B25" w:rsidP="00EA7B25">
            <w:pPr>
              <w:jc w:val="center"/>
              <w:rPr>
                <w:b/>
              </w:rPr>
            </w:pPr>
            <w:r w:rsidRPr="00C26AD1">
              <w:rPr>
                <w:b/>
              </w:rPr>
              <w:t>ФИО</w:t>
            </w:r>
          </w:p>
        </w:tc>
      </w:tr>
      <w:tr w:rsidR="00EA7B25" w:rsidRPr="00C26AD1">
        <w:trPr>
          <w:jc w:val="center"/>
        </w:trPr>
        <w:tc>
          <w:tcPr>
            <w:tcW w:w="766" w:type="pct"/>
          </w:tcPr>
          <w:p w:rsidR="00EA7B25" w:rsidRPr="00C26AD1" w:rsidRDefault="00EA7B25" w:rsidP="00EA7B25">
            <w:pPr>
              <w:jc w:val="center"/>
            </w:pPr>
            <w:r w:rsidRPr="00C26AD1">
              <w:t>1.</w:t>
            </w:r>
          </w:p>
        </w:tc>
        <w:tc>
          <w:tcPr>
            <w:tcW w:w="1915" w:type="pct"/>
          </w:tcPr>
          <w:p w:rsidR="00EA7B25" w:rsidRPr="00C26AD1" w:rsidRDefault="00EA7B25" w:rsidP="00EA7B25">
            <w:r w:rsidRPr="00C26AD1">
              <w:t>Председатель комиссии</w:t>
            </w:r>
          </w:p>
        </w:tc>
        <w:tc>
          <w:tcPr>
            <w:tcW w:w="2319" w:type="pct"/>
          </w:tcPr>
          <w:p w:rsidR="00EA7B25" w:rsidRPr="00C26AD1" w:rsidRDefault="00EA7B25" w:rsidP="00EA7B25"/>
        </w:tc>
      </w:tr>
      <w:tr w:rsidR="00EA7B25" w:rsidRPr="00C26AD1">
        <w:trPr>
          <w:jc w:val="center"/>
        </w:trPr>
        <w:tc>
          <w:tcPr>
            <w:tcW w:w="766" w:type="pct"/>
          </w:tcPr>
          <w:p w:rsidR="00EA7B25" w:rsidRPr="00C26AD1" w:rsidRDefault="00EA7B25" w:rsidP="00EA7B25">
            <w:pPr>
              <w:jc w:val="center"/>
            </w:pPr>
            <w:r w:rsidRPr="00C26AD1">
              <w:t>2.</w:t>
            </w:r>
          </w:p>
        </w:tc>
        <w:tc>
          <w:tcPr>
            <w:tcW w:w="1915" w:type="pct"/>
          </w:tcPr>
          <w:p w:rsidR="00EA7B25" w:rsidRPr="00C26AD1" w:rsidRDefault="00EA7B25" w:rsidP="00EA7B25">
            <w:r w:rsidRPr="00C26AD1">
              <w:t>Члены комиссии</w:t>
            </w:r>
          </w:p>
        </w:tc>
        <w:tc>
          <w:tcPr>
            <w:tcW w:w="2319" w:type="pct"/>
          </w:tcPr>
          <w:p w:rsidR="00EA7B25" w:rsidRPr="00C26AD1" w:rsidRDefault="00EA7B25" w:rsidP="00EA7B25"/>
        </w:tc>
      </w:tr>
      <w:tr w:rsidR="00EA7B25" w:rsidRPr="00C26AD1">
        <w:trPr>
          <w:jc w:val="center"/>
        </w:trPr>
        <w:tc>
          <w:tcPr>
            <w:tcW w:w="766" w:type="pct"/>
          </w:tcPr>
          <w:p w:rsidR="00EA7B25" w:rsidRPr="00C26AD1" w:rsidRDefault="00EA7B25" w:rsidP="00EA7B25">
            <w:pPr>
              <w:jc w:val="center"/>
            </w:pPr>
            <w:r w:rsidRPr="00C26AD1">
              <w:t>3.</w:t>
            </w:r>
          </w:p>
        </w:tc>
        <w:tc>
          <w:tcPr>
            <w:tcW w:w="1915" w:type="pct"/>
          </w:tcPr>
          <w:p w:rsidR="00EA7B25" w:rsidRPr="00C26AD1" w:rsidRDefault="00EA7B25" w:rsidP="00EA7B25"/>
        </w:tc>
        <w:tc>
          <w:tcPr>
            <w:tcW w:w="2319" w:type="pct"/>
          </w:tcPr>
          <w:p w:rsidR="00EA7B25" w:rsidRPr="00C26AD1" w:rsidRDefault="00EA7B25" w:rsidP="00EA7B25"/>
        </w:tc>
      </w:tr>
      <w:tr w:rsidR="00EA7B25" w:rsidRPr="00C26AD1">
        <w:trPr>
          <w:jc w:val="center"/>
        </w:trPr>
        <w:tc>
          <w:tcPr>
            <w:tcW w:w="766" w:type="pct"/>
          </w:tcPr>
          <w:p w:rsidR="00EA7B25" w:rsidRPr="00C26AD1" w:rsidRDefault="00EA7B25" w:rsidP="00EA7B25">
            <w:pPr>
              <w:jc w:val="center"/>
            </w:pPr>
            <w:r w:rsidRPr="00C26AD1">
              <w:t>4.</w:t>
            </w:r>
          </w:p>
        </w:tc>
        <w:tc>
          <w:tcPr>
            <w:tcW w:w="1915" w:type="pct"/>
          </w:tcPr>
          <w:p w:rsidR="00EA7B25" w:rsidRPr="00C26AD1" w:rsidRDefault="00EA7B25" w:rsidP="00EA7B25"/>
        </w:tc>
        <w:tc>
          <w:tcPr>
            <w:tcW w:w="2319" w:type="pct"/>
          </w:tcPr>
          <w:p w:rsidR="00EA7B25" w:rsidRPr="00C26AD1" w:rsidRDefault="00EA7B25" w:rsidP="00EA7B25"/>
        </w:tc>
      </w:tr>
      <w:tr w:rsidR="00EA7B25" w:rsidRPr="00C26AD1">
        <w:trPr>
          <w:jc w:val="center"/>
        </w:trPr>
        <w:tc>
          <w:tcPr>
            <w:tcW w:w="766" w:type="pct"/>
          </w:tcPr>
          <w:p w:rsidR="00EA7B25" w:rsidRPr="00C26AD1" w:rsidRDefault="00EA7B25" w:rsidP="00EA7B25">
            <w:pPr>
              <w:jc w:val="center"/>
            </w:pPr>
            <w:r w:rsidRPr="00C26AD1">
              <w:t>И т.д.</w:t>
            </w:r>
          </w:p>
        </w:tc>
        <w:tc>
          <w:tcPr>
            <w:tcW w:w="1915" w:type="pct"/>
          </w:tcPr>
          <w:p w:rsidR="00EA7B25" w:rsidRPr="00C26AD1" w:rsidRDefault="00EA7B25" w:rsidP="00EA7B25"/>
        </w:tc>
        <w:tc>
          <w:tcPr>
            <w:tcW w:w="2319" w:type="pct"/>
          </w:tcPr>
          <w:p w:rsidR="00EA7B25" w:rsidRPr="00C26AD1" w:rsidRDefault="00EA7B25" w:rsidP="00EA7B25"/>
        </w:tc>
      </w:tr>
    </w:tbl>
    <w:p w:rsidR="00EA7B25" w:rsidRPr="00C26AD1" w:rsidRDefault="00EA7B25" w:rsidP="00EA7B25">
      <w:pPr>
        <w:shd w:val="clear" w:color="auto" w:fill="FFFFFF"/>
        <w:jc w:val="both"/>
        <w:rPr>
          <w:spacing w:val="-5"/>
          <w:sz w:val="23"/>
          <w:szCs w:val="23"/>
        </w:rPr>
      </w:pPr>
    </w:p>
    <w:p w:rsidR="00EA7B25" w:rsidRPr="00C26AD1" w:rsidRDefault="00EA7B25" w:rsidP="00EA7B25">
      <w:pPr>
        <w:shd w:val="clear" w:color="auto" w:fill="FFFFFF"/>
        <w:spacing w:after="120"/>
        <w:ind w:firstLine="360"/>
        <w:jc w:val="both"/>
      </w:pPr>
      <w:r w:rsidRPr="00C26AD1">
        <w:rPr>
          <w:spacing w:val="-5"/>
          <w:szCs w:val="23"/>
        </w:rPr>
        <w:t>2. Возложить на комиссию следующие обязанности:</w:t>
      </w:r>
    </w:p>
    <w:p w:rsidR="00EA7B25" w:rsidRPr="00C26AD1" w:rsidRDefault="00EA7B25" w:rsidP="004369D1">
      <w:pPr>
        <w:numPr>
          <w:ilvl w:val="0"/>
          <w:numId w:val="6"/>
        </w:numPr>
        <w:shd w:val="clear" w:color="auto" w:fill="FFFFFF"/>
        <w:tabs>
          <w:tab w:val="clear" w:pos="720"/>
          <w:tab w:val="num" w:pos="1134"/>
        </w:tabs>
        <w:spacing w:after="120"/>
        <w:ind w:left="1134" w:hanging="425"/>
        <w:jc w:val="both"/>
      </w:pPr>
      <w:r w:rsidRPr="00C26AD1">
        <w:rPr>
          <w:spacing w:val="2"/>
          <w:szCs w:val="23"/>
        </w:rPr>
        <w:t xml:space="preserve">оформление акта приемки - передачи каждого инвентарного объекта </w:t>
      </w:r>
      <w:r w:rsidRPr="00C26AD1">
        <w:rPr>
          <w:spacing w:val="-6"/>
          <w:szCs w:val="23"/>
        </w:rPr>
        <w:t>основных средств, нематериальных активов;</w:t>
      </w:r>
    </w:p>
    <w:p w:rsidR="00EA7B25" w:rsidRPr="00C26AD1" w:rsidRDefault="00EA7B25" w:rsidP="004369D1">
      <w:pPr>
        <w:numPr>
          <w:ilvl w:val="0"/>
          <w:numId w:val="6"/>
        </w:numPr>
        <w:shd w:val="clear" w:color="auto" w:fill="FFFFFF"/>
        <w:tabs>
          <w:tab w:val="clear" w:pos="720"/>
          <w:tab w:val="num" w:pos="1134"/>
        </w:tabs>
        <w:spacing w:after="120"/>
        <w:ind w:left="1134" w:hanging="425"/>
        <w:jc w:val="both"/>
      </w:pPr>
      <w:r w:rsidRPr="00C26AD1">
        <w:t>оформление актов по списанию пришедшего в негодность оборудования, хозяйственного инвентаря и другого имущества;</w:t>
      </w:r>
    </w:p>
    <w:p w:rsidR="00EA7B25" w:rsidRPr="00C26AD1" w:rsidRDefault="00EA7B25" w:rsidP="004369D1">
      <w:pPr>
        <w:numPr>
          <w:ilvl w:val="0"/>
          <w:numId w:val="6"/>
        </w:numPr>
        <w:shd w:val="clear" w:color="auto" w:fill="FFFFFF"/>
        <w:tabs>
          <w:tab w:val="clear" w:pos="720"/>
          <w:tab w:val="num" w:pos="1134"/>
        </w:tabs>
        <w:spacing w:after="120"/>
        <w:ind w:left="1134" w:hanging="425"/>
        <w:jc w:val="both"/>
      </w:pPr>
      <w:r w:rsidRPr="00C26AD1">
        <w:rPr>
          <w:spacing w:val="2"/>
          <w:szCs w:val="23"/>
        </w:rPr>
        <w:t>установление причин списания и лиц, по вине которых произошло преждевременное выбытие;</w:t>
      </w:r>
    </w:p>
    <w:p w:rsidR="00EA7B25" w:rsidRPr="00C26AD1" w:rsidRDefault="00EA7B25" w:rsidP="004369D1">
      <w:pPr>
        <w:numPr>
          <w:ilvl w:val="0"/>
          <w:numId w:val="6"/>
        </w:numPr>
        <w:shd w:val="clear" w:color="auto" w:fill="FFFFFF"/>
        <w:tabs>
          <w:tab w:val="clear" w:pos="720"/>
          <w:tab w:val="num" w:pos="1134"/>
        </w:tabs>
        <w:spacing w:after="120"/>
        <w:ind w:left="1134" w:hanging="425"/>
        <w:jc w:val="both"/>
      </w:pPr>
      <w:r w:rsidRPr="00C26AD1">
        <w:rPr>
          <w:spacing w:val="2"/>
          <w:szCs w:val="23"/>
        </w:rPr>
        <w:t>оценка объектов, полученных безвозмездно;</w:t>
      </w:r>
    </w:p>
    <w:p w:rsidR="00EA7B25" w:rsidRPr="00C26AD1" w:rsidRDefault="00EA7B25" w:rsidP="004369D1">
      <w:pPr>
        <w:numPr>
          <w:ilvl w:val="0"/>
          <w:numId w:val="6"/>
        </w:numPr>
        <w:shd w:val="clear" w:color="auto" w:fill="FFFFFF"/>
        <w:tabs>
          <w:tab w:val="clear" w:pos="720"/>
          <w:tab w:val="num" w:pos="1134"/>
        </w:tabs>
        <w:spacing w:after="120"/>
        <w:ind w:left="1134" w:hanging="425"/>
        <w:jc w:val="both"/>
      </w:pPr>
      <w:r w:rsidRPr="00C26AD1">
        <w:rPr>
          <w:spacing w:val="-4"/>
          <w:szCs w:val="23"/>
        </w:rPr>
        <w:t>определение возможности использования отдельных деталей списываемого объекта и их оценка;</w:t>
      </w:r>
    </w:p>
    <w:p w:rsidR="00EA7B25" w:rsidRPr="00C26AD1" w:rsidRDefault="00EA7B25" w:rsidP="004369D1">
      <w:pPr>
        <w:numPr>
          <w:ilvl w:val="0"/>
          <w:numId w:val="6"/>
        </w:numPr>
        <w:shd w:val="clear" w:color="auto" w:fill="FFFFFF"/>
        <w:tabs>
          <w:tab w:val="clear" w:pos="720"/>
          <w:tab w:val="num" w:pos="1134"/>
        </w:tabs>
        <w:spacing w:after="120"/>
        <w:ind w:left="1134" w:hanging="425"/>
        <w:jc w:val="both"/>
      </w:pPr>
      <w:r w:rsidRPr="00C26AD1">
        <w:rPr>
          <w:spacing w:val="-3"/>
          <w:szCs w:val="23"/>
        </w:rPr>
        <w:t>определение срока полезного использования по объектам основных средств и нематериальных активов;</w:t>
      </w:r>
    </w:p>
    <w:p w:rsidR="00EA7B25" w:rsidRPr="00C26AD1" w:rsidRDefault="00EA7B25" w:rsidP="004369D1">
      <w:pPr>
        <w:numPr>
          <w:ilvl w:val="0"/>
          <w:numId w:val="6"/>
        </w:numPr>
        <w:shd w:val="clear" w:color="auto" w:fill="FFFFFF"/>
        <w:tabs>
          <w:tab w:val="clear" w:pos="720"/>
          <w:tab w:val="num" w:pos="1134"/>
        </w:tabs>
        <w:spacing w:after="120"/>
        <w:ind w:left="1134" w:hanging="425"/>
        <w:jc w:val="both"/>
      </w:pPr>
      <w:r w:rsidRPr="00C26AD1">
        <w:rPr>
          <w:spacing w:val="-5"/>
          <w:szCs w:val="23"/>
        </w:rPr>
        <w:t>оформление актов списания по каждому инвентарному объекту;</w:t>
      </w:r>
    </w:p>
    <w:p w:rsidR="00EA7B25" w:rsidRPr="00C26AD1" w:rsidRDefault="00EA7B25" w:rsidP="004369D1">
      <w:pPr>
        <w:numPr>
          <w:ilvl w:val="0"/>
          <w:numId w:val="6"/>
        </w:numPr>
        <w:shd w:val="clear" w:color="auto" w:fill="FFFFFF"/>
        <w:tabs>
          <w:tab w:val="clear" w:pos="720"/>
          <w:tab w:val="num" w:pos="1134"/>
        </w:tabs>
        <w:spacing w:after="120"/>
        <w:ind w:left="1134" w:hanging="425"/>
        <w:jc w:val="both"/>
      </w:pPr>
      <w:r w:rsidRPr="00C26AD1">
        <w:rPr>
          <w:spacing w:val="-3"/>
          <w:szCs w:val="23"/>
        </w:rPr>
        <w:t>оформление актов списания товарно-материальных ценностей;</w:t>
      </w:r>
    </w:p>
    <w:p w:rsidR="00EA7B25" w:rsidRPr="00C26AD1" w:rsidRDefault="00EA7B25" w:rsidP="004369D1">
      <w:pPr>
        <w:numPr>
          <w:ilvl w:val="0"/>
          <w:numId w:val="6"/>
        </w:numPr>
        <w:shd w:val="clear" w:color="auto" w:fill="FFFFFF"/>
        <w:tabs>
          <w:tab w:val="clear" w:pos="720"/>
          <w:tab w:val="num" w:pos="1134"/>
        </w:tabs>
        <w:spacing w:after="120"/>
        <w:ind w:left="1134" w:hanging="425"/>
        <w:jc w:val="both"/>
      </w:pPr>
      <w:r w:rsidRPr="00C26AD1">
        <w:t>оформление списания общехозяйственных и строительных материалов</w:t>
      </w:r>
      <w:r w:rsidRPr="00C26AD1">
        <w:rPr>
          <w:spacing w:val="-3"/>
          <w:szCs w:val="23"/>
        </w:rPr>
        <w:t>.</w:t>
      </w:r>
    </w:p>
    <w:p w:rsidR="00EA7B25" w:rsidRPr="00C26AD1" w:rsidRDefault="00EA7B25" w:rsidP="004369D1">
      <w:pPr>
        <w:pStyle w:val="afb"/>
        <w:numPr>
          <w:ilvl w:val="0"/>
          <w:numId w:val="5"/>
        </w:numPr>
        <w:shd w:val="clear" w:color="auto" w:fill="FFFFFF"/>
        <w:spacing w:after="120"/>
        <w:jc w:val="both"/>
        <w:rPr>
          <w:spacing w:val="-5"/>
          <w:szCs w:val="23"/>
        </w:rPr>
      </w:pPr>
      <w:r w:rsidRPr="00C26AD1">
        <w:rPr>
          <w:spacing w:val="-5"/>
          <w:szCs w:val="23"/>
        </w:rPr>
        <w:t>Персональную ответственность за деятельность комиссии несет председатель комиссии.</w:t>
      </w:r>
    </w:p>
    <w:p w:rsidR="006A1C46" w:rsidRPr="00C26AD1" w:rsidRDefault="006A1C46" w:rsidP="006A1C46">
      <w:pPr>
        <w:pStyle w:val="1"/>
        <w:jc w:val="right"/>
        <w:rPr>
          <w:rFonts w:ascii="Times New Roman" w:hAnsi="Times New Roman"/>
          <w:sz w:val="28"/>
          <w:szCs w:val="28"/>
        </w:rPr>
      </w:pPr>
    </w:p>
    <w:p w:rsidR="002D6950" w:rsidRPr="00C26AD1" w:rsidRDefault="002D6950" w:rsidP="002D6950"/>
    <w:p w:rsidR="002D6950" w:rsidRPr="00C26AD1" w:rsidRDefault="002D6950" w:rsidP="002D6950"/>
    <w:p w:rsidR="005E5677" w:rsidRPr="00C26AD1" w:rsidRDefault="005E5677" w:rsidP="002D6950"/>
    <w:p w:rsidR="005E5677" w:rsidRPr="00C26AD1" w:rsidRDefault="005E5677" w:rsidP="002D6950"/>
    <w:p w:rsidR="002D6950" w:rsidRPr="00C26AD1" w:rsidRDefault="002D6950" w:rsidP="002D6950"/>
    <w:p w:rsidR="006A1C46" w:rsidRPr="00C26AD1" w:rsidRDefault="006A1C46" w:rsidP="006A1C46">
      <w:pPr>
        <w:pStyle w:val="1"/>
        <w:jc w:val="right"/>
        <w:rPr>
          <w:rFonts w:ascii="Times New Roman" w:hAnsi="Times New Roman"/>
          <w:sz w:val="28"/>
          <w:szCs w:val="28"/>
        </w:rPr>
      </w:pPr>
      <w:r w:rsidRPr="00C26AD1">
        <w:rPr>
          <w:rFonts w:ascii="Times New Roman" w:hAnsi="Times New Roman"/>
          <w:sz w:val="28"/>
          <w:szCs w:val="28"/>
        </w:rPr>
        <w:lastRenderedPageBreak/>
        <w:t>Приложение № 17 (продолжение)</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2A0564" w:rsidRPr="00C26AD1" w:rsidRDefault="002A0564" w:rsidP="006A1C46">
      <w:pPr>
        <w:shd w:val="clear" w:color="auto" w:fill="FFFFFF"/>
        <w:spacing w:after="120"/>
        <w:ind w:left="1068"/>
        <w:jc w:val="center"/>
        <w:rPr>
          <w:b/>
          <w:spacing w:val="-5"/>
          <w:sz w:val="28"/>
          <w:szCs w:val="28"/>
        </w:rPr>
      </w:pPr>
      <w:r w:rsidRPr="00C26AD1">
        <w:rPr>
          <w:b/>
          <w:spacing w:val="-5"/>
          <w:sz w:val="28"/>
          <w:szCs w:val="28"/>
        </w:rPr>
        <w:t>Положение о комиссии</w:t>
      </w:r>
    </w:p>
    <w:p w:rsidR="002A0564" w:rsidRPr="00C26AD1" w:rsidRDefault="002A0564" w:rsidP="004369D1">
      <w:pPr>
        <w:numPr>
          <w:ilvl w:val="1"/>
          <w:numId w:val="6"/>
        </w:numPr>
        <w:shd w:val="clear" w:color="auto" w:fill="FFFFFF"/>
        <w:spacing w:after="120"/>
        <w:jc w:val="both"/>
        <w:rPr>
          <w:spacing w:val="-5"/>
          <w:szCs w:val="23"/>
        </w:rPr>
      </w:pPr>
      <w:r w:rsidRPr="00C26AD1">
        <w:rPr>
          <w:spacing w:val="-5"/>
          <w:szCs w:val="23"/>
        </w:rPr>
        <w:t xml:space="preserve"> Основные задачи и полномочия Комиссии</w:t>
      </w:r>
    </w:p>
    <w:p w:rsidR="002A0564" w:rsidRPr="00C26AD1" w:rsidRDefault="002A0564" w:rsidP="002A0564">
      <w:pPr>
        <w:shd w:val="clear" w:color="auto" w:fill="FFFFFF"/>
        <w:spacing w:after="120"/>
        <w:ind w:left="1068"/>
        <w:jc w:val="both"/>
        <w:rPr>
          <w:spacing w:val="-5"/>
          <w:szCs w:val="23"/>
        </w:rPr>
      </w:pPr>
      <w:r w:rsidRPr="00C26AD1">
        <w:rPr>
          <w:spacing w:val="-5"/>
          <w:szCs w:val="23"/>
        </w:rPr>
        <w:t>1.1. Целью работы Комиссии является принятие коллегиальных решений по приемке и выбытию основных средств, нематериальных активов, списанию материальных запасов</w:t>
      </w:r>
      <w:r w:rsidR="00536FA2" w:rsidRPr="00C26AD1">
        <w:rPr>
          <w:spacing w:val="-5"/>
          <w:szCs w:val="23"/>
        </w:rPr>
        <w:t xml:space="preserve"> и дебиторской задолженности</w:t>
      </w:r>
      <w:r w:rsidRPr="00C26AD1">
        <w:rPr>
          <w:spacing w:val="-5"/>
          <w:szCs w:val="23"/>
        </w:rPr>
        <w:t>.</w:t>
      </w:r>
    </w:p>
    <w:p w:rsidR="002A0564" w:rsidRPr="00C26AD1" w:rsidRDefault="002A0564" w:rsidP="002A0564">
      <w:pPr>
        <w:shd w:val="clear" w:color="auto" w:fill="FFFFFF"/>
        <w:spacing w:after="120"/>
        <w:ind w:left="1068"/>
        <w:jc w:val="both"/>
        <w:rPr>
          <w:spacing w:val="-5"/>
          <w:szCs w:val="23"/>
        </w:rPr>
      </w:pPr>
      <w:r w:rsidRPr="00C26AD1">
        <w:rPr>
          <w:spacing w:val="-5"/>
          <w:szCs w:val="23"/>
        </w:rPr>
        <w:t xml:space="preserve"> 1.2. Комиссия принимает решения по следующим вопросам:</w:t>
      </w:r>
    </w:p>
    <w:p w:rsidR="002A0564" w:rsidRPr="00C26AD1" w:rsidRDefault="002A0564" w:rsidP="002A0564">
      <w:pPr>
        <w:shd w:val="clear" w:color="auto" w:fill="FFFFFF"/>
        <w:spacing w:after="120"/>
        <w:ind w:left="1068"/>
        <w:jc w:val="both"/>
        <w:rPr>
          <w:spacing w:val="-5"/>
          <w:szCs w:val="23"/>
        </w:rPr>
      </w:pPr>
      <w:r w:rsidRPr="00C26AD1">
        <w:rPr>
          <w:spacing w:val="-5"/>
          <w:szCs w:val="23"/>
        </w:rPr>
        <w:t>- об отнесении объектов имущества к основным средствам;</w:t>
      </w:r>
    </w:p>
    <w:p w:rsidR="002A0564" w:rsidRPr="00C26AD1" w:rsidRDefault="002A0564" w:rsidP="002A0564">
      <w:pPr>
        <w:shd w:val="clear" w:color="auto" w:fill="FFFFFF"/>
        <w:spacing w:after="120"/>
        <w:ind w:left="1068"/>
        <w:jc w:val="both"/>
        <w:rPr>
          <w:spacing w:val="-5"/>
          <w:szCs w:val="23"/>
        </w:rPr>
      </w:pPr>
      <w:r w:rsidRPr="00C26AD1">
        <w:rPr>
          <w:spacing w:val="-5"/>
          <w:szCs w:val="23"/>
        </w:rPr>
        <w:t>- о сроке полезного использования принятых к учету основных средств и нематериальных активов;</w:t>
      </w:r>
    </w:p>
    <w:p w:rsidR="002A0564" w:rsidRPr="00C26AD1" w:rsidRDefault="002A0564" w:rsidP="002A0564">
      <w:pPr>
        <w:shd w:val="clear" w:color="auto" w:fill="FFFFFF"/>
        <w:spacing w:after="120"/>
        <w:ind w:left="1068"/>
        <w:jc w:val="both"/>
        <w:rPr>
          <w:spacing w:val="-5"/>
          <w:szCs w:val="23"/>
        </w:rPr>
      </w:pPr>
      <w:r w:rsidRPr="00C26AD1">
        <w:rPr>
          <w:spacing w:val="-5"/>
          <w:szCs w:val="23"/>
        </w:rPr>
        <w:t>- об отнесении основных средств к группе их аналитического учета и к кодам основных средств и нематериальных активов по ОКОФ;</w:t>
      </w:r>
    </w:p>
    <w:p w:rsidR="002A0564" w:rsidRPr="00C26AD1" w:rsidRDefault="002A0564" w:rsidP="002A0564">
      <w:pPr>
        <w:shd w:val="clear" w:color="auto" w:fill="FFFFFF"/>
        <w:spacing w:after="120"/>
        <w:ind w:left="1068"/>
        <w:jc w:val="both"/>
        <w:rPr>
          <w:spacing w:val="-5"/>
          <w:szCs w:val="23"/>
        </w:rPr>
      </w:pPr>
      <w:r w:rsidRPr="00C26AD1">
        <w:rPr>
          <w:spacing w:val="-5"/>
          <w:szCs w:val="23"/>
        </w:rPr>
        <w:t>- о первоначальной стоимости принимаемых к учету основных средств, нематериальных активов;</w:t>
      </w:r>
    </w:p>
    <w:p w:rsidR="002A0564" w:rsidRPr="00C26AD1" w:rsidRDefault="002A0564" w:rsidP="002A0564">
      <w:pPr>
        <w:shd w:val="clear" w:color="auto" w:fill="FFFFFF"/>
        <w:spacing w:after="120"/>
        <w:ind w:left="1068"/>
        <w:jc w:val="both"/>
        <w:rPr>
          <w:spacing w:val="-5"/>
          <w:szCs w:val="23"/>
        </w:rPr>
      </w:pPr>
      <w:r w:rsidRPr="00C26AD1">
        <w:rPr>
          <w:spacing w:val="-5"/>
          <w:szCs w:val="23"/>
        </w:rPr>
        <w:t>- о принятии к бюджетному учету поступивших основных средств, нематериальных активов с оформлением соответствующих первичных учетных документов;</w:t>
      </w:r>
    </w:p>
    <w:p w:rsidR="002A0564" w:rsidRPr="00C26AD1" w:rsidRDefault="002A0564" w:rsidP="002A0564">
      <w:pPr>
        <w:shd w:val="clear" w:color="auto" w:fill="FFFFFF"/>
        <w:spacing w:after="120"/>
        <w:ind w:left="1068"/>
        <w:jc w:val="both"/>
        <w:rPr>
          <w:spacing w:val="-5"/>
          <w:szCs w:val="23"/>
        </w:rPr>
      </w:pPr>
      <w:r w:rsidRPr="00C26AD1">
        <w:rPr>
          <w:spacing w:val="-5"/>
          <w:szCs w:val="23"/>
        </w:rPr>
        <w:t>- об изменении стоимости основных средств и нематериальных активов в случаях их достройки, дооборудования, реконструкции, модернизации, частичной ликвидации (разукомплектации);</w:t>
      </w:r>
    </w:p>
    <w:p w:rsidR="002A0564" w:rsidRPr="00C26AD1" w:rsidRDefault="002A0564" w:rsidP="002A0564">
      <w:pPr>
        <w:shd w:val="clear" w:color="auto" w:fill="FFFFFF"/>
        <w:spacing w:after="120"/>
        <w:ind w:left="1068"/>
        <w:jc w:val="both"/>
        <w:rPr>
          <w:spacing w:val="-5"/>
          <w:szCs w:val="23"/>
        </w:rPr>
      </w:pPr>
      <w:r w:rsidRPr="00C26AD1">
        <w:rPr>
          <w:spacing w:val="-5"/>
          <w:szCs w:val="23"/>
        </w:rPr>
        <w:t>- о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rsidR="002A0564" w:rsidRPr="00C26AD1" w:rsidRDefault="002A0564" w:rsidP="002A0564">
      <w:pPr>
        <w:shd w:val="clear" w:color="auto" w:fill="FFFFFF"/>
        <w:spacing w:after="120"/>
        <w:ind w:left="1068"/>
        <w:jc w:val="both"/>
        <w:rPr>
          <w:spacing w:val="-5"/>
          <w:szCs w:val="23"/>
        </w:rPr>
      </w:pPr>
      <w:r w:rsidRPr="00C26AD1">
        <w:rPr>
          <w:spacing w:val="-5"/>
          <w:szCs w:val="23"/>
        </w:rPr>
        <w:t>- о списании (выбытии) основных средств, нематериальных активов в установленном порядке;</w:t>
      </w:r>
    </w:p>
    <w:p w:rsidR="002A0564" w:rsidRPr="00C26AD1" w:rsidRDefault="002A0564" w:rsidP="002A0564">
      <w:pPr>
        <w:shd w:val="clear" w:color="auto" w:fill="FFFFFF"/>
        <w:spacing w:after="120"/>
        <w:ind w:left="1068"/>
        <w:jc w:val="both"/>
        <w:rPr>
          <w:spacing w:val="-5"/>
          <w:szCs w:val="23"/>
        </w:rPr>
      </w:pPr>
      <w:r w:rsidRPr="00C26AD1">
        <w:rPr>
          <w:spacing w:val="-5"/>
          <w:szCs w:val="23"/>
        </w:rPr>
        <w:t>- о возможности использования отдельных узлов, деталей, конструкций и материалов от выбывающих основных средств;</w:t>
      </w:r>
    </w:p>
    <w:p w:rsidR="002A0564" w:rsidRPr="00C26AD1" w:rsidRDefault="002A0564" w:rsidP="002A0564">
      <w:pPr>
        <w:shd w:val="clear" w:color="auto" w:fill="FFFFFF"/>
        <w:spacing w:after="120"/>
        <w:ind w:left="1068"/>
        <w:jc w:val="both"/>
        <w:rPr>
          <w:spacing w:val="-5"/>
          <w:szCs w:val="23"/>
        </w:rPr>
      </w:pPr>
      <w:r w:rsidRPr="00C26AD1">
        <w:rPr>
          <w:spacing w:val="-5"/>
          <w:szCs w:val="23"/>
        </w:rPr>
        <w:t>- о списании материальных запасов, за исключением списания в результате их потребления на нужды учреждения, с оформлением соответствующих первичных учетных документов.</w:t>
      </w:r>
    </w:p>
    <w:p w:rsidR="00536FA2" w:rsidRPr="00C26AD1" w:rsidRDefault="00536FA2" w:rsidP="00536FA2">
      <w:pPr>
        <w:pStyle w:val="ConsPlusNormal"/>
        <w:ind w:left="360" w:firstLine="708"/>
        <w:jc w:val="both"/>
        <w:rPr>
          <w:rFonts w:ascii="Times New Roman" w:hAnsi="Times New Roman" w:cs="Times New Roman"/>
          <w:sz w:val="24"/>
          <w:szCs w:val="24"/>
        </w:rPr>
      </w:pPr>
      <w:r w:rsidRPr="00C26AD1">
        <w:rPr>
          <w:rFonts w:ascii="Times New Roman" w:hAnsi="Times New Roman" w:cs="Times New Roman"/>
          <w:sz w:val="24"/>
          <w:szCs w:val="24"/>
        </w:rPr>
        <w:t>- о списании задолженности неплатежеспособных дебиторов.</w:t>
      </w:r>
    </w:p>
    <w:p w:rsidR="00536FA2" w:rsidRPr="00C26AD1" w:rsidRDefault="00536FA2" w:rsidP="002A0564">
      <w:pPr>
        <w:shd w:val="clear" w:color="auto" w:fill="FFFFFF"/>
        <w:spacing w:after="120"/>
        <w:ind w:left="1068"/>
        <w:jc w:val="both"/>
        <w:rPr>
          <w:spacing w:val="-5"/>
        </w:rPr>
      </w:pPr>
    </w:p>
    <w:p w:rsidR="002A0564" w:rsidRPr="00C26AD1" w:rsidRDefault="002A0564" w:rsidP="002A0564">
      <w:pPr>
        <w:shd w:val="clear" w:color="auto" w:fill="FFFFFF"/>
        <w:spacing w:after="120"/>
        <w:ind w:left="1068"/>
        <w:jc w:val="both"/>
        <w:rPr>
          <w:spacing w:val="-5"/>
          <w:szCs w:val="23"/>
        </w:rPr>
      </w:pPr>
      <w:r w:rsidRPr="00C26AD1">
        <w:rPr>
          <w:spacing w:val="-5"/>
          <w:szCs w:val="23"/>
        </w:rPr>
        <w:t>1.3. Комиссия осуществляет контроль:</w:t>
      </w:r>
    </w:p>
    <w:p w:rsidR="002A0564" w:rsidRPr="00C26AD1" w:rsidRDefault="002A0564" w:rsidP="002A0564">
      <w:pPr>
        <w:shd w:val="clear" w:color="auto" w:fill="FFFFFF"/>
        <w:spacing w:after="120"/>
        <w:ind w:left="1068"/>
        <w:jc w:val="both"/>
        <w:rPr>
          <w:spacing w:val="-5"/>
          <w:szCs w:val="23"/>
        </w:rPr>
      </w:pPr>
      <w:r w:rsidRPr="00C26AD1">
        <w:rPr>
          <w:spacing w:val="-5"/>
          <w:szCs w:val="23"/>
        </w:rPr>
        <w:t>- за изъятием из списываемых основных средств пригодных узлов, деталей, конструкций и материалов, драгоценных металлов и камней, цветных металлов;</w:t>
      </w:r>
    </w:p>
    <w:p w:rsidR="002A0564" w:rsidRPr="00C26AD1" w:rsidRDefault="002A0564" w:rsidP="002A0564">
      <w:pPr>
        <w:shd w:val="clear" w:color="auto" w:fill="FFFFFF"/>
        <w:spacing w:after="120"/>
        <w:ind w:left="1068"/>
        <w:jc w:val="both"/>
        <w:rPr>
          <w:spacing w:val="-5"/>
          <w:szCs w:val="23"/>
        </w:rPr>
      </w:pPr>
      <w:r w:rsidRPr="00C26AD1">
        <w:rPr>
          <w:spacing w:val="-5"/>
          <w:szCs w:val="23"/>
        </w:rPr>
        <w:t>- за передачей материально ответственному лицу узлов и деталей, конструкций и материалов, пригодных к дальнейшему использованию, и постановкой их на бюджетный учет;</w:t>
      </w:r>
    </w:p>
    <w:p w:rsidR="002A0564" w:rsidRPr="00C26AD1" w:rsidRDefault="002A0564" w:rsidP="002A0564">
      <w:pPr>
        <w:shd w:val="clear" w:color="auto" w:fill="FFFFFF"/>
        <w:spacing w:after="120"/>
        <w:ind w:left="1068"/>
        <w:jc w:val="both"/>
        <w:rPr>
          <w:spacing w:val="-5"/>
          <w:szCs w:val="23"/>
        </w:rPr>
      </w:pPr>
      <w:r w:rsidRPr="00C26AD1">
        <w:rPr>
          <w:spacing w:val="-5"/>
          <w:szCs w:val="23"/>
        </w:rPr>
        <w:t>- за сдачей вторичного сырья в организации приема вторичного сырья;</w:t>
      </w:r>
    </w:p>
    <w:p w:rsidR="002A0564" w:rsidRPr="00C26AD1" w:rsidRDefault="002A0564" w:rsidP="002A0564">
      <w:pPr>
        <w:shd w:val="clear" w:color="auto" w:fill="FFFFFF"/>
        <w:spacing w:after="120"/>
        <w:ind w:left="1068"/>
        <w:jc w:val="both"/>
        <w:rPr>
          <w:spacing w:val="-5"/>
          <w:szCs w:val="23"/>
        </w:rPr>
      </w:pPr>
      <w:r w:rsidRPr="00C26AD1">
        <w:rPr>
          <w:spacing w:val="-5"/>
          <w:szCs w:val="23"/>
        </w:rPr>
        <w:t>- за получением от специализированной организации по утилизации имущества акта приема-сдачи имущества, подлежащего уничтожению, акта об оказанных услугах по уничтожению имущества, акта об уничтожении.</w:t>
      </w:r>
    </w:p>
    <w:p w:rsidR="002A0564" w:rsidRPr="00C26AD1" w:rsidRDefault="002A0564" w:rsidP="002A0564">
      <w:pPr>
        <w:shd w:val="clear" w:color="auto" w:fill="FFFFFF"/>
        <w:spacing w:after="120"/>
        <w:ind w:left="1068"/>
        <w:jc w:val="both"/>
        <w:rPr>
          <w:spacing w:val="-5"/>
          <w:szCs w:val="23"/>
        </w:rPr>
      </w:pPr>
      <w:r w:rsidRPr="00C26AD1">
        <w:rPr>
          <w:spacing w:val="-5"/>
          <w:szCs w:val="23"/>
        </w:rPr>
        <w:t>1.4. Комиссия проводит инвентаризацию основных средств, нематериальных активов и материальных запасов учреждения в случаях, когда законодательством Российской Федерации предусмотрено обязательное проведение инвентаризации, за исключением инвентаризации перед составлением годовой бюджетной отчетности.</w:t>
      </w:r>
    </w:p>
    <w:p w:rsidR="002A0564" w:rsidRPr="00C26AD1" w:rsidRDefault="002A0564" w:rsidP="002A0564">
      <w:pPr>
        <w:shd w:val="clear" w:color="auto" w:fill="FFFFFF"/>
        <w:spacing w:after="120"/>
        <w:ind w:left="1068"/>
        <w:jc w:val="both"/>
        <w:rPr>
          <w:spacing w:val="-5"/>
          <w:szCs w:val="23"/>
        </w:rPr>
      </w:pPr>
    </w:p>
    <w:p w:rsidR="002A0564" w:rsidRPr="00C26AD1" w:rsidRDefault="002A0564" w:rsidP="002A0564">
      <w:pPr>
        <w:shd w:val="clear" w:color="auto" w:fill="FFFFFF"/>
        <w:spacing w:after="120"/>
        <w:jc w:val="both"/>
        <w:rPr>
          <w:spacing w:val="-5"/>
          <w:szCs w:val="23"/>
        </w:rPr>
      </w:pPr>
      <w:r w:rsidRPr="00C26AD1">
        <w:rPr>
          <w:spacing w:val="-5"/>
          <w:szCs w:val="23"/>
        </w:rPr>
        <w:t xml:space="preserve">                2. Порядок принятия решения Комиссией</w:t>
      </w:r>
    </w:p>
    <w:p w:rsidR="002A0564" w:rsidRPr="00C26AD1" w:rsidRDefault="002A0564" w:rsidP="002A0564">
      <w:pPr>
        <w:shd w:val="clear" w:color="auto" w:fill="FFFFFF"/>
        <w:spacing w:after="120"/>
        <w:ind w:left="1068"/>
        <w:jc w:val="both"/>
        <w:rPr>
          <w:spacing w:val="-5"/>
          <w:szCs w:val="23"/>
        </w:rPr>
      </w:pPr>
    </w:p>
    <w:p w:rsidR="002A0564" w:rsidRPr="00C26AD1" w:rsidRDefault="002A0564" w:rsidP="002A0564">
      <w:pPr>
        <w:shd w:val="clear" w:color="auto" w:fill="FFFFFF"/>
        <w:spacing w:after="120"/>
        <w:ind w:left="1068"/>
        <w:jc w:val="both"/>
        <w:rPr>
          <w:spacing w:val="-5"/>
          <w:szCs w:val="23"/>
        </w:rPr>
      </w:pPr>
      <w:r w:rsidRPr="00C26AD1">
        <w:rPr>
          <w:spacing w:val="-5"/>
          <w:szCs w:val="23"/>
        </w:rPr>
        <w:t>2.1. Решение Комиссии об отнесении объекта имущества к основным средствам, нематериальным активам, о сроке полезного использования поступающего имущества</w:t>
      </w:r>
      <w:r w:rsidR="005B48FB" w:rsidRPr="00C26AD1">
        <w:rPr>
          <w:spacing w:val="-5"/>
          <w:szCs w:val="23"/>
        </w:rPr>
        <w:t>,</w:t>
      </w:r>
      <w:r w:rsidRPr="00C26AD1">
        <w:rPr>
          <w:spacing w:val="-5"/>
          <w:szCs w:val="23"/>
        </w:rPr>
        <w:t xml:space="preserve"> об отнесении основного средства к соответствующей группе аналитического учета, об определении кода основного средства и нематериального актива по ОКОФ в целях принятия его к бюджетному учету и начисления амортизации принимается на основании:</w:t>
      </w:r>
    </w:p>
    <w:p w:rsidR="002A0564" w:rsidRPr="00C26AD1" w:rsidRDefault="002A0564" w:rsidP="002A0564">
      <w:pPr>
        <w:shd w:val="clear" w:color="auto" w:fill="FFFFFF"/>
        <w:spacing w:after="120"/>
        <w:ind w:left="1068"/>
        <w:jc w:val="both"/>
        <w:rPr>
          <w:spacing w:val="-5"/>
          <w:szCs w:val="23"/>
        </w:rPr>
      </w:pPr>
      <w:r w:rsidRPr="00C26AD1">
        <w:rPr>
          <w:spacing w:val="-5"/>
          <w:szCs w:val="23"/>
        </w:rPr>
        <w:t>-  Инструкции № 157н, Постановления Правительства РФ от 01.01.2002г. № 1;</w:t>
      </w:r>
    </w:p>
    <w:p w:rsidR="002A0564" w:rsidRPr="00C26AD1" w:rsidRDefault="002A0564" w:rsidP="002A0564">
      <w:pPr>
        <w:shd w:val="clear" w:color="auto" w:fill="FFFFFF"/>
        <w:spacing w:after="120"/>
        <w:ind w:left="1068"/>
        <w:jc w:val="both"/>
        <w:rPr>
          <w:spacing w:val="-5"/>
          <w:szCs w:val="23"/>
        </w:rPr>
      </w:pPr>
      <w:r w:rsidRPr="00C26AD1">
        <w:rPr>
          <w:spacing w:val="-5"/>
          <w:szCs w:val="23"/>
        </w:rPr>
        <w:t>рекомендаций, содержащихся в документах производителя, входящих в комплектацию объекта имущества, - при отсутствии информации в нормативных правовых актах;</w:t>
      </w:r>
    </w:p>
    <w:p w:rsidR="002A0564" w:rsidRPr="00C26AD1" w:rsidRDefault="002A0564" w:rsidP="002A0564">
      <w:pPr>
        <w:shd w:val="clear" w:color="auto" w:fill="FFFFFF"/>
        <w:spacing w:after="120"/>
        <w:ind w:left="1068"/>
        <w:jc w:val="both"/>
        <w:rPr>
          <w:spacing w:val="-5"/>
          <w:szCs w:val="23"/>
        </w:rPr>
      </w:pPr>
      <w:r w:rsidRPr="00C26AD1">
        <w:rPr>
          <w:spacing w:val="-5"/>
          <w:szCs w:val="23"/>
        </w:rPr>
        <w:t>ожидаемой производительности или мощности, ожидаемого физического износа, зависящих от режима эксплуатации, естественных условий и влияния агрессивной среды, системы проведения ремонта, гарантийного и договорного срока использования и других ограничений использования - при отсутствии информации в указанных документах производителя и в нормативных правовых актах;</w:t>
      </w:r>
    </w:p>
    <w:p w:rsidR="002A0564" w:rsidRPr="00C26AD1" w:rsidRDefault="002A0564" w:rsidP="002A0564">
      <w:pPr>
        <w:shd w:val="clear" w:color="auto" w:fill="FFFFFF"/>
        <w:spacing w:after="120"/>
        <w:ind w:left="1068"/>
        <w:jc w:val="both"/>
        <w:rPr>
          <w:spacing w:val="-5"/>
          <w:szCs w:val="23"/>
        </w:rPr>
      </w:pPr>
      <w:r w:rsidRPr="00C26AD1">
        <w:rPr>
          <w:spacing w:val="-5"/>
          <w:szCs w:val="23"/>
        </w:rPr>
        <w:t>данных Инвентарных карточек учета основных средств предыдущих балансодержателей (пользователей) основных средств и нематериальных активов о сроке их фактической эксплуатации и степени износа - при поступлении объектов, бывших в эксплуатации в бюджетных учреждениях;</w:t>
      </w:r>
    </w:p>
    <w:p w:rsidR="002A0564" w:rsidRPr="00C26AD1" w:rsidRDefault="002A0564" w:rsidP="002A0564">
      <w:pPr>
        <w:shd w:val="clear" w:color="auto" w:fill="FFFFFF"/>
        <w:spacing w:after="120"/>
        <w:ind w:left="1068"/>
        <w:jc w:val="both"/>
        <w:rPr>
          <w:spacing w:val="-5"/>
          <w:szCs w:val="23"/>
        </w:rPr>
      </w:pPr>
      <w:r w:rsidRPr="00C26AD1">
        <w:rPr>
          <w:spacing w:val="-5"/>
          <w:szCs w:val="23"/>
        </w:rPr>
        <w:t>информации о сроках действия патентов, свидетельств и других ограничений сроков использования объектов интеллектуальной собственности согласно законодательству Российской Федерации, об ожидаемом сроке их использования при определении срока полезного использования нематериальных активов.</w:t>
      </w:r>
    </w:p>
    <w:p w:rsidR="002A0564" w:rsidRPr="00C26AD1" w:rsidRDefault="002A0564" w:rsidP="002A0564">
      <w:pPr>
        <w:shd w:val="clear" w:color="auto" w:fill="FFFFFF"/>
        <w:spacing w:after="120"/>
        <w:ind w:left="1068"/>
        <w:jc w:val="both"/>
        <w:rPr>
          <w:spacing w:val="-5"/>
          <w:szCs w:val="23"/>
        </w:rPr>
      </w:pPr>
      <w:r w:rsidRPr="00C26AD1">
        <w:rPr>
          <w:spacing w:val="-5"/>
          <w:szCs w:val="23"/>
        </w:rPr>
        <w:t>При отсутствии в указанных документах информации о сроке полезного использования нематериальных активов, он устанавливается в порядке, предусмотренном законодательством Российской Федерации.</w:t>
      </w:r>
    </w:p>
    <w:p w:rsidR="002A0564" w:rsidRPr="00C26AD1" w:rsidRDefault="002A0564" w:rsidP="002A0564">
      <w:pPr>
        <w:shd w:val="clear" w:color="auto" w:fill="FFFFFF"/>
        <w:spacing w:after="120"/>
        <w:ind w:left="1068"/>
        <w:jc w:val="both"/>
        <w:rPr>
          <w:spacing w:val="-5"/>
          <w:szCs w:val="23"/>
        </w:rPr>
      </w:pPr>
      <w:r w:rsidRPr="00C26AD1">
        <w:rPr>
          <w:spacing w:val="-5"/>
          <w:szCs w:val="23"/>
        </w:rPr>
        <w:t>2.2. Решение Комиссии о первоначальной стоимости принимаемых к бюджетному учету основных средств и нематериальных активов (первоначальной (договорной), балансовой, остаточной) принимается на основании следующих документов:</w:t>
      </w:r>
    </w:p>
    <w:p w:rsidR="002A0564" w:rsidRPr="00C26AD1" w:rsidRDefault="002A0564" w:rsidP="002A0564">
      <w:pPr>
        <w:shd w:val="clear" w:color="auto" w:fill="FFFFFF"/>
        <w:spacing w:after="120"/>
        <w:ind w:left="1068"/>
        <w:jc w:val="both"/>
        <w:rPr>
          <w:spacing w:val="-5"/>
          <w:szCs w:val="23"/>
        </w:rPr>
      </w:pPr>
      <w:r w:rsidRPr="00C26AD1">
        <w:rPr>
          <w:spacing w:val="-5"/>
          <w:szCs w:val="23"/>
        </w:rPr>
        <w:t>сопроводительной и технической документации (государственных контрактов, договоров, накладных поставщика, счетов-фактур, актов о приемке выполненных работ (услуг), паспортов, гарантийных талонов и т.п.), которая представляется в копиях либо, по требованию Комиссии, в подлинниках материально ответственным лицом (по основным средствам и нематериальным активам, стоимость которых при их приобретении выражена в иностранной валюте, пересчет иностранной валюты по курсу Центрального Банка Российской Федерации осуществляется на дату принятия к бюджетному учету вложений в нефинансовые активы);</w:t>
      </w:r>
    </w:p>
    <w:p w:rsidR="002A0564" w:rsidRPr="00C26AD1" w:rsidRDefault="002A0564" w:rsidP="002A0564">
      <w:pPr>
        <w:shd w:val="clear" w:color="auto" w:fill="FFFFFF"/>
        <w:spacing w:after="120"/>
        <w:ind w:left="1068"/>
        <w:jc w:val="both"/>
        <w:rPr>
          <w:spacing w:val="-5"/>
          <w:szCs w:val="23"/>
        </w:rPr>
      </w:pPr>
      <w:r w:rsidRPr="00C26AD1">
        <w:rPr>
          <w:spacing w:val="-5"/>
          <w:szCs w:val="23"/>
        </w:rPr>
        <w:t>документов, представленных предыдущим балансодержателем - бюджетным учреждением - по безвозмездно полученным основным средствам и нематериальным активам от учреждения, подведомственного одному главному распорядителю (распорядителю) бюджетных средств, разным главным распорядителям (распорядителям) бюджетных средств (как федерального бюджета, так и иных бюджетов бюджетной системы Российской Федерации);</w:t>
      </w:r>
    </w:p>
    <w:p w:rsidR="002A0564" w:rsidRPr="00C26AD1" w:rsidRDefault="002A0564" w:rsidP="002A0564">
      <w:pPr>
        <w:shd w:val="clear" w:color="auto" w:fill="FFFFFF"/>
        <w:spacing w:after="120"/>
        <w:ind w:left="1068"/>
        <w:jc w:val="both"/>
        <w:rPr>
          <w:spacing w:val="-5"/>
          <w:szCs w:val="23"/>
        </w:rPr>
      </w:pPr>
      <w:r w:rsidRPr="00C26AD1">
        <w:rPr>
          <w:spacing w:val="-5"/>
          <w:szCs w:val="23"/>
        </w:rPr>
        <w:t>отчетов об оценке независимых оценщиков - по основным средствам и нематериальным активам, принимаемым в соответствии с Инструкцией 157н, по рыночной стоимости на дату принятия к бюджетному учету.</w:t>
      </w:r>
    </w:p>
    <w:p w:rsidR="00F64149" w:rsidRPr="00C26AD1" w:rsidRDefault="00F64149" w:rsidP="00F64149">
      <w:pPr>
        <w:shd w:val="clear" w:color="auto" w:fill="FFFFFF"/>
        <w:spacing w:after="120"/>
        <w:ind w:left="1068" w:firstLine="180"/>
        <w:jc w:val="both"/>
      </w:pPr>
      <w:r w:rsidRPr="00C26AD1">
        <w:rPr>
          <w:spacing w:val="-5"/>
        </w:rPr>
        <w:t xml:space="preserve">2.3. Решение Комиссии о принятии к бюджетному учету основных средств и нематериальных активов при их приобретении (изготовлении) в соответствии с гражданско-правовыми договорами на поставку товаров, выполнение работ, оказание услуг для государственных нужд, изготовлении </w:t>
      </w:r>
      <w:r w:rsidRPr="00C26AD1">
        <w:rPr>
          <w:spacing w:val="-5"/>
        </w:rPr>
        <w:lastRenderedPageBreak/>
        <w:t>для собственных нужд, по которым определяется первоначальная стоимость, а также по введенным в эксплуатацию законченным строительством зданиям (сооружениям, встроенным и пристроенным помещениям) осуществляется с оформлением следующих первичных учетных документов, составленных по унифицированным формам, утвержденным</w:t>
      </w:r>
      <w:r w:rsidRPr="00C26AD1">
        <w:t xml:space="preserve"> Приказом Минфина России от 30.03.2015 N 52н:</w:t>
      </w:r>
    </w:p>
    <w:p w:rsidR="00F64149" w:rsidRPr="00C26AD1" w:rsidRDefault="00F64149" w:rsidP="00F64149">
      <w:pPr>
        <w:shd w:val="clear" w:color="auto" w:fill="FFFFFF"/>
        <w:spacing w:after="120"/>
        <w:ind w:left="1068" w:firstLine="240"/>
        <w:jc w:val="both"/>
      </w:pPr>
      <w:r w:rsidRPr="00C26AD1">
        <w:t xml:space="preserve">- Акт о приеме-передаче </w:t>
      </w:r>
      <w:hyperlink r:id="rId82" w:history="1">
        <w:r w:rsidRPr="00C26AD1">
          <w:rPr>
            <w:color w:val="000000" w:themeColor="text1"/>
          </w:rPr>
          <w:t>(ф. 0504101)</w:t>
        </w:r>
      </w:hyperlink>
      <w:r w:rsidRPr="00C26AD1">
        <w:t xml:space="preserve"> составляется при оформлении операций по приемке (передаче) имущества, относящегося к объектам нефинансовых активов, в том числе вложений в объекты недвижимого имущества.</w:t>
      </w:r>
    </w:p>
    <w:p w:rsidR="00F64149" w:rsidRPr="00C26AD1" w:rsidRDefault="00F64149" w:rsidP="00F64149">
      <w:pPr>
        <w:autoSpaceDE w:val="0"/>
        <w:autoSpaceDN w:val="0"/>
        <w:adjustRightInd w:val="0"/>
        <w:ind w:left="1068" w:firstLine="180"/>
        <w:jc w:val="both"/>
      </w:pPr>
      <w:r w:rsidRPr="00C26AD1">
        <w:t xml:space="preserve">- Акт о приеме-передаче </w:t>
      </w:r>
      <w:hyperlink r:id="rId83" w:history="1">
        <w:r w:rsidRPr="00C26AD1">
          <w:rPr>
            <w:color w:val="000000" w:themeColor="text1"/>
          </w:rPr>
          <w:t>(ф. 0504101)</w:t>
        </w:r>
      </w:hyperlink>
      <w:r w:rsidRPr="00C26AD1">
        <w:t xml:space="preserve"> применяется при оформлении приема-передачи как одного, так и нескольких объектов нефинансовых активов.</w:t>
      </w:r>
    </w:p>
    <w:p w:rsidR="00F64149" w:rsidRPr="00C26AD1" w:rsidRDefault="00F64149" w:rsidP="00F64149">
      <w:pPr>
        <w:shd w:val="clear" w:color="auto" w:fill="FFFFFF"/>
        <w:spacing w:after="120"/>
        <w:ind w:left="1068"/>
        <w:jc w:val="both"/>
        <w:rPr>
          <w:spacing w:val="-5"/>
        </w:rPr>
      </w:pPr>
      <w:r w:rsidRPr="00C26AD1">
        <w:rPr>
          <w:spacing w:val="-5"/>
        </w:rPr>
        <w:t xml:space="preserve">- </w:t>
      </w:r>
      <w:r w:rsidRPr="00C26AD1">
        <w:t xml:space="preserve">Акт приема-сдачи отремонтированных, реконструированных и модернизированных объектов основных средств </w:t>
      </w:r>
      <w:hyperlink r:id="rId84" w:history="1">
        <w:r w:rsidRPr="00C26AD1">
          <w:rPr>
            <w:color w:val="000000" w:themeColor="text1"/>
          </w:rPr>
          <w:t>(ф. 0504103)</w:t>
        </w:r>
      </w:hyperlink>
      <w:r w:rsidRPr="00C26AD1">
        <w:t xml:space="preserve"> (далее - Акт (ф. 0504103) применяется для отражения в бухгалтерском (бюджетном) учете объектов основных средств, переданных (полученных) для проведения ремонта, реконструкции, модернизации</w:t>
      </w:r>
      <w:r w:rsidRPr="00C26AD1">
        <w:rPr>
          <w:spacing w:val="-5"/>
        </w:rPr>
        <w:t xml:space="preserve">. </w:t>
      </w:r>
    </w:p>
    <w:p w:rsidR="002A0564" w:rsidRPr="00C26AD1" w:rsidRDefault="002A0564" w:rsidP="00F64149">
      <w:pPr>
        <w:shd w:val="clear" w:color="auto" w:fill="FFFFFF"/>
        <w:spacing w:after="120"/>
        <w:ind w:left="1068"/>
        <w:jc w:val="both"/>
        <w:rPr>
          <w:spacing w:val="-5"/>
          <w:szCs w:val="23"/>
        </w:rPr>
      </w:pPr>
      <w:r w:rsidRPr="00C26AD1">
        <w:rPr>
          <w:spacing w:val="-5"/>
          <w:szCs w:val="23"/>
        </w:rPr>
        <w:t>2.4. Решение Комиссии о списании (выбытии) основных средств, нематериальных активов, материальных запасов принимается после выполнения следующих мероприятий:</w:t>
      </w:r>
    </w:p>
    <w:p w:rsidR="002A0564" w:rsidRPr="00C26AD1" w:rsidRDefault="002A0564" w:rsidP="002A0564">
      <w:pPr>
        <w:shd w:val="clear" w:color="auto" w:fill="FFFFFF"/>
        <w:spacing w:after="120"/>
        <w:ind w:left="1068"/>
        <w:jc w:val="both"/>
        <w:rPr>
          <w:spacing w:val="-5"/>
          <w:szCs w:val="23"/>
        </w:rPr>
      </w:pPr>
      <w:r w:rsidRPr="00C26AD1">
        <w:rPr>
          <w:spacing w:val="-5"/>
          <w:szCs w:val="23"/>
        </w:rPr>
        <w:t>непосредственного осмотра основных средств (при их наличии), определения их технического состояния и возможности дальнейшего использования по назначению с использованием необходимой технической документации (технический паспорт, проект, чертежи, технические условия, инструкции по эксплуатации и т.п.), данных бюджетного учета и установления непригодности их к восстановлению и дальнейшему использованию либо нецелесообразности дальнейшего восстановления и (или) использования;</w:t>
      </w:r>
    </w:p>
    <w:p w:rsidR="002A0564" w:rsidRPr="00C26AD1" w:rsidRDefault="002A0564" w:rsidP="002A0564">
      <w:pPr>
        <w:shd w:val="clear" w:color="auto" w:fill="FFFFFF"/>
        <w:spacing w:after="120"/>
        <w:ind w:left="1068"/>
        <w:jc w:val="both"/>
        <w:rPr>
          <w:spacing w:val="-5"/>
          <w:szCs w:val="23"/>
        </w:rPr>
      </w:pPr>
      <w:r w:rsidRPr="00C26AD1">
        <w:rPr>
          <w:spacing w:val="-5"/>
          <w:szCs w:val="23"/>
        </w:rPr>
        <w:t>рассмотрения документов, подтверждающих преждевременное выбытие имущества из владения, пользования и распоряжения вследствие его гибели или уничтожения, в том числе помимо воли обладателя права на оперативное управление;</w:t>
      </w:r>
    </w:p>
    <w:p w:rsidR="002A0564" w:rsidRPr="00C26AD1" w:rsidRDefault="002A0564" w:rsidP="002A0564">
      <w:pPr>
        <w:shd w:val="clear" w:color="auto" w:fill="FFFFFF"/>
        <w:spacing w:after="120"/>
        <w:ind w:left="1068"/>
        <w:jc w:val="both"/>
        <w:rPr>
          <w:spacing w:val="-5"/>
          <w:szCs w:val="23"/>
        </w:rPr>
      </w:pPr>
      <w:r w:rsidRPr="00C26AD1">
        <w:rPr>
          <w:spacing w:val="-5"/>
          <w:szCs w:val="23"/>
        </w:rPr>
        <w:t>установления конкретных причин списания (выбытия):</w:t>
      </w:r>
    </w:p>
    <w:p w:rsidR="002A0564" w:rsidRPr="00C26AD1" w:rsidRDefault="002A0564" w:rsidP="002A0564">
      <w:pPr>
        <w:shd w:val="clear" w:color="auto" w:fill="FFFFFF"/>
        <w:spacing w:after="120"/>
        <w:ind w:left="1068"/>
        <w:jc w:val="both"/>
        <w:rPr>
          <w:spacing w:val="-5"/>
          <w:szCs w:val="23"/>
        </w:rPr>
      </w:pPr>
      <w:r w:rsidRPr="00C26AD1">
        <w:rPr>
          <w:spacing w:val="-5"/>
          <w:szCs w:val="23"/>
        </w:rPr>
        <w:t>- износ физический, моральный;</w:t>
      </w:r>
    </w:p>
    <w:p w:rsidR="002A0564" w:rsidRPr="00C26AD1" w:rsidRDefault="002A0564" w:rsidP="002A0564">
      <w:pPr>
        <w:shd w:val="clear" w:color="auto" w:fill="FFFFFF"/>
        <w:spacing w:after="120"/>
        <w:ind w:left="1068"/>
        <w:jc w:val="both"/>
        <w:rPr>
          <w:spacing w:val="-5"/>
          <w:szCs w:val="23"/>
        </w:rPr>
      </w:pPr>
      <w:r w:rsidRPr="00C26AD1">
        <w:rPr>
          <w:spacing w:val="-5"/>
          <w:szCs w:val="23"/>
        </w:rPr>
        <w:t>- авария;</w:t>
      </w:r>
    </w:p>
    <w:p w:rsidR="002A0564" w:rsidRPr="00C26AD1" w:rsidRDefault="002A0564" w:rsidP="002A0564">
      <w:pPr>
        <w:shd w:val="clear" w:color="auto" w:fill="FFFFFF"/>
        <w:spacing w:after="120"/>
        <w:ind w:left="1068"/>
        <w:jc w:val="both"/>
        <w:rPr>
          <w:spacing w:val="-5"/>
          <w:szCs w:val="23"/>
        </w:rPr>
      </w:pPr>
      <w:r w:rsidRPr="00C26AD1">
        <w:rPr>
          <w:spacing w:val="-5"/>
          <w:szCs w:val="23"/>
        </w:rPr>
        <w:t>- нарушение условий эксплуатации;</w:t>
      </w:r>
    </w:p>
    <w:p w:rsidR="002A0564" w:rsidRPr="00C26AD1" w:rsidRDefault="002A0564" w:rsidP="002A0564">
      <w:pPr>
        <w:shd w:val="clear" w:color="auto" w:fill="FFFFFF"/>
        <w:spacing w:after="120"/>
        <w:ind w:left="1068"/>
        <w:jc w:val="both"/>
        <w:rPr>
          <w:spacing w:val="-5"/>
          <w:szCs w:val="23"/>
        </w:rPr>
      </w:pPr>
      <w:r w:rsidRPr="00C26AD1">
        <w:rPr>
          <w:spacing w:val="-5"/>
          <w:szCs w:val="23"/>
        </w:rPr>
        <w:t>- ликвидация при реконструкции;</w:t>
      </w:r>
    </w:p>
    <w:p w:rsidR="002A0564" w:rsidRPr="00C26AD1" w:rsidRDefault="002A0564" w:rsidP="002A0564">
      <w:pPr>
        <w:shd w:val="clear" w:color="auto" w:fill="FFFFFF"/>
        <w:spacing w:after="120"/>
        <w:ind w:left="1068"/>
        <w:jc w:val="both"/>
        <w:rPr>
          <w:spacing w:val="-5"/>
          <w:szCs w:val="23"/>
        </w:rPr>
      </w:pPr>
      <w:r w:rsidRPr="00C26AD1">
        <w:rPr>
          <w:spacing w:val="-5"/>
          <w:szCs w:val="23"/>
        </w:rPr>
        <w:t>- другие конкретные причины;</w:t>
      </w:r>
    </w:p>
    <w:p w:rsidR="002A0564" w:rsidRPr="00C26AD1" w:rsidRDefault="002A0564" w:rsidP="002A0564">
      <w:pPr>
        <w:shd w:val="clear" w:color="auto" w:fill="FFFFFF"/>
        <w:spacing w:after="120"/>
        <w:ind w:left="1068"/>
        <w:jc w:val="both"/>
        <w:rPr>
          <w:spacing w:val="-5"/>
          <w:szCs w:val="23"/>
        </w:rPr>
      </w:pPr>
      <w:r w:rsidRPr="00C26AD1">
        <w:rPr>
          <w:spacing w:val="-5"/>
          <w:szCs w:val="23"/>
        </w:rPr>
        <w:t>выявления лиц, по вине которых произошло преждевременное выбытие, и вынесения предложений о привлечении этих лиц к ответственности, установленной законодательством;</w:t>
      </w:r>
    </w:p>
    <w:p w:rsidR="002A0564" w:rsidRPr="00C26AD1" w:rsidRDefault="002A0564" w:rsidP="002A0564">
      <w:pPr>
        <w:shd w:val="clear" w:color="auto" w:fill="FFFFFF"/>
        <w:spacing w:after="120"/>
        <w:ind w:left="1068"/>
        <w:jc w:val="both"/>
        <w:rPr>
          <w:spacing w:val="-5"/>
          <w:szCs w:val="23"/>
        </w:rPr>
      </w:pPr>
      <w:r w:rsidRPr="00C26AD1">
        <w:rPr>
          <w:spacing w:val="-5"/>
          <w:szCs w:val="23"/>
        </w:rPr>
        <w:t>поручения ответственным исполнителям организации подготовки технического заключения экспертом о техническом состоянии основных средств, подлежащих списанию или составления дефектной ведомости на оборудование, находящееся в эксплуатации более десяти лет, а также на производственный и хозяйственный инвентарь;</w:t>
      </w:r>
    </w:p>
    <w:p w:rsidR="002A0564" w:rsidRPr="00C26AD1" w:rsidRDefault="002A0564" w:rsidP="002A0564">
      <w:pPr>
        <w:shd w:val="clear" w:color="auto" w:fill="FFFFFF"/>
        <w:spacing w:after="120"/>
        <w:ind w:left="1068"/>
        <w:jc w:val="both"/>
        <w:rPr>
          <w:spacing w:val="-5"/>
          <w:szCs w:val="23"/>
        </w:rPr>
      </w:pPr>
      <w:r w:rsidRPr="00C26AD1">
        <w:rPr>
          <w:spacing w:val="-5"/>
          <w:szCs w:val="23"/>
        </w:rPr>
        <w:t>определения возможности использования отдельных узлов, деталей, конструкций и материалов, выбывающих основных средств и их оценки, исходя из рыночной стоимости на дату принятия к бюджетному учету.</w:t>
      </w:r>
    </w:p>
    <w:p w:rsidR="002A0564" w:rsidRPr="00C26AD1" w:rsidRDefault="002A0564" w:rsidP="002A0564">
      <w:pPr>
        <w:shd w:val="clear" w:color="auto" w:fill="FFFFFF"/>
        <w:spacing w:after="120"/>
        <w:ind w:left="1068"/>
        <w:jc w:val="both"/>
        <w:rPr>
          <w:spacing w:val="-5"/>
          <w:szCs w:val="23"/>
        </w:rPr>
      </w:pPr>
      <w:r w:rsidRPr="00C26AD1">
        <w:rPr>
          <w:spacing w:val="-5"/>
          <w:szCs w:val="23"/>
        </w:rPr>
        <w:t>2.4.1. Решение Комиссии о списании (выбытии) основных средств, нематериальных активов принимается с учетом следующего:</w:t>
      </w:r>
    </w:p>
    <w:p w:rsidR="002A0564" w:rsidRPr="00C26AD1" w:rsidRDefault="002A0564" w:rsidP="002A0564">
      <w:pPr>
        <w:shd w:val="clear" w:color="auto" w:fill="FFFFFF"/>
        <w:spacing w:after="120"/>
        <w:ind w:left="1068"/>
        <w:jc w:val="both"/>
        <w:rPr>
          <w:spacing w:val="-5"/>
          <w:szCs w:val="23"/>
        </w:rPr>
      </w:pPr>
      <w:r w:rsidRPr="00C26AD1">
        <w:rPr>
          <w:spacing w:val="-5"/>
          <w:szCs w:val="23"/>
        </w:rPr>
        <w:t>наличия технического заключения эксперта о состоянии основных средств, подлежащих списанию, или дефектной ведомости на оборудование, находящееся в эксплуатации более десяти лет, а также на производственный и хозяйственный инвентарь - при списании основных средств, не пригодных к использованию по назначению;</w:t>
      </w:r>
    </w:p>
    <w:p w:rsidR="002A0564" w:rsidRPr="00C26AD1" w:rsidRDefault="002A0564" w:rsidP="002A0564">
      <w:pPr>
        <w:shd w:val="clear" w:color="auto" w:fill="FFFFFF"/>
        <w:spacing w:after="120"/>
        <w:ind w:left="1068"/>
        <w:jc w:val="both"/>
        <w:rPr>
          <w:spacing w:val="-5"/>
          <w:szCs w:val="23"/>
        </w:rPr>
      </w:pPr>
      <w:r w:rsidRPr="00C26AD1">
        <w:rPr>
          <w:spacing w:val="-5"/>
          <w:szCs w:val="23"/>
        </w:rPr>
        <w:lastRenderedPageBreak/>
        <w:t>наличия драгоценных металлов и драгоценных камней, содержащихся в списываемых основных средствах, которые учитываются в порядке, установленном Приказом Министерства финансов Российской Федерации от 29 августа 2001 г. N 68н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p>
    <w:p w:rsidR="002A0564" w:rsidRPr="00C26AD1" w:rsidRDefault="002A0564" w:rsidP="002A0564">
      <w:pPr>
        <w:shd w:val="clear" w:color="auto" w:fill="FFFFFF"/>
        <w:spacing w:after="120"/>
        <w:ind w:left="1068"/>
        <w:jc w:val="both"/>
        <w:rPr>
          <w:spacing w:val="-5"/>
          <w:szCs w:val="23"/>
        </w:rPr>
      </w:pPr>
      <w:r w:rsidRPr="00C26AD1">
        <w:rPr>
          <w:spacing w:val="-5"/>
          <w:szCs w:val="23"/>
        </w:rPr>
        <w:t>наличия акта об аварии или заверенной его копии, а также пояснений причастных лиц о причинах, вызвавших аварию - при списании основных средств, выбывших вследствие аварий;</w:t>
      </w:r>
    </w:p>
    <w:p w:rsidR="002A0564" w:rsidRPr="00C26AD1" w:rsidRDefault="002A0564" w:rsidP="002A0564">
      <w:pPr>
        <w:shd w:val="clear" w:color="auto" w:fill="FFFFFF"/>
        <w:spacing w:after="120"/>
        <w:ind w:left="1068"/>
        <w:jc w:val="both"/>
        <w:rPr>
          <w:spacing w:val="-5"/>
          <w:szCs w:val="23"/>
        </w:rPr>
      </w:pPr>
      <w:r w:rsidRPr="00C26AD1">
        <w:rPr>
          <w:spacing w:val="-5"/>
          <w:szCs w:val="23"/>
        </w:rPr>
        <w:t>наличия иных документов, подтверждающих факт преждевременного выбытия имущества из владения, пользования и распоряжения.</w:t>
      </w:r>
    </w:p>
    <w:p w:rsidR="00D30E6A" w:rsidRPr="00C26AD1" w:rsidRDefault="00D30E6A" w:rsidP="00D30E6A">
      <w:pPr>
        <w:shd w:val="clear" w:color="auto" w:fill="FFFFFF"/>
        <w:spacing w:after="120"/>
        <w:ind w:left="1068" w:firstLine="180"/>
        <w:jc w:val="both"/>
      </w:pPr>
      <w:r w:rsidRPr="00C26AD1">
        <w:rPr>
          <w:spacing w:val="-5"/>
        </w:rPr>
        <w:t xml:space="preserve">2.4.2. Решение Комиссии о списании (выбытии) основных средств, нематериальных активов, материальных запасов оформляется по следующим унифицированным формам первичной учетной документации, утвержденным </w:t>
      </w:r>
      <w:r w:rsidRPr="00C26AD1">
        <w:t>Приказом Минфина России от 30.03.2015 N 52н:</w:t>
      </w:r>
    </w:p>
    <w:p w:rsidR="00D30E6A" w:rsidRPr="00C26AD1" w:rsidRDefault="00D30E6A" w:rsidP="00D30E6A">
      <w:pPr>
        <w:pStyle w:val="ConsPlusNormal"/>
        <w:spacing w:line="276" w:lineRule="auto"/>
        <w:ind w:left="1068" w:firstLine="0"/>
        <w:jc w:val="both"/>
        <w:rPr>
          <w:rFonts w:ascii="Times New Roman" w:hAnsi="Times New Roman" w:cs="Times New Roman"/>
          <w:sz w:val="24"/>
          <w:szCs w:val="24"/>
        </w:rPr>
      </w:pPr>
      <w:r w:rsidRPr="00C26AD1">
        <w:rPr>
          <w:rFonts w:ascii="Times New Roman" w:hAnsi="Times New Roman" w:cs="Times New Roman"/>
          <w:spacing w:val="-5"/>
          <w:sz w:val="24"/>
          <w:szCs w:val="24"/>
        </w:rPr>
        <w:t xml:space="preserve">- </w:t>
      </w:r>
      <w:r w:rsidRPr="00C26AD1">
        <w:rPr>
          <w:rFonts w:ascii="Times New Roman" w:hAnsi="Times New Roman" w:cs="Times New Roman"/>
          <w:sz w:val="24"/>
          <w:szCs w:val="24"/>
        </w:rPr>
        <w:t xml:space="preserve">Акт о списании объектов нефинансовых активов (кроме транспортных средств) </w:t>
      </w:r>
      <w:hyperlink r:id="rId85" w:history="1">
        <w:r w:rsidRPr="00C26AD1">
          <w:rPr>
            <w:rFonts w:ascii="Times New Roman" w:hAnsi="Times New Roman" w:cs="Times New Roman"/>
            <w:sz w:val="24"/>
            <w:szCs w:val="24"/>
          </w:rPr>
          <w:t>(ф. 0504104)</w:t>
        </w:r>
      </w:hyperlink>
      <w:r w:rsidRPr="00C26AD1">
        <w:rPr>
          <w:rFonts w:ascii="Times New Roman" w:hAnsi="Times New Roman" w:cs="Times New Roman"/>
          <w:sz w:val="24"/>
          <w:szCs w:val="24"/>
        </w:rPr>
        <w:t xml:space="preserve"> (далее - Акт о списании (ф. 0504104) – на объекты основных средств (кроме транспортных средств), нематериальных активов, иных материальных ценностей (кроме сырья, материалов, а также готовой продукции, произведенной учреждением).Акт о списании </w:t>
      </w:r>
      <w:hyperlink r:id="rId86" w:history="1">
        <w:r w:rsidRPr="00C26AD1">
          <w:rPr>
            <w:rFonts w:ascii="Times New Roman" w:hAnsi="Times New Roman" w:cs="Times New Roman"/>
            <w:sz w:val="24"/>
            <w:szCs w:val="24"/>
          </w:rPr>
          <w:t>(ф. 0504104)</w:t>
        </w:r>
      </w:hyperlink>
      <w:r w:rsidRPr="00C26AD1">
        <w:rPr>
          <w:rFonts w:ascii="Times New Roman" w:hAnsi="Times New Roman" w:cs="Times New Roman"/>
          <w:sz w:val="24"/>
          <w:szCs w:val="24"/>
        </w:rPr>
        <w:t xml:space="preserve"> оформляется на один или несколько объектов нефинансовых активов (далее - НФА) по одной группе государственного (муниципального) имущества (недвижимое, особо ценное движимое, иное), </w:t>
      </w:r>
      <w:r w:rsidRPr="00C26AD1">
        <w:rPr>
          <w:rFonts w:ascii="Times New Roman" w:hAnsi="Times New Roman" w:cs="Times New Roman"/>
          <w:spacing w:val="-5"/>
          <w:sz w:val="24"/>
          <w:szCs w:val="24"/>
        </w:rPr>
        <w:t>а также на списание основных средств стоимостью до 3000 рублей за единицу включительно, учитываемых на забалансовом счете</w:t>
      </w:r>
      <w:r w:rsidRPr="00C26AD1">
        <w:rPr>
          <w:rFonts w:ascii="Times New Roman" w:hAnsi="Times New Roman" w:cs="Times New Roman"/>
          <w:sz w:val="24"/>
          <w:szCs w:val="24"/>
        </w:rPr>
        <w:t>;</w:t>
      </w:r>
    </w:p>
    <w:p w:rsidR="00D30E6A" w:rsidRPr="00C26AD1" w:rsidRDefault="00D30E6A" w:rsidP="00D30E6A">
      <w:pPr>
        <w:pStyle w:val="ConsPlusNormal"/>
        <w:spacing w:line="276" w:lineRule="auto"/>
        <w:ind w:left="1068" w:firstLine="0"/>
        <w:jc w:val="both"/>
        <w:rPr>
          <w:rFonts w:ascii="Times New Roman" w:hAnsi="Times New Roman" w:cs="Times New Roman"/>
          <w:spacing w:val="-5"/>
          <w:sz w:val="24"/>
          <w:szCs w:val="24"/>
        </w:rPr>
      </w:pPr>
      <w:r w:rsidRPr="00C26AD1">
        <w:rPr>
          <w:rFonts w:ascii="Times New Roman" w:hAnsi="Times New Roman" w:cs="Times New Roman"/>
          <w:spacing w:val="-5"/>
          <w:sz w:val="24"/>
          <w:szCs w:val="24"/>
        </w:rPr>
        <w:t xml:space="preserve">- </w:t>
      </w:r>
      <w:r w:rsidRPr="00C26AD1">
        <w:rPr>
          <w:rFonts w:ascii="Times New Roman" w:hAnsi="Times New Roman" w:cs="Times New Roman"/>
          <w:sz w:val="24"/>
          <w:szCs w:val="24"/>
        </w:rPr>
        <w:t xml:space="preserve">Акт о списании транспортного средства </w:t>
      </w:r>
      <w:hyperlink r:id="rId87" w:history="1">
        <w:r w:rsidRPr="00C26AD1">
          <w:rPr>
            <w:rFonts w:ascii="Times New Roman" w:hAnsi="Times New Roman" w:cs="Times New Roman"/>
            <w:sz w:val="24"/>
            <w:szCs w:val="24"/>
          </w:rPr>
          <w:t>(ф. 0504105)</w:t>
        </w:r>
      </w:hyperlink>
      <w:r w:rsidRPr="00C26AD1">
        <w:rPr>
          <w:rFonts w:ascii="Times New Roman" w:hAnsi="Times New Roman" w:cs="Times New Roman"/>
          <w:sz w:val="24"/>
          <w:szCs w:val="24"/>
        </w:rPr>
        <w:t xml:space="preserve"> (далее - Акт о списании (ф. 0504105) - при оформлении списания одного объекта (транспортного средства)</w:t>
      </w:r>
      <w:r w:rsidRPr="00C26AD1">
        <w:rPr>
          <w:rFonts w:ascii="Times New Roman" w:hAnsi="Times New Roman" w:cs="Times New Roman"/>
          <w:spacing w:val="-5"/>
          <w:sz w:val="24"/>
          <w:szCs w:val="24"/>
        </w:rPr>
        <w:t>;</w:t>
      </w:r>
    </w:p>
    <w:p w:rsidR="00D30E6A" w:rsidRPr="00C26AD1" w:rsidRDefault="00D30E6A" w:rsidP="00D30E6A">
      <w:pPr>
        <w:pStyle w:val="ConsPlusNormal"/>
        <w:spacing w:line="276" w:lineRule="auto"/>
        <w:ind w:left="1068" w:firstLine="0"/>
        <w:jc w:val="both"/>
        <w:rPr>
          <w:rFonts w:ascii="Times New Roman" w:hAnsi="Times New Roman" w:cs="Times New Roman"/>
          <w:spacing w:val="-5"/>
          <w:sz w:val="24"/>
          <w:szCs w:val="24"/>
        </w:rPr>
      </w:pPr>
      <w:r w:rsidRPr="00C26AD1">
        <w:rPr>
          <w:rFonts w:ascii="Times New Roman" w:hAnsi="Times New Roman" w:cs="Times New Roman"/>
          <w:spacing w:val="-5"/>
          <w:sz w:val="24"/>
          <w:szCs w:val="24"/>
        </w:rPr>
        <w:t xml:space="preserve">- </w:t>
      </w:r>
      <w:r w:rsidRPr="00C26AD1">
        <w:rPr>
          <w:rFonts w:ascii="Times New Roman" w:hAnsi="Times New Roman" w:cs="Times New Roman"/>
          <w:sz w:val="24"/>
          <w:szCs w:val="24"/>
        </w:rPr>
        <w:t xml:space="preserve">Акт о списании мягкого и хозяйственного инвентаря </w:t>
      </w:r>
      <w:hyperlink r:id="rId88" w:history="1">
        <w:r w:rsidRPr="00C26AD1">
          <w:rPr>
            <w:rFonts w:ascii="Times New Roman" w:hAnsi="Times New Roman" w:cs="Times New Roman"/>
            <w:sz w:val="24"/>
            <w:szCs w:val="24"/>
          </w:rPr>
          <w:t>(ф. 0504143)</w:t>
        </w:r>
      </w:hyperlink>
      <w:r w:rsidRPr="00C26AD1">
        <w:rPr>
          <w:rFonts w:ascii="Times New Roman" w:hAnsi="Times New Roman" w:cs="Times New Roman"/>
          <w:sz w:val="24"/>
          <w:szCs w:val="24"/>
        </w:rPr>
        <w:t xml:space="preserve"> (далее - Акт о списании (ф. 0504143) - при списании мягкого инвентаря, посуды и однородных предметов хозяйственного инвентаря стоимостью от 3 000 рублей до 40 000 рублей включительно за единицу,</w:t>
      </w:r>
      <w:r w:rsidRPr="00C26AD1">
        <w:rPr>
          <w:rFonts w:ascii="Times New Roman" w:hAnsi="Times New Roman" w:cs="Times New Roman"/>
          <w:spacing w:val="-5"/>
          <w:sz w:val="24"/>
          <w:szCs w:val="24"/>
        </w:rPr>
        <w:t xml:space="preserve"> в том числе на списание указанных объектов с забалансовых счетов;</w:t>
      </w:r>
    </w:p>
    <w:p w:rsidR="00D30E6A" w:rsidRPr="00C26AD1" w:rsidRDefault="00D30E6A" w:rsidP="00D30E6A">
      <w:pPr>
        <w:pStyle w:val="ConsPlusNormal"/>
        <w:spacing w:line="276" w:lineRule="auto"/>
        <w:ind w:left="900" w:firstLine="168"/>
        <w:jc w:val="both"/>
        <w:rPr>
          <w:rFonts w:ascii="Times New Roman" w:hAnsi="Times New Roman" w:cs="Times New Roman"/>
          <w:spacing w:val="-5"/>
          <w:sz w:val="24"/>
          <w:szCs w:val="24"/>
        </w:rPr>
      </w:pPr>
      <w:r w:rsidRPr="00C26AD1">
        <w:rPr>
          <w:rFonts w:ascii="Times New Roman" w:hAnsi="Times New Roman" w:cs="Times New Roman"/>
          <w:spacing w:val="-5"/>
          <w:sz w:val="24"/>
          <w:szCs w:val="24"/>
        </w:rPr>
        <w:t xml:space="preserve">- </w:t>
      </w:r>
      <w:r w:rsidRPr="00C26AD1">
        <w:rPr>
          <w:rFonts w:ascii="Times New Roman" w:hAnsi="Times New Roman" w:cs="Times New Roman"/>
          <w:sz w:val="24"/>
          <w:szCs w:val="24"/>
        </w:rPr>
        <w:t xml:space="preserve">Акт о списании материальных запасов </w:t>
      </w:r>
      <w:hyperlink r:id="rId89" w:history="1">
        <w:r w:rsidRPr="00C26AD1">
          <w:rPr>
            <w:rFonts w:ascii="Times New Roman" w:hAnsi="Times New Roman" w:cs="Times New Roman"/>
            <w:sz w:val="24"/>
            <w:szCs w:val="24"/>
          </w:rPr>
          <w:t>(ф. 0504230)</w:t>
        </w:r>
      </w:hyperlink>
      <w:r w:rsidRPr="00C26AD1">
        <w:rPr>
          <w:rFonts w:ascii="Times New Roman" w:hAnsi="Times New Roman" w:cs="Times New Roman"/>
          <w:sz w:val="24"/>
          <w:szCs w:val="24"/>
        </w:rPr>
        <w:t xml:space="preserve"> (далее - Акт о списании (ф. 0504230).</w:t>
      </w:r>
    </w:p>
    <w:p w:rsidR="00D30E6A" w:rsidRPr="00C26AD1" w:rsidRDefault="00D30E6A" w:rsidP="00D30E6A">
      <w:pPr>
        <w:shd w:val="clear" w:color="auto" w:fill="FFFFFF"/>
        <w:spacing w:after="120"/>
        <w:ind w:left="1068"/>
        <w:jc w:val="both"/>
        <w:rPr>
          <w:spacing w:val="-5"/>
        </w:rPr>
      </w:pPr>
      <w:r w:rsidRPr="00C26AD1">
        <w:rPr>
          <w:spacing w:val="-5"/>
        </w:rPr>
        <w:t xml:space="preserve">Акты о приеме-передаче </w:t>
      </w:r>
      <w:hyperlink r:id="rId90" w:history="1">
        <w:r w:rsidRPr="00C26AD1">
          <w:rPr>
            <w:color w:val="000000" w:themeColor="text1"/>
          </w:rPr>
          <w:t>(ф. 0504101)</w:t>
        </w:r>
      </w:hyperlink>
      <w:r w:rsidRPr="00C26AD1">
        <w:rPr>
          <w:spacing w:val="-5"/>
        </w:rPr>
        <w:t>также оформляются Комиссией на основные средства и нематериальные активы, выбывающие вследствие их безвозмездной передачи бюджетным учреждениям, подведомственным Министерству финансов Российской Федерации, другим главным распорядителям (распорядителям) бюджетных средств, как федерального бюджета, так и иных бюджетов бюджетной системы Российской Федерации, другому юридическому лицу в порядке и случаях, предусмотренных законодательством Российской Федерации, продажи.</w:t>
      </w:r>
    </w:p>
    <w:p w:rsidR="002A0564" w:rsidRPr="00C26AD1" w:rsidRDefault="00D30E6A" w:rsidP="00D30E6A">
      <w:pPr>
        <w:shd w:val="clear" w:color="auto" w:fill="FFFFFF"/>
        <w:spacing w:after="120"/>
        <w:ind w:left="1068"/>
        <w:jc w:val="both"/>
        <w:rPr>
          <w:spacing w:val="-5"/>
        </w:rPr>
      </w:pPr>
      <w:r w:rsidRPr="00C26AD1">
        <w:rPr>
          <w:spacing w:val="-5"/>
        </w:rPr>
        <w:t>Акты о списании основных средств, нематериальных активов составляются не менее чем в двух экземплярах, один из которых направляется на согласование учредителю в установленном им порядке</w:t>
      </w:r>
      <w:r w:rsidR="002A0564" w:rsidRPr="00C26AD1">
        <w:rPr>
          <w:spacing w:val="-5"/>
        </w:rPr>
        <w:t>.</w:t>
      </w:r>
    </w:p>
    <w:p w:rsidR="00536FA2" w:rsidRPr="00C26AD1" w:rsidRDefault="00536FA2" w:rsidP="00D30E6A">
      <w:pPr>
        <w:shd w:val="clear" w:color="auto" w:fill="FFFFFF"/>
        <w:spacing w:after="120"/>
        <w:ind w:left="1068"/>
        <w:jc w:val="both"/>
        <w:rPr>
          <w:spacing w:val="-5"/>
        </w:rPr>
      </w:pPr>
      <w:r w:rsidRPr="00C26AD1">
        <w:rPr>
          <w:spacing w:val="-5"/>
        </w:rPr>
        <w:t xml:space="preserve">2.4.3. </w:t>
      </w:r>
      <w:r w:rsidRPr="00C26AD1">
        <w:t>Решение о списании задолженности с забалансового счета 04 принимается комиссией после проверки документов, необходимых для списания задолженности неплатежеспособных дебиторов.</w:t>
      </w:r>
    </w:p>
    <w:p w:rsidR="002A0564" w:rsidRPr="00C26AD1" w:rsidRDefault="002A0564" w:rsidP="002A0564">
      <w:pPr>
        <w:shd w:val="clear" w:color="auto" w:fill="FFFFFF"/>
        <w:spacing w:after="120"/>
        <w:ind w:left="1068"/>
        <w:jc w:val="both"/>
        <w:rPr>
          <w:spacing w:val="-5"/>
          <w:szCs w:val="23"/>
        </w:rPr>
      </w:pPr>
      <w:r w:rsidRPr="00C26AD1">
        <w:rPr>
          <w:spacing w:val="-5"/>
          <w:szCs w:val="23"/>
        </w:rPr>
        <w:t>2.5. Решение Комиссии, принятое на заседании Комиссии, оформляется протоколом, который подписывается председателем Комиссии и членами комиссии.</w:t>
      </w:r>
    </w:p>
    <w:p w:rsidR="008948A8" w:rsidRPr="00C26AD1" w:rsidRDefault="002A0564" w:rsidP="008948A8">
      <w:pPr>
        <w:pStyle w:val="1"/>
        <w:tabs>
          <w:tab w:val="left" w:pos="142"/>
        </w:tabs>
        <w:spacing w:before="0" w:after="120"/>
        <w:ind w:left="993"/>
        <w:jc w:val="both"/>
        <w:rPr>
          <w:rFonts w:ascii="Times New Roman" w:hAnsi="Times New Roman"/>
          <w:b w:val="0"/>
          <w:spacing w:val="-5"/>
          <w:sz w:val="24"/>
          <w:szCs w:val="24"/>
        </w:rPr>
      </w:pPr>
      <w:r w:rsidRPr="00C26AD1">
        <w:rPr>
          <w:rFonts w:ascii="Times New Roman" w:hAnsi="Times New Roman"/>
          <w:b w:val="0"/>
          <w:spacing w:val="-5"/>
          <w:sz w:val="24"/>
          <w:szCs w:val="24"/>
        </w:rPr>
        <w:t xml:space="preserve">2.6. Оформленные в установленном порядке документы Комиссия передает в </w:t>
      </w:r>
      <w:r w:rsidR="008948A8" w:rsidRPr="00C26AD1">
        <w:rPr>
          <w:rFonts w:ascii="Times New Roman" w:hAnsi="Times New Roman"/>
          <w:b w:val="0"/>
          <w:spacing w:val="-5"/>
          <w:sz w:val="24"/>
          <w:szCs w:val="24"/>
        </w:rPr>
        <w:t>финансово – экономический отдел</w:t>
      </w:r>
      <w:r w:rsidRPr="00C26AD1">
        <w:rPr>
          <w:rFonts w:ascii="Times New Roman" w:hAnsi="Times New Roman"/>
          <w:b w:val="0"/>
          <w:spacing w:val="-5"/>
          <w:sz w:val="24"/>
          <w:szCs w:val="24"/>
        </w:rPr>
        <w:t xml:space="preserve"> учреждения.</w:t>
      </w:r>
    </w:p>
    <w:p w:rsidR="00EA7B25" w:rsidRPr="00C26AD1" w:rsidRDefault="00EA7B25" w:rsidP="008948A8">
      <w:pPr>
        <w:pStyle w:val="1"/>
        <w:tabs>
          <w:tab w:val="left" w:pos="142"/>
        </w:tabs>
        <w:spacing w:before="0" w:after="120"/>
        <w:ind w:left="993"/>
        <w:jc w:val="right"/>
        <w:rPr>
          <w:rFonts w:ascii="Times New Roman" w:hAnsi="Times New Roman"/>
          <w:sz w:val="28"/>
        </w:rPr>
      </w:pPr>
      <w:r w:rsidRPr="00C26AD1">
        <w:rPr>
          <w:rFonts w:ascii="Times New Roman" w:hAnsi="Times New Roman"/>
          <w:sz w:val="28"/>
        </w:rPr>
        <w:br w:type="page"/>
      </w:r>
      <w:bookmarkStart w:id="251" w:name="_Toc288918092"/>
      <w:bookmarkStart w:id="252" w:name="_Toc319333282"/>
      <w:r w:rsidRPr="00C26AD1">
        <w:rPr>
          <w:rFonts w:ascii="Times New Roman" w:hAnsi="Times New Roman"/>
          <w:sz w:val="28"/>
        </w:rPr>
        <w:lastRenderedPageBreak/>
        <w:t xml:space="preserve">Приложение № </w:t>
      </w:r>
      <w:bookmarkEnd w:id="251"/>
      <w:r w:rsidR="008948A8" w:rsidRPr="00C26AD1">
        <w:rPr>
          <w:rFonts w:ascii="Times New Roman" w:hAnsi="Times New Roman"/>
          <w:sz w:val="28"/>
        </w:rPr>
        <w:t>18</w:t>
      </w:r>
      <w:bookmarkEnd w:id="252"/>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EA7B25" w:rsidRPr="00C26AD1" w:rsidRDefault="00EA7B25" w:rsidP="00EA7B25">
      <w:pPr>
        <w:shd w:val="clear" w:color="auto" w:fill="FFFFFF"/>
        <w:ind w:firstLine="360"/>
        <w:jc w:val="both"/>
        <w:rPr>
          <w:spacing w:val="-5"/>
          <w:szCs w:val="23"/>
        </w:rPr>
      </w:pPr>
    </w:p>
    <w:p w:rsidR="00EA7B25" w:rsidRPr="00C26AD1" w:rsidRDefault="00EA7B25" w:rsidP="00EA7B25">
      <w:pPr>
        <w:pStyle w:val="2TimesNewRoman"/>
      </w:pPr>
      <w:bookmarkStart w:id="253" w:name="_Toc288918093"/>
      <w:bookmarkStart w:id="254" w:name="_Toc319333283"/>
      <w:r w:rsidRPr="00C26AD1">
        <w:t>Акт о консервации</w:t>
      </w:r>
      <w:bookmarkEnd w:id="253"/>
      <w:bookmarkEnd w:id="254"/>
    </w:p>
    <w:p w:rsidR="00EA7B25" w:rsidRPr="00C26AD1" w:rsidRDefault="00EA7B25" w:rsidP="00EA7B25">
      <w:pPr>
        <w:shd w:val="clear" w:color="auto" w:fill="FFFFFF"/>
        <w:ind w:firstLine="360"/>
        <w:jc w:val="both"/>
        <w:rPr>
          <w:spacing w:val="-5"/>
          <w:szCs w:val="23"/>
        </w:rPr>
      </w:pPr>
    </w:p>
    <w:p w:rsidR="00EA7B25" w:rsidRPr="00C26AD1" w:rsidRDefault="00EA7B25" w:rsidP="00EA7B25">
      <w:pPr>
        <w:spacing w:before="120"/>
      </w:pPr>
      <w:r w:rsidRPr="00C26AD1">
        <w:t>_____________________________________________________________________________________</w:t>
      </w:r>
    </w:p>
    <w:p w:rsidR="00EA7B25" w:rsidRPr="00C26AD1" w:rsidRDefault="00EA7B25" w:rsidP="00EA7B25">
      <w:pPr>
        <w:jc w:val="center"/>
        <w:rPr>
          <w:i/>
          <w:sz w:val="20"/>
        </w:rPr>
      </w:pPr>
      <w:r w:rsidRPr="00C26AD1">
        <w:rPr>
          <w:i/>
          <w:sz w:val="20"/>
        </w:rPr>
        <w:t>Наименование учреждения</w:t>
      </w:r>
    </w:p>
    <w:p w:rsidR="00EA7B25" w:rsidRPr="00C26AD1" w:rsidRDefault="00EA7B25" w:rsidP="00EA7B25"/>
    <w:p w:rsidR="00EA7B25" w:rsidRPr="00C26AD1" w:rsidRDefault="00EA7B25" w:rsidP="00EA7B25">
      <w:pPr>
        <w:ind w:left="360"/>
      </w:pPr>
    </w:p>
    <w:tbl>
      <w:tblPr>
        <w:tblW w:w="10108" w:type="dxa"/>
        <w:jc w:val="center"/>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3"/>
        <w:gridCol w:w="1485"/>
        <w:gridCol w:w="1610"/>
        <w:gridCol w:w="1675"/>
        <w:gridCol w:w="1535"/>
        <w:gridCol w:w="1565"/>
        <w:gridCol w:w="1565"/>
      </w:tblGrid>
      <w:tr w:rsidR="00EA7B25" w:rsidRPr="00C26AD1">
        <w:trPr>
          <w:jc w:val="center"/>
        </w:trPr>
        <w:tc>
          <w:tcPr>
            <w:tcW w:w="673" w:type="dxa"/>
          </w:tcPr>
          <w:p w:rsidR="00EA7B25" w:rsidRPr="00C26AD1" w:rsidRDefault="00EA7B25" w:rsidP="00EA7B25">
            <w:pPr>
              <w:jc w:val="center"/>
            </w:pPr>
            <w:r w:rsidRPr="00C26AD1">
              <w:t>№№</w:t>
            </w:r>
          </w:p>
        </w:tc>
        <w:tc>
          <w:tcPr>
            <w:tcW w:w="1485" w:type="dxa"/>
          </w:tcPr>
          <w:p w:rsidR="00EA7B25" w:rsidRPr="00C26AD1" w:rsidRDefault="00EA7B25" w:rsidP="005B48FB">
            <w:pPr>
              <w:jc w:val="center"/>
            </w:pPr>
            <w:r w:rsidRPr="00C26AD1">
              <w:t>Полноенаименование объекта ОС</w:t>
            </w:r>
          </w:p>
        </w:tc>
        <w:tc>
          <w:tcPr>
            <w:tcW w:w="1610" w:type="dxa"/>
          </w:tcPr>
          <w:p w:rsidR="00EA7B25" w:rsidRPr="00C26AD1" w:rsidRDefault="00EA7B25" w:rsidP="00EA7B25">
            <w:pPr>
              <w:jc w:val="center"/>
            </w:pPr>
            <w:r w:rsidRPr="00C26AD1">
              <w:t>Инвентар-ный № объекта</w:t>
            </w:r>
          </w:p>
        </w:tc>
        <w:tc>
          <w:tcPr>
            <w:tcW w:w="1675" w:type="dxa"/>
          </w:tcPr>
          <w:p w:rsidR="00EA7B25" w:rsidRPr="00C26AD1" w:rsidRDefault="005B48FB" w:rsidP="00EA7B25">
            <w:pPr>
              <w:jc w:val="center"/>
            </w:pPr>
            <w:r w:rsidRPr="00C26AD1">
              <w:t>Материально-ответственное</w:t>
            </w:r>
            <w:r w:rsidR="00EA7B25" w:rsidRPr="00C26AD1">
              <w:t xml:space="preserve"> лицо</w:t>
            </w:r>
          </w:p>
        </w:tc>
        <w:tc>
          <w:tcPr>
            <w:tcW w:w="1535" w:type="dxa"/>
          </w:tcPr>
          <w:p w:rsidR="00EA7B25" w:rsidRPr="00C26AD1" w:rsidRDefault="00EA7B25" w:rsidP="00EA7B25">
            <w:pPr>
              <w:jc w:val="center"/>
            </w:pPr>
            <w:r w:rsidRPr="00C26AD1">
              <w:t>Стоимость  объекта</w:t>
            </w:r>
          </w:p>
        </w:tc>
        <w:tc>
          <w:tcPr>
            <w:tcW w:w="1565" w:type="dxa"/>
          </w:tcPr>
          <w:p w:rsidR="00EA7B25" w:rsidRPr="00C26AD1" w:rsidRDefault="00EA7B25" w:rsidP="00EA7B25">
            <w:pPr>
              <w:jc w:val="center"/>
            </w:pPr>
            <w:r w:rsidRPr="00C26AD1">
              <w:t xml:space="preserve">Причина перевода объекта на </w:t>
            </w:r>
            <w:r w:rsidR="005B48FB" w:rsidRPr="00C26AD1">
              <w:t>консервацию</w:t>
            </w:r>
          </w:p>
        </w:tc>
        <w:tc>
          <w:tcPr>
            <w:tcW w:w="1565" w:type="dxa"/>
          </w:tcPr>
          <w:p w:rsidR="00EA7B25" w:rsidRPr="00C26AD1" w:rsidRDefault="00EA7B25" w:rsidP="00EA7B25">
            <w:pPr>
              <w:jc w:val="center"/>
            </w:pPr>
            <w:r w:rsidRPr="00C26AD1">
              <w:t xml:space="preserve">Срок перевода объекта на </w:t>
            </w:r>
            <w:r w:rsidR="005B48FB" w:rsidRPr="00C26AD1">
              <w:t>консервацию</w:t>
            </w:r>
          </w:p>
        </w:tc>
      </w:tr>
      <w:tr w:rsidR="00EA7B25" w:rsidRPr="00C26AD1">
        <w:trPr>
          <w:jc w:val="center"/>
        </w:trPr>
        <w:tc>
          <w:tcPr>
            <w:tcW w:w="673" w:type="dxa"/>
          </w:tcPr>
          <w:p w:rsidR="00EA7B25" w:rsidRPr="00C26AD1" w:rsidRDefault="00EA7B25" w:rsidP="00EA7B25">
            <w:r w:rsidRPr="00C26AD1">
              <w:t>1</w:t>
            </w:r>
          </w:p>
        </w:tc>
        <w:tc>
          <w:tcPr>
            <w:tcW w:w="1485" w:type="dxa"/>
          </w:tcPr>
          <w:p w:rsidR="00EA7B25" w:rsidRPr="00C26AD1" w:rsidRDefault="00EA7B25" w:rsidP="00EA7B25"/>
        </w:tc>
        <w:tc>
          <w:tcPr>
            <w:tcW w:w="1610" w:type="dxa"/>
          </w:tcPr>
          <w:p w:rsidR="00EA7B25" w:rsidRPr="00C26AD1" w:rsidRDefault="00EA7B25" w:rsidP="00EA7B25"/>
        </w:tc>
        <w:tc>
          <w:tcPr>
            <w:tcW w:w="1675" w:type="dxa"/>
          </w:tcPr>
          <w:p w:rsidR="00EA7B25" w:rsidRPr="00C26AD1" w:rsidRDefault="00EA7B25" w:rsidP="00EA7B25"/>
        </w:tc>
        <w:tc>
          <w:tcPr>
            <w:tcW w:w="1535" w:type="dxa"/>
          </w:tcPr>
          <w:p w:rsidR="00EA7B25" w:rsidRPr="00C26AD1" w:rsidRDefault="00EA7B25" w:rsidP="00EA7B25"/>
        </w:tc>
        <w:tc>
          <w:tcPr>
            <w:tcW w:w="1565" w:type="dxa"/>
          </w:tcPr>
          <w:p w:rsidR="00EA7B25" w:rsidRPr="00C26AD1" w:rsidRDefault="00EA7B25" w:rsidP="00EA7B25"/>
        </w:tc>
        <w:tc>
          <w:tcPr>
            <w:tcW w:w="1565" w:type="dxa"/>
          </w:tcPr>
          <w:p w:rsidR="00EA7B25" w:rsidRPr="00C26AD1" w:rsidRDefault="00EA7B25" w:rsidP="00EA7B25"/>
        </w:tc>
      </w:tr>
      <w:tr w:rsidR="00EA7B25" w:rsidRPr="00C26AD1">
        <w:trPr>
          <w:jc w:val="center"/>
        </w:trPr>
        <w:tc>
          <w:tcPr>
            <w:tcW w:w="673" w:type="dxa"/>
          </w:tcPr>
          <w:p w:rsidR="00EA7B25" w:rsidRPr="00C26AD1" w:rsidRDefault="00EA7B25" w:rsidP="00EA7B25">
            <w:r w:rsidRPr="00C26AD1">
              <w:t>2</w:t>
            </w:r>
          </w:p>
        </w:tc>
        <w:tc>
          <w:tcPr>
            <w:tcW w:w="1485" w:type="dxa"/>
          </w:tcPr>
          <w:p w:rsidR="00EA7B25" w:rsidRPr="00C26AD1" w:rsidRDefault="00EA7B25" w:rsidP="00EA7B25"/>
        </w:tc>
        <w:tc>
          <w:tcPr>
            <w:tcW w:w="1610" w:type="dxa"/>
          </w:tcPr>
          <w:p w:rsidR="00EA7B25" w:rsidRPr="00C26AD1" w:rsidRDefault="00EA7B25" w:rsidP="00EA7B25"/>
        </w:tc>
        <w:tc>
          <w:tcPr>
            <w:tcW w:w="1675" w:type="dxa"/>
          </w:tcPr>
          <w:p w:rsidR="00EA7B25" w:rsidRPr="00C26AD1" w:rsidRDefault="00EA7B25" w:rsidP="00EA7B25"/>
        </w:tc>
        <w:tc>
          <w:tcPr>
            <w:tcW w:w="1535" w:type="dxa"/>
          </w:tcPr>
          <w:p w:rsidR="00EA7B25" w:rsidRPr="00C26AD1" w:rsidRDefault="00EA7B25" w:rsidP="00EA7B25"/>
        </w:tc>
        <w:tc>
          <w:tcPr>
            <w:tcW w:w="1565" w:type="dxa"/>
          </w:tcPr>
          <w:p w:rsidR="00EA7B25" w:rsidRPr="00C26AD1" w:rsidRDefault="00EA7B25" w:rsidP="00EA7B25"/>
        </w:tc>
        <w:tc>
          <w:tcPr>
            <w:tcW w:w="1565" w:type="dxa"/>
          </w:tcPr>
          <w:p w:rsidR="00EA7B25" w:rsidRPr="00C26AD1" w:rsidRDefault="00EA7B25" w:rsidP="00EA7B25"/>
        </w:tc>
      </w:tr>
      <w:tr w:rsidR="00EA7B25" w:rsidRPr="00C26AD1">
        <w:trPr>
          <w:jc w:val="center"/>
        </w:trPr>
        <w:tc>
          <w:tcPr>
            <w:tcW w:w="673" w:type="dxa"/>
          </w:tcPr>
          <w:p w:rsidR="00EA7B25" w:rsidRPr="00C26AD1" w:rsidRDefault="00EA7B25" w:rsidP="00EA7B25">
            <w:r w:rsidRPr="00C26AD1">
              <w:t>3</w:t>
            </w:r>
          </w:p>
        </w:tc>
        <w:tc>
          <w:tcPr>
            <w:tcW w:w="1485" w:type="dxa"/>
          </w:tcPr>
          <w:p w:rsidR="00EA7B25" w:rsidRPr="00C26AD1" w:rsidRDefault="00EA7B25" w:rsidP="00EA7B25"/>
        </w:tc>
        <w:tc>
          <w:tcPr>
            <w:tcW w:w="1610" w:type="dxa"/>
          </w:tcPr>
          <w:p w:rsidR="00EA7B25" w:rsidRPr="00C26AD1" w:rsidRDefault="00EA7B25" w:rsidP="00EA7B25"/>
        </w:tc>
        <w:tc>
          <w:tcPr>
            <w:tcW w:w="1675" w:type="dxa"/>
          </w:tcPr>
          <w:p w:rsidR="00EA7B25" w:rsidRPr="00C26AD1" w:rsidRDefault="00EA7B25" w:rsidP="00EA7B25"/>
        </w:tc>
        <w:tc>
          <w:tcPr>
            <w:tcW w:w="1535" w:type="dxa"/>
          </w:tcPr>
          <w:p w:rsidR="00EA7B25" w:rsidRPr="00C26AD1" w:rsidRDefault="00EA7B25" w:rsidP="00EA7B25"/>
        </w:tc>
        <w:tc>
          <w:tcPr>
            <w:tcW w:w="1565" w:type="dxa"/>
          </w:tcPr>
          <w:p w:rsidR="00EA7B25" w:rsidRPr="00C26AD1" w:rsidRDefault="00EA7B25" w:rsidP="00EA7B25"/>
        </w:tc>
        <w:tc>
          <w:tcPr>
            <w:tcW w:w="1565" w:type="dxa"/>
          </w:tcPr>
          <w:p w:rsidR="00EA7B25" w:rsidRPr="00C26AD1" w:rsidRDefault="00EA7B25" w:rsidP="00EA7B25"/>
        </w:tc>
      </w:tr>
    </w:tbl>
    <w:p w:rsidR="00EA7B25" w:rsidRPr="00C26AD1" w:rsidRDefault="00EA7B25" w:rsidP="00EA7B25">
      <w:pPr>
        <w:jc w:val="both"/>
      </w:pPr>
    </w:p>
    <w:p w:rsidR="00EA7B25" w:rsidRPr="00C26AD1" w:rsidRDefault="00EA7B25" w:rsidP="00EA7B25">
      <w:pPr>
        <w:jc w:val="both"/>
      </w:pPr>
    </w:p>
    <w:p w:rsidR="00EA7B25" w:rsidRPr="00C26AD1" w:rsidRDefault="00231DFB" w:rsidP="00EA7B25">
      <w:pPr>
        <w:jc w:val="both"/>
      </w:pPr>
      <w:r w:rsidRPr="00C26AD1">
        <w:t>Главный врач</w:t>
      </w:r>
      <w:r w:rsidR="00EA7B25" w:rsidRPr="00C26AD1">
        <w:t xml:space="preserve"> учреждения          </w:t>
      </w:r>
      <w:r w:rsidR="00DA10E4" w:rsidRPr="00C26AD1">
        <w:t>Ст</w:t>
      </w:r>
      <w:r w:rsidR="00A3525F" w:rsidRPr="00C26AD1">
        <w:t>ё</w:t>
      </w:r>
      <w:r w:rsidR="00DA10E4" w:rsidRPr="00C26AD1">
        <w:t>пкин Ю.И.</w:t>
      </w:r>
    </w:p>
    <w:p w:rsidR="00EA7B25" w:rsidRPr="00C26AD1" w:rsidRDefault="0094613D" w:rsidP="00EA7B25">
      <w:pPr>
        <w:jc w:val="both"/>
        <w:rPr>
          <w:i/>
          <w:sz w:val="20"/>
          <w:szCs w:val="20"/>
        </w:rPr>
      </w:pPr>
      <w:r w:rsidRPr="0094613D">
        <w:rPr>
          <w:i/>
          <w:noProof/>
        </w:rPr>
        <w:pict>
          <v:line id="Line 129" o:spid="_x0000_s1045" style="position:absolute;left:0;text-align:left;z-index:251656704;visibility:visible" from="306pt,2.15pt" to="45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L1NFAIAACoEAAAOAAAAZHJzL2Uyb0RvYy54bWysU02P2yAQvVfqf0DcE9upkzpWnFVlJ72k&#10;3Ui7/QEEcIyKAQGJE1X97x3Ih7LtparqAx6YmcebecPi6dRLdOTWCa0qnI1TjLiimgm1r/C31/Wo&#10;wMh5ohiRWvEKn7nDT8v37xaDKflEd1oybhGAKFcOpsKd96ZMEkc73hM31oYrcLba9sTD1u4TZskA&#10;6L1MJmk6SwZtmbGacufgtLk48TLity2n/rltHfdIVhi4+bjauO7CmiwXpNxbYjpBrzTIP7DoiVBw&#10;6R2qIZ6ggxV/QPWCWu1068dU94luW0F5rAGqydLfqnnpiOGxFmiOM/c2uf8HS78etxYJVuEZRor0&#10;INFGKI6yyTz0ZjCuhJBabW2ojp7Ui9lo+t0hpeuOqD2PHF/PBhKzkJG8SQkbZ+CG3fBFM4ghB69j&#10;o06t7QMktACdoh7nux785BGFw6yYFEUKstGbLyHlLdFY5z9z3aNgVFgC6whMjhvnAxFS3kLCPUqv&#10;hZRRbqnQUOH5dDKNCU5LwYIzhDm739XSoiMJAxO/WBV4HsOsPigWwTpO2OpqeyLkxYbLpQp4UArQ&#10;uVqXifgxT+erYlXko3wyW43ytGlGn9Z1Ppqts4/T5kNT1032M1DL8rITjHEV2N2mM8v/Tv3rO7nM&#10;1X0+721I3qLHfgHZ2z+SjloG+S6DsNPsvLU3jWEgY/D18YSJf9yD/fjEl78AAAD//wMAUEsDBBQA&#10;BgAIAAAAIQDzew2G2gAAAAcBAAAPAAAAZHJzL2Rvd25yZXYueG1sTI/BTsMwEETvSPyDtUhcKmo3&#10;RRWEOBUCcuNCAXHdxksSEa/T2G0DX8/CBY5Ps5p5W6wn36sDjbELbGExN6CI6+A6biy8PFcXV6Bi&#10;QnbYByYLnxRhXZ6eFJi7cOQnOmxSo6SEY44W2pSGXOtYt+QxzsNALNl7GD0mwbHRbsSjlPteZ8as&#10;tMeOZaHFge5aqj82e28hVq+0q75m9cy8LZtA2e7+8QGtPT+bbm9AJZrS3zH86Is6lOK0DXt2UfUW&#10;VotMfkkWLpegJL82Rnj7y7os9H//8hsAAP//AwBQSwECLQAUAAYACAAAACEAtoM4kv4AAADhAQAA&#10;EwAAAAAAAAAAAAAAAAAAAAAAW0NvbnRlbnRfVHlwZXNdLnhtbFBLAQItABQABgAIAAAAIQA4/SH/&#10;1gAAAJQBAAALAAAAAAAAAAAAAAAAAC8BAABfcmVscy8ucmVsc1BLAQItABQABgAIAAAAIQB9XL1N&#10;FAIAACoEAAAOAAAAAAAAAAAAAAAAAC4CAABkcnMvZTJvRG9jLnhtbFBLAQItABQABgAIAAAAIQDz&#10;ew2G2gAAAAcBAAAPAAAAAAAAAAAAAAAAAG4EAABkcnMvZG93bnJldi54bWxQSwUGAAAAAAQABADz&#10;AAAAdQUAAAAA&#10;"/>
        </w:pict>
      </w:r>
      <w:r w:rsidRPr="0094613D">
        <w:rPr>
          <w:i/>
          <w:noProof/>
        </w:rPr>
        <w:pict>
          <v:line id="Line 128" o:spid="_x0000_s1044" style="position:absolute;left:0;text-align:left;z-index:251655680;visibility:visible" from="171pt,2.15pt" to="270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Ey8FQIAACo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TjBTp&#10;QaJnoTjK8lnozWBcCSG12thQHT2qV/Os6XeHlK47onY8cnw7GUjMQkbyLiVsnIEbtsMXzSCG7L2O&#10;jTq2tg+Q0AJ0jHqcbnrwo0cUDrN88viQgmz06ktIeU001vnPXPcoGBWWwDoCk8Oz84EIKa8h4R6l&#10;10LKKLdUaKjwfJJPYoLTUrDgDGHO7ra1tOhAwsDEL1YFnvswq/eKRbCOE7a62J4IebbhcqkCHpQC&#10;dC7WeSJ+zNP5araaFaMin65GRdo0o0/ruhhN19njpHlo6rrJfgZqWVF2gjGuArvrdGbF36l/eSfn&#10;ubrN560NyXv02C8ge/1H0lHLIN95ELaanTb2qjEMZAy+PJ4w8fd7sO+f+PIXAAAA//8DAFBLAwQU&#10;AAYACAAAACEAoXK9u9oAAAAHAQAADwAAAGRycy9kb3ducmV2LnhtbEyPQU+DQBCF7yb+h82YeGns&#10;IqAxyNIYlZsXq8brlB2ByM5Sdtuiv96xFz1+eZP3vilXsxvUnqbQezZwuUxAETfe9twaeH2pL25A&#10;hYhscfBMBr4owKo6PSmxsP7Az7Rfx1ZJCYcCDXQxjoXWoenIYVj6kViyDz85jIJTq+2EByl3g06T&#10;5Fo77FkWOhzpvqPmc71zBkL9Rtv6e9Eskves9ZRuH54e0Zjzs/nuFlSkOf4dw6++qEMlThu/YxvU&#10;YCDLU/klGsgzUJJf5Ynw5si6KvV//+oHAAD//wMAUEsBAi0AFAAGAAgAAAAhALaDOJL+AAAA4QEA&#10;ABMAAAAAAAAAAAAAAAAAAAAAAFtDb250ZW50X1R5cGVzXS54bWxQSwECLQAUAAYACAAAACEAOP0h&#10;/9YAAACUAQAACwAAAAAAAAAAAAAAAAAvAQAAX3JlbHMvLnJlbHNQSwECLQAUAAYACAAAACEAZ1BM&#10;vBUCAAAqBAAADgAAAAAAAAAAAAAAAAAuAgAAZHJzL2Uyb0RvYy54bWxQSwECLQAUAAYACAAAACEA&#10;oXK9u9oAAAAHAQAADwAAAAAAAAAAAAAAAABvBAAAZHJzL2Rvd25yZXYueG1sUEsFBgAAAAAEAAQA&#10;8wAAAHYFAAAAAA==&#10;"/>
        </w:pict>
      </w:r>
      <w:r w:rsidR="00EA7B25" w:rsidRPr="00C26AD1">
        <w:rPr>
          <w:i/>
          <w:sz w:val="20"/>
          <w:szCs w:val="20"/>
        </w:rPr>
        <w:t xml:space="preserve">                                                                              (подпись)                                   (расшифровка подписи)</w:t>
      </w:r>
    </w:p>
    <w:p w:rsidR="00EA7B25" w:rsidRPr="00C26AD1" w:rsidRDefault="00EA7B25" w:rsidP="00EA7B25">
      <w:pPr>
        <w:ind w:left="360"/>
      </w:pPr>
    </w:p>
    <w:p w:rsidR="00EA7B25" w:rsidRPr="00C26AD1" w:rsidRDefault="00EA7B25" w:rsidP="00EA7B25">
      <w:pPr>
        <w:ind w:left="360"/>
      </w:pPr>
    </w:p>
    <w:p w:rsidR="00EA7B25" w:rsidRPr="00C26AD1" w:rsidRDefault="00EA7B25" w:rsidP="00EA7B25">
      <w:pPr>
        <w:ind w:left="360"/>
      </w:pPr>
      <w:r w:rsidRPr="00C26AD1">
        <w:t>Дата _________________20___г</w:t>
      </w:r>
    </w:p>
    <w:p w:rsidR="0008457C" w:rsidRPr="00C26AD1" w:rsidRDefault="0008457C" w:rsidP="00EA7B25">
      <w:pPr>
        <w:pStyle w:val="1"/>
        <w:jc w:val="right"/>
        <w:rPr>
          <w:rFonts w:ascii="Times New Roman" w:hAnsi="Times New Roman"/>
          <w:sz w:val="28"/>
        </w:rPr>
      </w:pPr>
    </w:p>
    <w:p w:rsidR="0008457C" w:rsidRPr="00C26AD1" w:rsidRDefault="0008457C" w:rsidP="00EA7B25">
      <w:pPr>
        <w:pStyle w:val="1"/>
        <w:jc w:val="right"/>
        <w:rPr>
          <w:rFonts w:ascii="Times New Roman" w:hAnsi="Times New Roman"/>
          <w:sz w:val="28"/>
        </w:rPr>
      </w:pPr>
    </w:p>
    <w:p w:rsidR="0008457C" w:rsidRPr="00C26AD1" w:rsidRDefault="0008457C" w:rsidP="00EA7B25">
      <w:pPr>
        <w:pStyle w:val="1"/>
        <w:jc w:val="right"/>
        <w:rPr>
          <w:rFonts w:ascii="Times New Roman" w:hAnsi="Times New Roman"/>
          <w:sz w:val="28"/>
        </w:rPr>
      </w:pPr>
    </w:p>
    <w:p w:rsidR="0008457C" w:rsidRPr="00C26AD1" w:rsidRDefault="0008457C" w:rsidP="00EA7B25">
      <w:pPr>
        <w:pStyle w:val="1"/>
        <w:jc w:val="right"/>
        <w:rPr>
          <w:rFonts w:ascii="Times New Roman" w:hAnsi="Times New Roman"/>
          <w:sz w:val="28"/>
        </w:rPr>
      </w:pPr>
    </w:p>
    <w:p w:rsidR="00EA7B25" w:rsidRPr="00C26AD1" w:rsidRDefault="00EA7B25" w:rsidP="00EA7B25">
      <w:pPr>
        <w:pStyle w:val="1"/>
        <w:jc w:val="right"/>
        <w:rPr>
          <w:rFonts w:ascii="Times New Roman" w:hAnsi="Times New Roman"/>
          <w:sz w:val="28"/>
        </w:rPr>
      </w:pPr>
      <w:r w:rsidRPr="00C26AD1">
        <w:rPr>
          <w:rFonts w:ascii="Times New Roman" w:hAnsi="Times New Roman"/>
          <w:sz w:val="28"/>
        </w:rPr>
        <w:br w:type="page"/>
      </w:r>
      <w:bookmarkStart w:id="255" w:name="_Toc288918094"/>
      <w:bookmarkStart w:id="256" w:name="_Toc319333284"/>
      <w:bookmarkStart w:id="257" w:name="_Toc280732499"/>
      <w:r w:rsidRPr="00C26AD1">
        <w:rPr>
          <w:rFonts w:ascii="Times New Roman" w:hAnsi="Times New Roman"/>
          <w:sz w:val="28"/>
        </w:rPr>
        <w:lastRenderedPageBreak/>
        <w:t xml:space="preserve">Приложение № </w:t>
      </w:r>
      <w:r w:rsidR="008948A8" w:rsidRPr="00C26AD1">
        <w:rPr>
          <w:rFonts w:ascii="Times New Roman" w:hAnsi="Times New Roman"/>
          <w:sz w:val="28"/>
        </w:rPr>
        <w:t>19</w:t>
      </w:r>
      <w:bookmarkEnd w:id="255"/>
      <w:bookmarkEnd w:id="256"/>
    </w:p>
    <w:p w:rsidR="002D6950" w:rsidRPr="00C26AD1" w:rsidRDefault="002D6950" w:rsidP="002D6950">
      <w:pPr>
        <w:pStyle w:val="ConsPlusNormal"/>
        <w:jc w:val="right"/>
        <w:rPr>
          <w:rFonts w:ascii="Times New Roman" w:hAnsi="Times New Roman" w:cs="Times New Roman"/>
          <w:sz w:val="24"/>
          <w:szCs w:val="24"/>
        </w:rPr>
      </w:pPr>
      <w:bookmarkStart w:id="258" w:name="_Toc215299237"/>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A15C7B" w:rsidRPr="00C26AD1" w:rsidRDefault="00EA7B25" w:rsidP="00A15C7B">
      <w:pPr>
        <w:pStyle w:val="2TimesNewRoman"/>
        <w:spacing w:before="0" w:after="0"/>
      </w:pPr>
      <w:bookmarkStart w:id="259" w:name="_Toc288918095"/>
      <w:bookmarkStart w:id="260" w:name="_Toc319333285"/>
      <w:r w:rsidRPr="00C26AD1">
        <w:t>Перечень</w:t>
      </w:r>
      <w:r w:rsidR="00175490" w:rsidRPr="00C26AD1">
        <w:t xml:space="preserve"> </w:t>
      </w:r>
      <w:r w:rsidR="00D12F74" w:rsidRPr="00C26AD1">
        <w:t>филиалов</w:t>
      </w:r>
      <w:r w:rsidRPr="00C26AD1">
        <w:t xml:space="preserve">, </w:t>
      </w:r>
      <w:r w:rsidR="00C66ABC" w:rsidRPr="00C26AD1">
        <w:t xml:space="preserve">не </w:t>
      </w:r>
      <w:r w:rsidRPr="00C26AD1">
        <w:t>наделенных правомочиями юридического лица</w:t>
      </w:r>
    </w:p>
    <w:p w:rsidR="00FA1086" w:rsidRPr="00C26AD1" w:rsidRDefault="00EA7B25" w:rsidP="00A15C7B">
      <w:pPr>
        <w:pStyle w:val="2TimesNewRoman"/>
        <w:spacing w:before="0" w:after="0"/>
      </w:pPr>
      <w:r w:rsidRPr="00C26AD1">
        <w:t xml:space="preserve"> в части ведения отдельного баланса</w:t>
      </w:r>
      <w:bookmarkEnd w:id="258"/>
      <w:bookmarkEnd w:id="259"/>
      <w:bookmarkEnd w:id="260"/>
    </w:p>
    <w:tbl>
      <w:tblPr>
        <w:tblW w:w="4796" w:type="pct"/>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5"/>
        <w:gridCol w:w="5396"/>
        <w:gridCol w:w="4108"/>
      </w:tblGrid>
      <w:tr w:rsidR="00EA7B25" w:rsidRPr="00C26AD1" w:rsidTr="00A15C7B">
        <w:trPr>
          <w:jc w:val="center"/>
        </w:trPr>
        <w:tc>
          <w:tcPr>
            <w:tcW w:w="491" w:type="pct"/>
            <w:vAlign w:val="center"/>
          </w:tcPr>
          <w:p w:rsidR="00EA7B25" w:rsidRPr="00C26AD1" w:rsidRDefault="00EA7B25" w:rsidP="00EA7B25">
            <w:pPr>
              <w:ind w:left="360"/>
              <w:jc w:val="center"/>
            </w:pPr>
            <w:r w:rsidRPr="00C26AD1">
              <w:t>№№</w:t>
            </w:r>
          </w:p>
        </w:tc>
        <w:tc>
          <w:tcPr>
            <w:tcW w:w="2560" w:type="pct"/>
            <w:vAlign w:val="center"/>
          </w:tcPr>
          <w:p w:rsidR="00EA7B25" w:rsidRPr="00C26AD1" w:rsidRDefault="00EA7B25" w:rsidP="00EA7B25">
            <w:pPr>
              <w:ind w:left="360"/>
              <w:jc w:val="center"/>
            </w:pPr>
            <w:r w:rsidRPr="00C26AD1">
              <w:t>Наименование</w:t>
            </w:r>
          </w:p>
        </w:tc>
        <w:tc>
          <w:tcPr>
            <w:tcW w:w="1949" w:type="pct"/>
            <w:vAlign w:val="center"/>
          </w:tcPr>
          <w:p w:rsidR="00EA7B25" w:rsidRPr="00C26AD1" w:rsidRDefault="00EA7B25" w:rsidP="00EA7B25">
            <w:pPr>
              <w:ind w:left="360"/>
              <w:jc w:val="center"/>
            </w:pPr>
            <w:r w:rsidRPr="00C26AD1">
              <w:t>Местоположение</w:t>
            </w:r>
          </w:p>
        </w:tc>
      </w:tr>
      <w:tr w:rsidR="00EA7B25" w:rsidRPr="00C26AD1" w:rsidTr="00A15C7B">
        <w:trPr>
          <w:jc w:val="center"/>
        </w:trPr>
        <w:tc>
          <w:tcPr>
            <w:tcW w:w="491" w:type="pct"/>
          </w:tcPr>
          <w:p w:rsidR="00EA7B25" w:rsidRPr="00C26AD1" w:rsidRDefault="00EA7B25" w:rsidP="00EA7B25">
            <w:pPr>
              <w:ind w:left="360"/>
            </w:pPr>
            <w:r w:rsidRPr="00C26AD1">
              <w:t>1.</w:t>
            </w:r>
          </w:p>
        </w:tc>
        <w:tc>
          <w:tcPr>
            <w:tcW w:w="2560" w:type="pct"/>
          </w:tcPr>
          <w:p w:rsidR="00EA7B25" w:rsidRPr="00C26AD1" w:rsidRDefault="008948A8" w:rsidP="00A3525F">
            <w:r w:rsidRPr="00C26AD1">
              <w:t>Филиал ФБУЗ «Центр гигиены и эпидемиологии в Воронежской области</w:t>
            </w:r>
            <w:r w:rsidR="00A3525F" w:rsidRPr="00C26AD1">
              <w:t>»</w:t>
            </w:r>
            <w:r w:rsidRPr="00C26AD1">
              <w:t xml:space="preserve"> в Аннинском, </w:t>
            </w:r>
            <w:r w:rsidR="00A3525F" w:rsidRPr="00C26AD1">
              <w:t>Бутурлиновском, Таловском</w:t>
            </w:r>
            <w:r w:rsidRPr="00C26AD1">
              <w:t>, Эртильском районах</w:t>
            </w:r>
          </w:p>
        </w:tc>
        <w:tc>
          <w:tcPr>
            <w:tcW w:w="1949" w:type="pct"/>
          </w:tcPr>
          <w:p w:rsidR="00EA7B25" w:rsidRPr="00C26AD1" w:rsidRDefault="00A15C7B" w:rsidP="00A3525F">
            <w:pPr>
              <w:jc w:val="both"/>
            </w:pPr>
            <w:r w:rsidRPr="00C26AD1">
              <w:rPr>
                <w:spacing w:val="-1"/>
              </w:rPr>
              <w:t>396250, Воронежская область, Аннинский район, пос</w:t>
            </w:r>
            <w:r w:rsidR="00A3525F" w:rsidRPr="00C26AD1">
              <w:rPr>
                <w:spacing w:val="-1"/>
              </w:rPr>
              <w:t>ё</w:t>
            </w:r>
            <w:r w:rsidRPr="00C26AD1">
              <w:rPr>
                <w:spacing w:val="-1"/>
              </w:rPr>
              <w:t>лок городского типа Анна, улица Красноармейская, дом 247</w:t>
            </w:r>
          </w:p>
        </w:tc>
      </w:tr>
      <w:tr w:rsidR="008948A8" w:rsidRPr="00C26AD1" w:rsidTr="00A15C7B">
        <w:trPr>
          <w:jc w:val="center"/>
        </w:trPr>
        <w:tc>
          <w:tcPr>
            <w:tcW w:w="491" w:type="pct"/>
          </w:tcPr>
          <w:p w:rsidR="008948A8" w:rsidRPr="00C26AD1" w:rsidRDefault="008948A8" w:rsidP="00EA7B25">
            <w:pPr>
              <w:ind w:left="360"/>
            </w:pPr>
            <w:r w:rsidRPr="00C26AD1">
              <w:t>2.</w:t>
            </w:r>
          </w:p>
        </w:tc>
        <w:tc>
          <w:tcPr>
            <w:tcW w:w="2560" w:type="pct"/>
          </w:tcPr>
          <w:p w:rsidR="008948A8" w:rsidRPr="00C26AD1" w:rsidRDefault="008948A8" w:rsidP="00322DAC">
            <w:r w:rsidRPr="00C26AD1">
              <w:t>Филиал ФБУЗ «Центр гигиены и эпидемиологии в Воронежской области</w:t>
            </w:r>
            <w:r w:rsidR="00A3525F" w:rsidRPr="00C26AD1">
              <w:t>»</w:t>
            </w:r>
            <w:r w:rsidR="008C78A5" w:rsidRPr="00C26AD1">
              <w:t xml:space="preserve"> в Борисоглебском</w:t>
            </w:r>
            <w:r w:rsidR="00A3525F" w:rsidRPr="00C26AD1">
              <w:t xml:space="preserve"> городском округе</w:t>
            </w:r>
            <w:r w:rsidR="008C78A5" w:rsidRPr="00C26AD1">
              <w:t xml:space="preserve">, Грибановском, </w:t>
            </w:r>
            <w:r w:rsidR="00A3525F" w:rsidRPr="00C26AD1">
              <w:t>Новохоп</w:t>
            </w:r>
            <w:r w:rsidR="00322DAC" w:rsidRPr="00C26AD1">
              <w:t>е</w:t>
            </w:r>
            <w:r w:rsidR="00A3525F" w:rsidRPr="00C26AD1">
              <w:t xml:space="preserve">рском, </w:t>
            </w:r>
            <w:r w:rsidR="008C78A5" w:rsidRPr="00C26AD1">
              <w:t>Поворинском, Терновском районах</w:t>
            </w:r>
          </w:p>
        </w:tc>
        <w:tc>
          <w:tcPr>
            <w:tcW w:w="1949" w:type="pct"/>
          </w:tcPr>
          <w:p w:rsidR="00A15C7B" w:rsidRPr="00C26AD1" w:rsidRDefault="00A15C7B" w:rsidP="00487317">
            <w:r w:rsidRPr="00C26AD1">
              <w:rPr>
                <w:spacing w:val="-1"/>
              </w:rPr>
              <w:t>397160, Воронежская область, город Борисоглебск, улица Ленинская, до</w:t>
            </w:r>
            <w:r w:rsidR="00487317" w:rsidRPr="00C26AD1">
              <w:rPr>
                <w:spacing w:val="-1"/>
              </w:rPr>
              <w:t>м</w:t>
            </w:r>
            <w:r w:rsidRPr="00C26AD1">
              <w:rPr>
                <w:spacing w:val="-1"/>
              </w:rPr>
              <w:t xml:space="preserve"> 88</w:t>
            </w:r>
          </w:p>
        </w:tc>
      </w:tr>
      <w:tr w:rsidR="008948A8" w:rsidRPr="00C26AD1" w:rsidTr="00A15C7B">
        <w:trPr>
          <w:jc w:val="center"/>
        </w:trPr>
        <w:tc>
          <w:tcPr>
            <w:tcW w:w="491" w:type="pct"/>
          </w:tcPr>
          <w:p w:rsidR="008948A8" w:rsidRPr="00C26AD1" w:rsidRDefault="00487317" w:rsidP="00EA7B25">
            <w:pPr>
              <w:ind w:left="360"/>
            </w:pPr>
            <w:r w:rsidRPr="00C26AD1">
              <w:t>3</w:t>
            </w:r>
            <w:r w:rsidR="008948A8" w:rsidRPr="00C26AD1">
              <w:t>.</w:t>
            </w:r>
          </w:p>
        </w:tc>
        <w:tc>
          <w:tcPr>
            <w:tcW w:w="2560" w:type="pct"/>
          </w:tcPr>
          <w:p w:rsidR="008948A8" w:rsidRPr="00C26AD1" w:rsidRDefault="008948A8" w:rsidP="00322DAC">
            <w:r w:rsidRPr="00C26AD1">
              <w:t>Филиал ФБУЗ «Центр гигиены и эпидемиологии в Воронежской области</w:t>
            </w:r>
            <w:r w:rsidR="00487317" w:rsidRPr="00C26AD1">
              <w:t>»</w:t>
            </w:r>
            <w:r w:rsidRPr="00C26AD1">
              <w:t xml:space="preserve"> в Калачеевском, Воробь</w:t>
            </w:r>
            <w:r w:rsidR="00322DAC" w:rsidRPr="00C26AD1">
              <w:t>е</w:t>
            </w:r>
            <w:r w:rsidRPr="00C26AD1">
              <w:t>вском, Петропавловском районах</w:t>
            </w:r>
          </w:p>
        </w:tc>
        <w:tc>
          <w:tcPr>
            <w:tcW w:w="1949" w:type="pct"/>
          </w:tcPr>
          <w:p w:rsidR="008948A8" w:rsidRPr="00C26AD1" w:rsidRDefault="00A15C7B" w:rsidP="00322DAC">
            <w:pPr>
              <w:jc w:val="both"/>
            </w:pPr>
            <w:r w:rsidRPr="00C26AD1">
              <w:rPr>
                <w:spacing w:val="-1"/>
              </w:rPr>
              <w:t>397</w:t>
            </w:r>
            <w:r w:rsidR="00322DAC" w:rsidRPr="00C26AD1">
              <w:rPr>
                <w:spacing w:val="-1"/>
              </w:rPr>
              <w:t>6</w:t>
            </w:r>
            <w:r w:rsidRPr="00C26AD1">
              <w:rPr>
                <w:spacing w:val="-1"/>
              </w:rPr>
              <w:t>00, Воронежская область, Калачеевский район, город Калач, улица 1 Мая, дом 29а.</w:t>
            </w:r>
          </w:p>
        </w:tc>
      </w:tr>
      <w:tr w:rsidR="008948A8" w:rsidRPr="00C26AD1" w:rsidTr="00A15C7B">
        <w:trPr>
          <w:jc w:val="center"/>
        </w:trPr>
        <w:tc>
          <w:tcPr>
            <w:tcW w:w="491" w:type="pct"/>
          </w:tcPr>
          <w:p w:rsidR="008948A8" w:rsidRPr="00C26AD1" w:rsidRDefault="00487317" w:rsidP="00EA7B25">
            <w:pPr>
              <w:ind w:left="360"/>
            </w:pPr>
            <w:r w:rsidRPr="00C26AD1">
              <w:t>4</w:t>
            </w:r>
            <w:r w:rsidR="008948A8" w:rsidRPr="00C26AD1">
              <w:t>.</w:t>
            </w:r>
          </w:p>
        </w:tc>
        <w:tc>
          <w:tcPr>
            <w:tcW w:w="2560" w:type="pct"/>
          </w:tcPr>
          <w:p w:rsidR="008948A8" w:rsidRPr="00C26AD1" w:rsidRDefault="008948A8" w:rsidP="00487317">
            <w:r w:rsidRPr="00C26AD1">
              <w:t>Филиал ФБУЗ «Центр гигиены и эпидемиологии в Воронежской области</w:t>
            </w:r>
            <w:r w:rsidR="00487317" w:rsidRPr="00C26AD1">
              <w:t>»</w:t>
            </w:r>
            <w:r w:rsidR="008C78A5" w:rsidRPr="00C26AD1">
              <w:t xml:space="preserve"> в Лискинском, Бобровском</w:t>
            </w:r>
            <w:r w:rsidR="00487317" w:rsidRPr="00C26AD1">
              <w:t>, Каменском, Каширском, Острогожском</w:t>
            </w:r>
            <w:r w:rsidR="008C78A5" w:rsidRPr="00C26AD1">
              <w:t xml:space="preserve"> районах</w:t>
            </w:r>
          </w:p>
        </w:tc>
        <w:tc>
          <w:tcPr>
            <w:tcW w:w="1949" w:type="pct"/>
          </w:tcPr>
          <w:p w:rsidR="008948A8" w:rsidRPr="00C26AD1" w:rsidRDefault="00A15C7B" w:rsidP="00A15C7B">
            <w:r w:rsidRPr="00C26AD1">
              <w:rPr>
                <w:spacing w:val="-1"/>
              </w:rPr>
              <w:t>397900, Воронежская область, Лискинский район, город Лиски, проспект Ленина, дом 40</w:t>
            </w:r>
          </w:p>
        </w:tc>
      </w:tr>
      <w:tr w:rsidR="008948A8" w:rsidRPr="00C26AD1" w:rsidTr="00A15C7B">
        <w:trPr>
          <w:jc w:val="center"/>
        </w:trPr>
        <w:tc>
          <w:tcPr>
            <w:tcW w:w="491" w:type="pct"/>
            <w:tcBorders>
              <w:bottom w:val="single" w:sz="4" w:space="0" w:color="auto"/>
            </w:tcBorders>
          </w:tcPr>
          <w:p w:rsidR="008948A8" w:rsidRPr="00C26AD1" w:rsidRDefault="00EC14D0" w:rsidP="00EA7B25">
            <w:pPr>
              <w:ind w:left="360"/>
            </w:pPr>
            <w:r w:rsidRPr="00C26AD1">
              <w:t>5</w:t>
            </w:r>
            <w:r w:rsidR="008948A8" w:rsidRPr="00C26AD1">
              <w:t>.</w:t>
            </w:r>
          </w:p>
        </w:tc>
        <w:tc>
          <w:tcPr>
            <w:tcW w:w="2560" w:type="pct"/>
            <w:tcBorders>
              <w:bottom w:val="single" w:sz="4" w:space="0" w:color="auto"/>
            </w:tcBorders>
          </w:tcPr>
          <w:p w:rsidR="008948A8" w:rsidRPr="00C26AD1" w:rsidRDefault="008948A8" w:rsidP="00487317">
            <w:r w:rsidRPr="00C26AD1">
              <w:t>Филиал ФБУЗ «Центр гигиены и эпидемиологии в Воронежской области</w:t>
            </w:r>
            <w:r w:rsidR="00487317" w:rsidRPr="00C26AD1">
              <w:t>»</w:t>
            </w:r>
            <w:r w:rsidR="008C78A5" w:rsidRPr="00C26AD1">
              <w:t xml:space="preserve"> в Новоусманском, Верхнехавском, </w:t>
            </w:r>
            <w:r w:rsidR="00487317" w:rsidRPr="00C26AD1">
              <w:t>Панинском, Рамонском</w:t>
            </w:r>
            <w:r w:rsidR="008C78A5" w:rsidRPr="00C26AD1">
              <w:t xml:space="preserve"> районах</w:t>
            </w:r>
            <w:r w:rsidRPr="00C26AD1">
              <w:t>»</w:t>
            </w:r>
          </w:p>
        </w:tc>
        <w:tc>
          <w:tcPr>
            <w:tcW w:w="1949" w:type="pct"/>
            <w:tcBorders>
              <w:bottom w:val="single" w:sz="4" w:space="0" w:color="auto"/>
            </w:tcBorders>
          </w:tcPr>
          <w:p w:rsidR="008948A8" w:rsidRPr="00C26AD1" w:rsidRDefault="00A15C7B" w:rsidP="00A15C7B">
            <w:r w:rsidRPr="00C26AD1">
              <w:rPr>
                <w:spacing w:val="-1"/>
              </w:rPr>
              <w:t>396310, Воронежская область, Новоусманский район, село Новая Усмань, улица Ленина, дом 305</w:t>
            </w:r>
          </w:p>
        </w:tc>
      </w:tr>
      <w:tr w:rsidR="008948A8" w:rsidRPr="00C26AD1" w:rsidTr="00A15C7B">
        <w:trPr>
          <w:jc w:val="center"/>
        </w:trPr>
        <w:tc>
          <w:tcPr>
            <w:tcW w:w="491" w:type="pct"/>
            <w:tcBorders>
              <w:bottom w:val="single" w:sz="4" w:space="0" w:color="auto"/>
            </w:tcBorders>
          </w:tcPr>
          <w:p w:rsidR="008948A8" w:rsidRPr="00C26AD1" w:rsidRDefault="00EC14D0" w:rsidP="00EA7B25">
            <w:pPr>
              <w:ind w:left="360"/>
            </w:pPr>
            <w:r w:rsidRPr="00C26AD1">
              <w:t>6.</w:t>
            </w:r>
          </w:p>
        </w:tc>
        <w:tc>
          <w:tcPr>
            <w:tcW w:w="2560" w:type="pct"/>
            <w:tcBorders>
              <w:bottom w:val="single" w:sz="4" w:space="0" w:color="auto"/>
            </w:tcBorders>
          </w:tcPr>
          <w:p w:rsidR="008948A8" w:rsidRPr="00C26AD1" w:rsidRDefault="008948A8">
            <w:r w:rsidRPr="00C26AD1">
              <w:t>Филиал ФБУЗ «Центр гигиены и эпидемиологии в Воронежской областивПавловском, Богучарском, Верхнемамонском районах»</w:t>
            </w:r>
          </w:p>
        </w:tc>
        <w:tc>
          <w:tcPr>
            <w:tcW w:w="1949" w:type="pct"/>
            <w:tcBorders>
              <w:bottom w:val="single" w:sz="4" w:space="0" w:color="auto"/>
            </w:tcBorders>
          </w:tcPr>
          <w:p w:rsidR="008948A8" w:rsidRPr="00C26AD1" w:rsidRDefault="00A15C7B" w:rsidP="00322DAC">
            <w:r w:rsidRPr="00C26AD1">
              <w:rPr>
                <w:spacing w:val="-1"/>
              </w:rPr>
              <w:t>3964</w:t>
            </w:r>
            <w:r w:rsidR="00322DAC" w:rsidRPr="00C26AD1">
              <w:rPr>
                <w:spacing w:val="-1"/>
              </w:rPr>
              <w:t>22</w:t>
            </w:r>
            <w:r w:rsidRPr="00C26AD1">
              <w:rPr>
                <w:spacing w:val="-1"/>
              </w:rPr>
              <w:t>, Воронежская область, Павловский район, город Павловск, улица К</w:t>
            </w:r>
            <w:r w:rsidR="00322DAC" w:rsidRPr="00C26AD1">
              <w:rPr>
                <w:spacing w:val="-1"/>
              </w:rPr>
              <w:t>.</w:t>
            </w:r>
            <w:r w:rsidRPr="00C26AD1">
              <w:rPr>
                <w:spacing w:val="-1"/>
              </w:rPr>
              <w:t xml:space="preserve"> Готвальда, дом 12</w:t>
            </w:r>
          </w:p>
        </w:tc>
      </w:tr>
      <w:tr w:rsidR="008948A8" w:rsidRPr="00C26AD1" w:rsidTr="00A15C7B">
        <w:trPr>
          <w:jc w:val="center"/>
        </w:trPr>
        <w:tc>
          <w:tcPr>
            <w:tcW w:w="491" w:type="pct"/>
            <w:tcBorders>
              <w:bottom w:val="single" w:sz="4" w:space="0" w:color="auto"/>
            </w:tcBorders>
          </w:tcPr>
          <w:p w:rsidR="008948A8" w:rsidRPr="00C26AD1" w:rsidRDefault="00EC14D0" w:rsidP="00EA7B25">
            <w:pPr>
              <w:ind w:left="360"/>
            </w:pPr>
            <w:r w:rsidRPr="00C26AD1">
              <w:t>7.</w:t>
            </w:r>
          </w:p>
        </w:tc>
        <w:tc>
          <w:tcPr>
            <w:tcW w:w="2560" w:type="pct"/>
            <w:tcBorders>
              <w:bottom w:val="single" w:sz="4" w:space="0" w:color="auto"/>
            </w:tcBorders>
          </w:tcPr>
          <w:p w:rsidR="008948A8" w:rsidRPr="00C26AD1" w:rsidRDefault="008948A8">
            <w:r w:rsidRPr="00C26AD1">
              <w:t>Филиал ФБУЗ «Центр гигиены и эпидемиологии в Воронежской области</w:t>
            </w:r>
            <w:r w:rsidR="008C78A5" w:rsidRPr="00C26AD1">
              <w:t xml:space="preserve"> в Россошанском, Ольховатском, Кантемировском, Подгоренском районах</w:t>
            </w:r>
            <w:r w:rsidRPr="00C26AD1">
              <w:t>»</w:t>
            </w:r>
          </w:p>
        </w:tc>
        <w:tc>
          <w:tcPr>
            <w:tcW w:w="1949" w:type="pct"/>
            <w:tcBorders>
              <w:bottom w:val="single" w:sz="4" w:space="0" w:color="auto"/>
            </w:tcBorders>
          </w:tcPr>
          <w:p w:rsidR="008948A8" w:rsidRPr="00C26AD1" w:rsidRDefault="00A15C7B" w:rsidP="00322DAC">
            <w:r w:rsidRPr="00C26AD1">
              <w:rPr>
                <w:spacing w:val="-1"/>
              </w:rPr>
              <w:t>3966</w:t>
            </w:r>
            <w:r w:rsidR="00322DAC" w:rsidRPr="00C26AD1">
              <w:rPr>
                <w:spacing w:val="-1"/>
              </w:rPr>
              <w:t>5</w:t>
            </w:r>
            <w:r w:rsidRPr="00C26AD1">
              <w:rPr>
                <w:spacing w:val="-1"/>
              </w:rPr>
              <w:t>0, Воронежская область, Россошанский район, город Россошь, улица 50 лет СССР, дом 1а</w:t>
            </w:r>
          </w:p>
        </w:tc>
      </w:tr>
      <w:tr w:rsidR="008948A8" w:rsidRPr="00C26AD1" w:rsidTr="00A15C7B">
        <w:trPr>
          <w:jc w:val="center"/>
        </w:trPr>
        <w:tc>
          <w:tcPr>
            <w:tcW w:w="491" w:type="pct"/>
            <w:tcBorders>
              <w:bottom w:val="single" w:sz="4" w:space="0" w:color="auto"/>
            </w:tcBorders>
          </w:tcPr>
          <w:p w:rsidR="008948A8" w:rsidRPr="00C26AD1" w:rsidRDefault="00EC14D0" w:rsidP="00EA7B25">
            <w:pPr>
              <w:ind w:left="360"/>
            </w:pPr>
            <w:r w:rsidRPr="00C26AD1">
              <w:t>8.</w:t>
            </w:r>
          </w:p>
        </w:tc>
        <w:tc>
          <w:tcPr>
            <w:tcW w:w="2560" w:type="pct"/>
            <w:tcBorders>
              <w:bottom w:val="single" w:sz="4" w:space="0" w:color="auto"/>
            </w:tcBorders>
          </w:tcPr>
          <w:p w:rsidR="008948A8" w:rsidRPr="00C26AD1" w:rsidRDefault="008948A8">
            <w:r w:rsidRPr="00C26AD1">
              <w:t>Филиал ФБУЗ «Центр гигиены и эпидемиологии в Воронежской области</w:t>
            </w:r>
            <w:r w:rsidR="00EC14D0" w:rsidRPr="00C26AD1">
              <w:t>»</w:t>
            </w:r>
            <w:r w:rsidRPr="00C26AD1">
              <w:t xml:space="preserve"> в Семилукском, Нижнедевицком, </w:t>
            </w:r>
            <w:r w:rsidR="00322DAC" w:rsidRPr="00C26AD1">
              <w:t>Репье</w:t>
            </w:r>
            <w:r w:rsidR="00EC14D0" w:rsidRPr="00C26AD1">
              <w:t xml:space="preserve">вском, </w:t>
            </w:r>
            <w:r w:rsidRPr="00C26AD1">
              <w:t>Хохольском районах</w:t>
            </w:r>
          </w:p>
        </w:tc>
        <w:tc>
          <w:tcPr>
            <w:tcW w:w="1949" w:type="pct"/>
            <w:tcBorders>
              <w:bottom w:val="single" w:sz="4" w:space="0" w:color="auto"/>
            </w:tcBorders>
          </w:tcPr>
          <w:p w:rsidR="008948A8" w:rsidRPr="00C26AD1" w:rsidRDefault="00A15C7B" w:rsidP="00322DAC">
            <w:r w:rsidRPr="00C26AD1">
              <w:rPr>
                <w:spacing w:val="-1"/>
              </w:rPr>
              <w:t>396</w:t>
            </w:r>
            <w:r w:rsidR="00322DAC" w:rsidRPr="00C26AD1">
              <w:rPr>
                <w:spacing w:val="-1"/>
              </w:rPr>
              <w:t>901</w:t>
            </w:r>
            <w:r w:rsidRPr="00C26AD1">
              <w:rPr>
                <w:spacing w:val="-1"/>
              </w:rPr>
              <w:t>, Воронежская область, Семилукский район, город Семилуки,  улица 25 лет Октября, дом 25</w:t>
            </w:r>
          </w:p>
        </w:tc>
      </w:tr>
      <w:tr w:rsidR="00DF375A" w:rsidRPr="00C26AD1" w:rsidTr="00DF375A">
        <w:trPr>
          <w:trHeight w:val="553"/>
          <w:jc w:val="center"/>
        </w:trPr>
        <w:tc>
          <w:tcPr>
            <w:tcW w:w="5000" w:type="pct"/>
            <w:gridSpan w:val="3"/>
            <w:tcBorders>
              <w:left w:val="nil"/>
              <w:bottom w:val="single" w:sz="4" w:space="0" w:color="auto"/>
              <w:right w:val="nil"/>
            </w:tcBorders>
          </w:tcPr>
          <w:p w:rsidR="00DF375A" w:rsidRPr="00C26AD1" w:rsidRDefault="00DF375A" w:rsidP="00DF375A">
            <w:pPr>
              <w:pStyle w:val="2TimesNewRoman"/>
              <w:spacing w:before="0" w:after="0"/>
            </w:pPr>
          </w:p>
          <w:p w:rsidR="00DF375A" w:rsidRPr="00C26AD1" w:rsidRDefault="00DF375A" w:rsidP="00DF375A">
            <w:pPr>
              <w:pStyle w:val="2TimesNewRoman"/>
              <w:spacing w:before="0" w:after="0"/>
              <w:rPr>
                <w:spacing w:val="-1"/>
              </w:rPr>
            </w:pPr>
            <w:r w:rsidRPr="00C26AD1">
              <w:t>Перечень филиалов наделенных правомочиями юридического лица в части ведения отдельного баланса</w:t>
            </w:r>
          </w:p>
        </w:tc>
      </w:tr>
      <w:tr w:rsidR="00DF375A" w:rsidRPr="00C26AD1" w:rsidTr="008A2387">
        <w:trPr>
          <w:jc w:val="center"/>
        </w:trPr>
        <w:tc>
          <w:tcPr>
            <w:tcW w:w="491" w:type="pct"/>
            <w:tcBorders>
              <w:bottom w:val="single" w:sz="4" w:space="0" w:color="auto"/>
            </w:tcBorders>
            <w:vAlign w:val="center"/>
          </w:tcPr>
          <w:p w:rsidR="00DF375A" w:rsidRPr="00C26AD1" w:rsidRDefault="00DF375A" w:rsidP="008A2387">
            <w:pPr>
              <w:ind w:left="360"/>
              <w:jc w:val="center"/>
            </w:pPr>
            <w:r w:rsidRPr="00C26AD1">
              <w:t>№№</w:t>
            </w:r>
          </w:p>
        </w:tc>
        <w:tc>
          <w:tcPr>
            <w:tcW w:w="2560" w:type="pct"/>
            <w:tcBorders>
              <w:bottom w:val="single" w:sz="4" w:space="0" w:color="auto"/>
            </w:tcBorders>
            <w:vAlign w:val="center"/>
          </w:tcPr>
          <w:p w:rsidR="00DF375A" w:rsidRPr="00C26AD1" w:rsidRDefault="00DF375A" w:rsidP="008A2387">
            <w:pPr>
              <w:ind w:left="360"/>
              <w:jc w:val="center"/>
            </w:pPr>
            <w:r w:rsidRPr="00C26AD1">
              <w:t>Наименование</w:t>
            </w:r>
          </w:p>
        </w:tc>
        <w:tc>
          <w:tcPr>
            <w:tcW w:w="1949" w:type="pct"/>
            <w:tcBorders>
              <w:bottom w:val="single" w:sz="4" w:space="0" w:color="auto"/>
            </w:tcBorders>
            <w:vAlign w:val="center"/>
          </w:tcPr>
          <w:p w:rsidR="00DF375A" w:rsidRPr="00C26AD1" w:rsidRDefault="00DF375A" w:rsidP="008A2387">
            <w:pPr>
              <w:ind w:left="360"/>
              <w:jc w:val="center"/>
            </w:pPr>
            <w:r w:rsidRPr="00C26AD1">
              <w:t>Местоположение</w:t>
            </w:r>
          </w:p>
        </w:tc>
      </w:tr>
      <w:tr w:rsidR="00DF375A" w:rsidRPr="00C26AD1" w:rsidTr="00A15C7B">
        <w:trPr>
          <w:jc w:val="center"/>
        </w:trPr>
        <w:tc>
          <w:tcPr>
            <w:tcW w:w="491" w:type="pct"/>
            <w:tcBorders>
              <w:bottom w:val="single" w:sz="4" w:space="0" w:color="auto"/>
            </w:tcBorders>
          </w:tcPr>
          <w:p w:rsidR="00DF375A" w:rsidRPr="00C26AD1" w:rsidRDefault="0008457C" w:rsidP="00EA7B25">
            <w:pPr>
              <w:ind w:left="360"/>
            </w:pPr>
            <w:r w:rsidRPr="00C26AD1">
              <w:t>9</w:t>
            </w:r>
            <w:r w:rsidR="00DF375A" w:rsidRPr="00C26AD1">
              <w:t>.</w:t>
            </w:r>
          </w:p>
        </w:tc>
        <w:tc>
          <w:tcPr>
            <w:tcW w:w="2560" w:type="pct"/>
            <w:tcBorders>
              <w:bottom w:val="single" w:sz="4" w:space="0" w:color="auto"/>
            </w:tcBorders>
          </w:tcPr>
          <w:p w:rsidR="00DF375A" w:rsidRPr="00C26AD1" w:rsidRDefault="0002337E">
            <w:r w:rsidRPr="00C26AD1">
              <w:t>ЮВ Дорожный филиал по жт ФБУЗ «Центр гигиены и эпидемиологии в Воронежской области»</w:t>
            </w:r>
          </w:p>
        </w:tc>
        <w:tc>
          <w:tcPr>
            <w:tcW w:w="1949" w:type="pct"/>
            <w:tcBorders>
              <w:bottom w:val="single" w:sz="4" w:space="0" w:color="auto"/>
            </w:tcBorders>
          </w:tcPr>
          <w:p w:rsidR="00DF375A" w:rsidRPr="00C26AD1" w:rsidRDefault="0002337E" w:rsidP="00322DAC">
            <w:pPr>
              <w:rPr>
                <w:spacing w:val="-1"/>
              </w:rPr>
            </w:pPr>
            <w:r w:rsidRPr="00C26AD1">
              <w:t>394036, Воронежская область, город Воронеж, улица Кольцовская, дом 13</w:t>
            </w:r>
          </w:p>
        </w:tc>
      </w:tr>
      <w:tr w:rsidR="00DF375A" w:rsidRPr="00C26AD1" w:rsidTr="00A15C7B">
        <w:trPr>
          <w:jc w:val="center"/>
        </w:trPr>
        <w:tc>
          <w:tcPr>
            <w:tcW w:w="491" w:type="pct"/>
            <w:tcBorders>
              <w:bottom w:val="single" w:sz="4" w:space="0" w:color="auto"/>
            </w:tcBorders>
          </w:tcPr>
          <w:p w:rsidR="00DF375A" w:rsidRPr="00C26AD1" w:rsidRDefault="0008457C" w:rsidP="00EA7B25">
            <w:pPr>
              <w:ind w:left="360"/>
            </w:pPr>
            <w:r w:rsidRPr="00C26AD1">
              <w:t>10</w:t>
            </w:r>
            <w:r w:rsidR="0002337E" w:rsidRPr="00C26AD1">
              <w:t>.</w:t>
            </w:r>
          </w:p>
        </w:tc>
        <w:tc>
          <w:tcPr>
            <w:tcW w:w="2560" w:type="pct"/>
            <w:tcBorders>
              <w:bottom w:val="single" w:sz="4" w:space="0" w:color="auto"/>
            </w:tcBorders>
          </w:tcPr>
          <w:p w:rsidR="00DF375A" w:rsidRPr="00C26AD1" w:rsidRDefault="0008457C">
            <w:r w:rsidRPr="00C26AD1">
              <w:t>Россошанский филиал по жт ФБУЗ «Центр гигиены и эпидемиологии в Воронежской области»</w:t>
            </w:r>
          </w:p>
        </w:tc>
        <w:tc>
          <w:tcPr>
            <w:tcW w:w="1949" w:type="pct"/>
            <w:tcBorders>
              <w:bottom w:val="single" w:sz="4" w:space="0" w:color="auto"/>
            </w:tcBorders>
          </w:tcPr>
          <w:p w:rsidR="00DF375A" w:rsidRPr="00C26AD1" w:rsidRDefault="0008457C" w:rsidP="00322DAC">
            <w:pPr>
              <w:rPr>
                <w:spacing w:val="-1"/>
              </w:rPr>
            </w:pPr>
            <w:r w:rsidRPr="00C26AD1">
              <w:t>396653, Воронежская область, город Россошь, улица Линейная, дом 5</w:t>
            </w:r>
          </w:p>
        </w:tc>
      </w:tr>
      <w:tr w:rsidR="00DF375A" w:rsidRPr="00C26AD1" w:rsidTr="00FB38D7">
        <w:trPr>
          <w:trHeight w:val="70"/>
          <w:jc w:val="center"/>
        </w:trPr>
        <w:tc>
          <w:tcPr>
            <w:tcW w:w="491" w:type="pct"/>
            <w:tcBorders>
              <w:top w:val="nil"/>
              <w:left w:val="nil"/>
              <w:bottom w:val="nil"/>
              <w:right w:val="nil"/>
            </w:tcBorders>
          </w:tcPr>
          <w:p w:rsidR="00DF375A" w:rsidRPr="00C26AD1" w:rsidRDefault="00DF375A" w:rsidP="00EA7B25">
            <w:pPr>
              <w:ind w:left="360"/>
            </w:pPr>
          </w:p>
          <w:p w:rsidR="00DF375A" w:rsidRPr="00C26AD1" w:rsidRDefault="00DF375A" w:rsidP="00EA7B25">
            <w:pPr>
              <w:ind w:left="360"/>
            </w:pPr>
          </w:p>
        </w:tc>
        <w:tc>
          <w:tcPr>
            <w:tcW w:w="2560" w:type="pct"/>
            <w:tcBorders>
              <w:top w:val="nil"/>
              <w:left w:val="nil"/>
              <w:bottom w:val="nil"/>
              <w:right w:val="nil"/>
            </w:tcBorders>
          </w:tcPr>
          <w:p w:rsidR="00DF375A" w:rsidRPr="00C26AD1" w:rsidRDefault="00DF375A" w:rsidP="00EA7B25">
            <w:pPr>
              <w:ind w:left="360"/>
            </w:pPr>
          </w:p>
        </w:tc>
        <w:tc>
          <w:tcPr>
            <w:tcW w:w="1949" w:type="pct"/>
            <w:tcBorders>
              <w:top w:val="nil"/>
              <w:left w:val="nil"/>
              <w:bottom w:val="nil"/>
              <w:right w:val="nil"/>
            </w:tcBorders>
          </w:tcPr>
          <w:p w:rsidR="00DF375A" w:rsidRPr="00C26AD1" w:rsidRDefault="00DF375A" w:rsidP="00EA7B25">
            <w:pPr>
              <w:ind w:left="360"/>
            </w:pPr>
          </w:p>
        </w:tc>
      </w:tr>
    </w:tbl>
    <w:p w:rsidR="00EA7B25" w:rsidRPr="00C26AD1" w:rsidRDefault="00EA7B25" w:rsidP="00EA7B25">
      <w:pPr>
        <w:pStyle w:val="1"/>
        <w:jc w:val="right"/>
        <w:rPr>
          <w:rFonts w:ascii="Times New Roman" w:hAnsi="Times New Roman"/>
          <w:iCs/>
          <w:sz w:val="28"/>
        </w:rPr>
      </w:pPr>
      <w:bookmarkStart w:id="261" w:name="_Toc288918097"/>
      <w:bookmarkStart w:id="262" w:name="_Toc319333287"/>
      <w:bookmarkEnd w:id="257"/>
      <w:r w:rsidRPr="00C26AD1">
        <w:rPr>
          <w:rFonts w:ascii="Times New Roman" w:hAnsi="Times New Roman"/>
          <w:iCs/>
          <w:sz w:val="28"/>
        </w:rPr>
        <w:lastRenderedPageBreak/>
        <w:t>Приложение № 2</w:t>
      </w:r>
      <w:bookmarkEnd w:id="261"/>
      <w:r w:rsidR="00D27166" w:rsidRPr="00C26AD1">
        <w:rPr>
          <w:rFonts w:ascii="Times New Roman" w:hAnsi="Times New Roman"/>
          <w:iCs/>
          <w:sz w:val="28"/>
        </w:rPr>
        <w:t>0</w:t>
      </w:r>
      <w:bookmarkEnd w:id="262"/>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7201AF" w:rsidRPr="00C26AD1" w:rsidRDefault="007201AF" w:rsidP="00EA7B25">
      <w:pPr>
        <w:spacing w:after="120"/>
        <w:jc w:val="both"/>
        <w:rPr>
          <w:spacing w:val="-2"/>
        </w:rPr>
      </w:pPr>
    </w:p>
    <w:tbl>
      <w:tblPr>
        <w:tblW w:w="10485" w:type="dxa"/>
        <w:tblInd w:w="103" w:type="dxa"/>
        <w:tblLook w:val="04A0"/>
      </w:tblPr>
      <w:tblGrid>
        <w:gridCol w:w="2281"/>
        <w:gridCol w:w="1358"/>
        <w:gridCol w:w="1417"/>
        <w:gridCol w:w="1951"/>
        <w:gridCol w:w="1936"/>
        <w:gridCol w:w="1542"/>
      </w:tblGrid>
      <w:tr w:rsidR="007201AF" w:rsidRPr="00C26AD1" w:rsidTr="008B5988">
        <w:trPr>
          <w:trHeight w:val="1620"/>
        </w:trPr>
        <w:tc>
          <w:tcPr>
            <w:tcW w:w="10485" w:type="dxa"/>
            <w:gridSpan w:val="6"/>
            <w:tcBorders>
              <w:top w:val="single" w:sz="4" w:space="0" w:color="auto"/>
              <w:left w:val="single" w:sz="4" w:space="0" w:color="auto"/>
              <w:bottom w:val="single" w:sz="4" w:space="0" w:color="auto"/>
              <w:right w:val="nil"/>
            </w:tcBorders>
            <w:shd w:val="clear" w:color="000000" w:fill="FFFFFF"/>
            <w:vAlign w:val="bottom"/>
            <w:hideMark/>
          </w:tcPr>
          <w:p w:rsidR="007201AF" w:rsidRPr="00C26AD1" w:rsidRDefault="007201AF" w:rsidP="007201AF">
            <w:pPr>
              <w:jc w:val="center"/>
              <w:rPr>
                <w:b/>
                <w:bCs/>
                <w:i/>
                <w:iCs/>
                <w:sz w:val="28"/>
                <w:szCs w:val="28"/>
              </w:rPr>
            </w:pPr>
            <w:bookmarkStart w:id="263" w:name="RANGE!A1"/>
            <w:r w:rsidRPr="00C26AD1">
              <w:rPr>
                <w:b/>
                <w:bCs/>
                <w:i/>
                <w:iCs/>
                <w:sz w:val="28"/>
                <w:szCs w:val="28"/>
              </w:rPr>
              <w:t>СПРАВКА-РАСЧЕТ ДОЛИ НАЛОГА НА ПРИБЫЛЬ                                                                                                                                                                    по  ФБУЗ "Центр гигиены и эпидемиологии в Вор</w:t>
            </w:r>
            <w:r w:rsidR="005E5677" w:rsidRPr="00C26AD1">
              <w:rPr>
                <w:b/>
                <w:bCs/>
                <w:i/>
                <w:iCs/>
                <w:sz w:val="28"/>
                <w:szCs w:val="28"/>
              </w:rPr>
              <w:t>о</w:t>
            </w:r>
            <w:r w:rsidRPr="00C26AD1">
              <w:rPr>
                <w:b/>
                <w:bCs/>
                <w:i/>
                <w:iCs/>
                <w:sz w:val="28"/>
                <w:szCs w:val="28"/>
              </w:rPr>
              <w:t>нежской области" ___________________________</w:t>
            </w:r>
            <w:bookmarkEnd w:id="263"/>
          </w:p>
        </w:tc>
      </w:tr>
      <w:tr w:rsidR="007201AF" w:rsidRPr="00C26AD1" w:rsidTr="008B5988">
        <w:trPr>
          <w:trHeight w:val="375"/>
        </w:trPr>
        <w:tc>
          <w:tcPr>
            <w:tcW w:w="10485" w:type="dxa"/>
            <w:gridSpan w:val="6"/>
            <w:tcBorders>
              <w:top w:val="single" w:sz="4" w:space="0" w:color="auto"/>
              <w:left w:val="single" w:sz="4" w:space="0" w:color="auto"/>
              <w:bottom w:val="single" w:sz="4" w:space="0" w:color="auto"/>
              <w:right w:val="nil"/>
            </w:tcBorders>
            <w:shd w:val="clear" w:color="000000" w:fill="FFFFFF"/>
            <w:vAlign w:val="bottom"/>
            <w:hideMark/>
          </w:tcPr>
          <w:p w:rsidR="007201AF" w:rsidRPr="00C26AD1" w:rsidRDefault="007201AF" w:rsidP="007201AF">
            <w:pPr>
              <w:jc w:val="center"/>
              <w:rPr>
                <w:b/>
                <w:bCs/>
                <w:sz w:val="28"/>
                <w:szCs w:val="28"/>
              </w:rPr>
            </w:pPr>
            <w:r w:rsidRPr="00C26AD1">
              <w:rPr>
                <w:b/>
                <w:bCs/>
                <w:sz w:val="28"/>
                <w:szCs w:val="28"/>
              </w:rPr>
              <w:t>_за   квартал 20</w:t>
            </w:r>
            <w:r w:rsidR="005E5677" w:rsidRPr="00C26AD1">
              <w:rPr>
                <w:b/>
                <w:bCs/>
                <w:sz w:val="28"/>
                <w:szCs w:val="28"/>
              </w:rPr>
              <w:t xml:space="preserve">     </w:t>
            </w:r>
            <w:r w:rsidRPr="00C26AD1">
              <w:rPr>
                <w:b/>
                <w:bCs/>
                <w:sz w:val="28"/>
                <w:szCs w:val="28"/>
              </w:rPr>
              <w:t>г.</w:t>
            </w:r>
          </w:p>
        </w:tc>
      </w:tr>
      <w:tr w:rsidR="007201AF" w:rsidRPr="00C26AD1" w:rsidTr="008B5988">
        <w:trPr>
          <w:trHeight w:val="315"/>
        </w:trPr>
        <w:tc>
          <w:tcPr>
            <w:tcW w:w="2281" w:type="dxa"/>
            <w:tcBorders>
              <w:top w:val="nil"/>
              <w:left w:val="single" w:sz="4" w:space="0" w:color="auto"/>
              <w:bottom w:val="single" w:sz="4" w:space="0" w:color="auto"/>
              <w:right w:val="single" w:sz="4" w:space="0" w:color="auto"/>
            </w:tcBorders>
            <w:shd w:val="clear" w:color="000000" w:fill="FFFFFF"/>
            <w:noWrap/>
            <w:vAlign w:val="bottom"/>
            <w:hideMark/>
          </w:tcPr>
          <w:p w:rsidR="007201AF" w:rsidRPr="00C26AD1" w:rsidRDefault="007201AF" w:rsidP="007201AF">
            <w:r w:rsidRPr="00C26AD1">
              <w:t> </w:t>
            </w:r>
          </w:p>
        </w:tc>
        <w:tc>
          <w:tcPr>
            <w:tcW w:w="1358"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r w:rsidRPr="00C26AD1">
              <w:t> </w:t>
            </w:r>
          </w:p>
        </w:tc>
        <w:tc>
          <w:tcPr>
            <w:tcW w:w="1417"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r w:rsidRPr="00C26AD1">
              <w:t> </w:t>
            </w:r>
          </w:p>
        </w:tc>
        <w:tc>
          <w:tcPr>
            <w:tcW w:w="1951"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r w:rsidRPr="00C26AD1">
              <w:t> </w:t>
            </w:r>
          </w:p>
        </w:tc>
        <w:tc>
          <w:tcPr>
            <w:tcW w:w="1936"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r w:rsidRPr="00C26AD1">
              <w:t> </w:t>
            </w:r>
          </w:p>
        </w:tc>
        <w:tc>
          <w:tcPr>
            <w:tcW w:w="1542"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r w:rsidRPr="00C26AD1">
              <w:t> </w:t>
            </w:r>
          </w:p>
        </w:tc>
      </w:tr>
      <w:tr w:rsidR="007201AF" w:rsidRPr="00C26AD1" w:rsidTr="008B5988">
        <w:trPr>
          <w:trHeight w:val="1620"/>
        </w:trPr>
        <w:tc>
          <w:tcPr>
            <w:tcW w:w="2281" w:type="dxa"/>
            <w:tcBorders>
              <w:top w:val="nil"/>
              <w:left w:val="single" w:sz="4" w:space="0" w:color="auto"/>
              <w:bottom w:val="single" w:sz="4" w:space="0" w:color="auto"/>
              <w:right w:val="single" w:sz="4" w:space="0" w:color="auto"/>
            </w:tcBorders>
            <w:shd w:val="clear" w:color="auto" w:fill="auto"/>
            <w:vAlign w:val="bottom"/>
            <w:hideMark/>
          </w:tcPr>
          <w:p w:rsidR="007201AF" w:rsidRPr="00C26AD1" w:rsidRDefault="007201AF" w:rsidP="007201AF">
            <w:pPr>
              <w:rPr>
                <w:b/>
                <w:bCs/>
                <w:color w:val="000000"/>
                <w:sz w:val="20"/>
                <w:szCs w:val="20"/>
              </w:rPr>
            </w:pPr>
            <w:r w:rsidRPr="00C26AD1">
              <w:rPr>
                <w:b/>
                <w:bCs/>
                <w:color w:val="000000"/>
                <w:sz w:val="20"/>
                <w:szCs w:val="20"/>
              </w:rPr>
              <w:t> </w:t>
            </w:r>
          </w:p>
        </w:tc>
        <w:tc>
          <w:tcPr>
            <w:tcW w:w="1358" w:type="dxa"/>
            <w:tcBorders>
              <w:top w:val="nil"/>
              <w:left w:val="nil"/>
              <w:bottom w:val="single" w:sz="4" w:space="0" w:color="auto"/>
              <w:right w:val="single" w:sz="4" w:space="0" w:color="auto"/>
            </w:tcBorders>
            <w:shd w:val="clear" w:color="auto" w:fill="auto"/>
            <w:vAlign w:val="bottom"/>
            <w:hideMark/>
          </w:tcPr>
          <w:p w:rsidR="007201AF" w:rsidRPr="00C26AD1" w:rsidRDefault="007201AF" w:rsidP="007201AF">
            <w:pPr>
              <w:rPr>
                <w:b/>
                <w:bCs/>
                <w:color w:val="000000"/>
                <w:sz w:val="20"/>
                <w:szCs w:val="20"/>
              </w:rPr>
            </w:pPr>
            <w:r w:rsidRPr="00C26AD1">
              <w:rPr>
                <w:b/>
                <w:bCs/>
                <w:color w:val="000000"/>
                <w:sz w:val="20"/>
                <w:szCs w:val="20"/>
              </w:rPr>
              <w:t>с/сп. численность</w:t>
            </w:r>
          </w:p>
        </w:tc>
        <w:tc>
          <w:tcPr>
            <w:tcW w:w="1417" w:type="dxa"/>
            <w:tcBorders>
              <w:top w:val="nil"/>
              <w:left w:val="nil"/>
              <w:bottom w:val="single" w:sz="4" w:space="0" w:color="auto"/>
              <w:right w:val="single" w:sz="4" w:space="0" w:color="auto"/>
            </w:tcBorders>
            <w:shd w:val="clear" w:color="auto" w:fill="auto"/>
            <w:vAlign w:val="bottom"/>
            <w:hideMark/>
          </w:tcPr>
          <w:p w:rsidR="007201AF" w:rsidRPr="00C26AD1" w:rsidRDefault="007201AF" w:rsidP="007201AF">
            <w:pPr>
              <w:rPr>
                <w:b/>
                <w:bCs/>
                <w:color w:val="000000"/>
                <w:sz w:val="20"/>
                <w:szCs w:val="20"/>
              </w:rPr>
            </w:pPr>
            <w:r w:rsidRPr="00C26AD1">
              <w:rPr>
                <w:b/>
                <w:bCs/>
                <w:color w:val="000000"/>
                <w:sz w:val="20"/>
                <w:szCs w:val="20"/>
              </w:rPr>
              <w:t>Уд.вес численности.</w:t>
            </w:r>
          </w:p>
        </w:tc>
        <w:tc>
          <w:tcPr>
            <w:tcW w:w="1951" w:type="dxa"/>
            <w:tcBorders>
              <w:top w:val="nil"/>
              <w:left w:val="nil"/>
              <w:bottom w:val="single" w:sz="4" w:space="0" w:color="auto"/>
              <w:right w:val="single" w:sz="4" w:space="0" w:color="auto"/>
            </w:tcBorders>
            <w:shd w:val="clear" w:color="auto" w:fill="auto"/>
            <w:vAlign w:val="bottom"/>
            <w:hideMark/>
          </w:tcPr>
          <w:p w:rsidR="007201AF" w:rsidRPr="00C26AD1" w:rsidRDefault="007201AF" w:rsidP="007201AF">
            <w:pPr>
              <w:rPr>
                <w:b/>
                <w:bCs/>
                <w:color w:val="000000"/>
                <w:sz w:val="20"/>
                <w:szCs w:val="20"/>
              </w:rPr>
            </w:pPr>
            <w:r w:rsidRPr="00C26AD1">
              <w:rPr>
                <w:b/>
                <w:bCs/>
                <w:color w:val="000000"/>
                <w:sz w:val="20"/>
                <w:szCs w:val="20"/>
              </w:rPr>
              <w:t>остаточная стоимость аммортизируемого имущества</w:t>
            </w:r>
          </w:p>
        </w:tc>
        <w:tc>
          <w:tcPr>
            <w:tcW w:w="1936" w:type="dxa"/>
            <w:tcBorders>
              <w:top w:val="nil"/>
              <w:left w:val="nil"/>
              <w:bottom w:val="single" w:sz="4" w:space="0" w:color="auto"/>
              <w:right w:val="single" w:sz="4" w:space="0" w:color="auto"/>
            </w:tcBorders>
            <w:shd w:val="clear" w:color="auto" w:fill="auto"/>
            <w:vAlign w:val="bottom"/>
            <w:hideMark/>
          </w:tcPr>
          <w:p w:rsidR="007201AF" w:rsidRPr="00C26AD1" w:rsidRDefault="007201AF" w:rsidP="007201AF">
            <w:pPr>
              <w:rPr>
                <w:b/>
                <w:bCs/>
                <w:color w:val="000000"/>
                <w:sz w:val="20"/>
                <w:szCs w:val="20"/>
              </w:rPr>
            </w:pPr>
            <w:r w:rsidRPr="00C26AD1">
              <w:rPr>
                <w:b/>
                <w:bCs/>
                <w:color w:val="000000"/>
                <w:sz w:val="20"/>
                <w:szCs w:val="20"/>
              </w:rPr>
              <w:t>удельный вес остаточной стоимости аммортизируемого имущества</w:t>
            </w:r>
          </w:p>
        </w:tc>
        <w:tc>
          <w:tcPr>
            <w:tcW w:w="1542" w:type="dxa"/>
            <w:tcBorders>
              <w:top w:val="nil"/>
              <w:left w:val="nil"/>
              <w:bottom w:val="single" w:sz="4" w:space="0" w:color="auto"/>
              <w:right w:val="single" w:sz="4" w:space="0" w:color="auto"/>
            </w:tcBorders>
            <w:shd w:val="clear" w:color="auto" w:fill="auto"/>
            <w:vAlign w:val="bottom"/>
            <w:hideMark/>
          </w:tcPr>
          <w:p w:rsidR="007201AF" w:rsidRPr="00C26AD1" w:rsidRDefault="007201AF" w:rsidP="007201AF">
            <w:pPr>
              <w:rPr>
                <w:b/>
                <w:bCs/>
                <w:color w:val="000000"/>
                <w:sz w:val="20"/>
                <w:szCs w:val="20"/>
              </w:rPr>
            </w:pPr>
            <w:r w:rsidRPr="00C26AD1">
              <w:rPr>
                <w:b/>
                <w:bCs/>
                <w:color w:val="000000"/>
                <w:sz w:val="20"/>
                <w:szCs w:val="20"/>
              </w:rPr>
              <w:t>Доля прибыли, приходящаяся на филиал</w:t>
            </w:r>
          </w:p>
        </w:tc>
      </w:tr>
      <w:tr w:rsidR="007201AF" w:rsidRPr="00C26AD1" w:rsidTr="008B5988">
        <w:trPr>
          <w:trHeight w:val="118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7201AF" w:rsidRPr="00C26AD1" w:rsidRDefault="007201AF" w:rsidP="007201AF">
            <w:pPr>
              <w:rPr>
                <w:color w:val="000000"/>
                <w:sz w:val="20"/>
                <w:szCs w:val="20"/>
              </w:rPr>
            </w:pPr>
            <w:r w:rsidRPr="00C26AD1">
              <w:rPr>
                <w:color w:val="000000"/>
                <w:sz w:val="20"/>
                <w:szCs w:val="20"/>
              </w:rPr>
              <w:t>Центр</w:t>
            </w:r>
          </w:p>
        </w:tc>
        <w:tc>
          <w:tcPr>
            <w:tcW w:w="1358"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r>
      <w:tr w:rsidR="007201AF"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7201AF" w:rsidRPr="00C26AD1" w:rsidRDefault="007201AF" w:rsidP="007201AF">
            <w:pPr>
              <w:rPr>
                <w:color w:val="000000"/>
                <w:sz w:val="20"/>
                <w:szCs w:val="20"/>
              </w:rPr>
            </w:pPr>
            <w:r w:rsidRPr="00C26AD1">
              <w:rPr>
                <w:color w:val="000000"/>
                <w:sz w:val="20"/>
                <w:szCs w:val="20"/>
              </w:rPr>
              <w:t>в Аннинском районе</w:t>
            </w:r>
          </w:p>
        </w:tc>
        <w:tc>
          <w:tcPr>
            <w:tcW w:w="1358"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r>
      <w:tr w:rsidR="007201AF"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7201AF" w:rsidRPr="00C26AD1" w:rsidRDefault="007201AF" w:rsidP="007201AF">
            <w:pPr>
              <w:rPr>
                <w:color w:val="000000"/>
                <w:sz w:val="20"/>
                <w:szCs w:val="20"/>
              </w:rPr>
            </w:pPr>
            <w:r w:rsidRPr="00C26AD1">
              <w:rPr>
                <w:color w:val="000000"/>
                <w:sz w:val="20"/>
                <w:szCs w:val="20"/>
              </w:rPr>
              <w:t>в Борисоглебском районе</w:t>
            </w:r>
          </w:p>
        </w:tc>
        <w:tc>
          <w:tcPr>
            <w:tcW w:w="1358"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r>
      <w:tr w:rsidR="007201AF"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7201AF" w:rsidRPr="00C26AD1" w:rsidRDefault="007201AF" w:rsidP="007201AF">
            <w:pPr>
              <w:rPr>
                <w:color w:val="000000"/>
                <w:sz w:val="20"/>
                <w:szCs w:val="20"/>
              </w:rPr>
            </w:pPr>
            <w:r w:rsidRPr="00C26AD1">
              <w:rPr>
                <w:color w:val="000000"/>
                <w:sz w:val="20"/>
                <w:szCs w:val="20"/>
              </w:rPr>
              <w:t>в Калачеевском районе</w:t>
            </w:r>
          </w:p>
        </w:tc>
        <w:tc>
          <w:tcPr>
            <w:tcW w:w="1358"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r>
      <w:tr w:rsidR="007201AF"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7201AF" w:rsidRPr="00C26AD1" w:rsidRDefault="007201AF" w:rsidP="007201AF">
            <w:pPr>
              <w:rPr>
                <w:color w:val="000000"/>
                <w:sz w:val="20"/>
                <w:szCs w:val="20"/>
              </w:rPr>
            </w:pPr>
            <w:r w:rsidRPr="00C26AD1">
              <w:rPr>
                <w:color w:val="000000"/>
                <w:sz w:val="20"/>
                <w:szCs w:val="20"/>
              </w:rPr>
              <w:t>в Лискинском районе</w:t>
            </w:r>
          </w:p>
        </w:tc>
        <w:tc>
          <w:tcPr>
            <w:tcW w:w="1358"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r>
      <w:tr w:rsidR="007201AF"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7201AF" w:rsidRPr="00C26AD1" w:rsidRDefault="007201AF" w:rsidP="007201AF">
            <w:pPr>
              <w:rPr>
                <w:color w:val="000000"/>
                <w:sz w:val="20"/>
                <w:szCs w:val="20"/>
              </w:rPr>
            </w:pPr>
            <w:r w:rsidRPr="00C26AD1">
              <w:rPr>
                <w:color w:val="000000"/>
                <w:sz w:val="20"/>
                <w:szCs w:val="20"/>
              </w:rPr>
              <w:t>в Новоусманском районе</w:t>
            </w:r>
          </w:p>
        </w:tc>
        <w:tc>
          <w:tcPr>
            <w:tcW w:w="1358"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r>
      <w:tr w:rsidR="007201AF"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7201AF" w:rsidRPr="00C26AD1" w:rsidRDefault="007201AF" w:rsidP="007201AF">
            <w:pPr>
              <w:rPr>
                <w:color w:val="000000"/>
                <w:sz w:val="20"/>
                <w:szCs w:val="20"/>
              </w:rPr>
            </w:pPr>
            <w:r w:rsidRPr="00C26AD1">
              <w:rPr>
                <w:color w:val="000000"/>
                <w:sz w:val="20"/>
                <w:szCs w:val="20"/>
              </w:rPr>
              <w:t>в Павловском районе</w:t>
            </w:r>
          </w:p>
        </w:tc>
        <w:tc>
          <w:tcPr>
            <w:tcW w:w="1358"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r>
      <w:tr w:rsidR="007201AF"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7201AF" w:rsidRPr="00C26AD1" w:rsidRDefault="007201AF" w:rsidP="007201AF">
            <w:pPr>
              <w:rPr>
                <w:color w:val="000000"/>
                <w:sz w:val="20"/>
                <w:szCs w:val="20"/>
              </w:rPr>
            </w:pPr>
            <w:r w:rsidRPr="00C26AD1">
              <w:rPr>
                <w:color w:val="000000"/>
                <w:sz w:val="20"/>
                <w:szCs w:val="20"/>
              </w:rPr>
              <w:t>в Россошанском районе</w:t>
            </w:r>
          </w:p>
        </w:tc>
        <w:tc>
          <w:tcPr>
            <w:tcW w:w="1358"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r>
      <w:tr w:rsidR="007201AF"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7201AF" w:rsidRPr="00C26AD1" w:rsidRDefault="007201AF" w:rsidP="007201AF">
            <w:pPr>
              <w:rPr>
                <w:color w:val="000000"/>
                <w:sz w:val="20"/>
                <w:szCs w:val="20"/>
              </w:rPr>
            </w:pPr>
            <w:r w:rsidRPr="00C26AD1">
              <w:rPr>
                <w:color w:val="000000"/>
                <w:sz w:val="20"/>
                <w:szCs w:val="20"/>
              </w:rPr>
              <w:t>в Семилукском районе</w:t>
            </w:r>
          </w:p>
        </w:tc>
        <w:tc>
          <w:tcPr>
            <w:tcW w:w="1358"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7201AF" w:rsidRPr="00C26AD1" w:rsidRDefault="007201AF"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7201AF" w:rsidRPr="00C26AD1" w:rsidRDefault="007201AF" w:rsidP="007201AF">
            <w:pPr>
              <w:jc w:val="right"/>
              <w:rPr>
                <w:color w:val="000000"/>
                <w:sz w:val="20"/>
                <w:szCs w:val="20"/>
              </w:rPr>
            </w:pPr>
          </w:p>
        </w:tc>
      </w:tr>
      <w:tr w:rsidR="005E5677"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5E5677" w:rsidRPr="00C26AD1" w:rsidRDefault="005E5677" w:rsidP="005E5677">
            <w:pPr>
              <w:rPr>
                <w:color w:val="000000"/>
                <w:sz w:val="20"/>
                <w:szCs w:val="20"/>
              </w:rPr>
            </w:pPr>
            <w:r w:rsidRPr="00C26AD1">
              <w:rPr>
                <w:sz w:val="20"/>
                <w:szCs w:val="20"/>
              </w:rPr>
              <w:t>ЮВ Дорожный по жт</w:t>
            </w:r>
          </w:p>
        </w:tc>
        <w:tc>
          <w:tcPr>
            <w:tcW w:w="1358" w:type="dxa"/>
            <w:tcBorders>
              <w:top w:val="nil"/>
              <w:left w:val="nil"/>
              <w:bottom w:val="single" w:sz="4" w:space="0" w:color="auto"/>
              <w:right w:val="single" w:sz="4" w:space="0" w:color="auto"/>
            </w:tcBorders>
            <w:shd w:val="clear" w:color="000000" w:fill="FFFFFF"/>
            <w:noWrap/>
            <w:vAlign w:val="bottom"/>
            <w:hideMark/>
          </w:tcPr>
          <w:p w:rsidR="005E5677" w:rsidRPr="00C26AD1" w:rsidRDefault="005E5677"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5E5677" w:rsidRPr="00C26AD1" w:rsidRDefault="005E5677"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5E5677" w:rsidRPr="00C26AD1" w:rsidRDefault="005E5677"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5E5677" w:rsidRPr="00C26AD1" w:rsidRDefault="005E5677"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5E5677" w:rsidRPr="00C26AD1" w:rsidRDefault="005E5677" w:rsidP="007201AF">
            <w:pPr>
              <w:jc w:val="right"/>
              <w:rPr>
                <w:color w:val="000000"/>
                <w:sz w:val="20"/>
                <w:szCs w:val="20"/>
              </w:rPr>
            </w:pPr>
          </w:p>
        </w:tc>
      </w:tr>
      <w:tr w:rsidR="005E5677"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5E5677" w:rsidRPr="00C26AD1" w:rsidRDefault="005E5677" w:rsidP="005E5677">
            <w:pPr>
              <w:rPr>
                <w:sz w:val="20"/>
                <w:szCs w:val="20"/>
              </w:rPr>
            </w:pPr>
            <w:r w:rsidRPr="00C26AD1">
              <w:rPr>
                <w:sz w:val="20"/>
                <w:szCs w:val="20"/>
              </w:rPr>
              <w:t>Россошанский  по жт</w:t>
            </w:r>
          </w:p>
        </w:tc>
        <w:tc>
          <w:tcPr>
            <w:tcW w:w="1358" w:type="dxa"/>
            <w:tcBorders>
              <w:top w:val="nil"/>
              <w:left w:val="nil"/>
              <w:bottom w:val="single" w:sz="4" w:space="0" w:color="auto"/>
              <w:right w:val="single" w:sz="4" w:space="0" w:color="auto"/>
            </w:tcBorders>
            <w:shd w:val="clear" w:color="000000" w:fill="FFFFFF"/>
            <w:noWrap/>
            <w:vAlign w:val="bottom"/>
            <w:hideMark/>
          </w:tcPr>
          <w:p w:rsidR="005E5677" w:rsidRPr="00C26AD1" w:rsidRDefault="005E5677"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5E5677" w:rsidRPr="00C26AD1" w:rsidRDefault="005E5677" w:rsidP="007201AF">
            <w:pPr>
              <w:jc w:val="right"/>
              <w:rPr>
                <w:color w:val="000000"/>
                <w:sz w:val="20"/>
                <w:szCs w:val="20"/>
              </w:rPr>
            </w:pPr>
          </w:p>
        </w:tc>
        <w:tc>
          <w:tcPr>
            <w:tcW w:w="1951" w:type="dxa"/>
            <w:tcBorders>
              <w:top w:val="nil"/>
              <w:left w:val="nil"/>
              <w:bottom w:val="single" w:sz="4" w:space="0" w:color="auto"/>
              <w:right w:val="single" w:sz="4" w:space="0" w:color="auto"/>
            </w:tcBorders>
            <w:shd w:val="clear" w:color="auto" w:fill="auto"/>
            <w:noWrap/>
            <w:vAlign w:val="bottom"/>
            <w:hideMark/>
          </w:tcPr>
          <w:p w:rsidR="005E5677" w:rsidRPr="00C26AD1" w:rsidRDefault="005E5677"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5E5677" w:rsidRPr="00C26AD1" w:rsidRDefault="005E5677" w:rsidP="007201AF">
            <w:pPr>
              <w:jc w:val="right"/>
              <w:rPr>
                <w:color w:val="000000"/>
                <w:sz w:val="20"/>
                <w:szCs w:val="20"/>
              </w:rPr>
            </w:pPr>
          </w:p>
        </w:tc>
        <w:tc>
          <w:tcPr>
            <w:tcW w:w="1542" w:type="dxa"/>
            <w:tcBorders>
              <w:top w:val="nil"/>
              <w:left w:val="nil"/>
              <w:bottom w:val="single" w:sz="4" w:space="0" w:color="auto"/>
              <w:right w:val="single" w:sz="4" w:space="0" w:color="auto"/>
            </w:tcBorders>
            <w:shd w:val="clear" w:color="auto" w:fill="auto"/>
            <w:noWrap/>
            <w:vAlign w:val="bottom"/>
            <w:hideMark/>
          </w:tcPr>
          <w:p w:rsidR="005E5677" w:rsidRPr="00C26AD1" w:rsidRDefault="005E5677" w:rsidP="007201AF">
            <w:pPr>
              <w:jc w:val="right"/>
              <w:rPr>
                <w:color w:val="000000"/>
                <w:sz w:val="20"/>
                <w:szCs w:val="20"/>
              </w:rPr>
            </w:pPr>
          </w:p>
        </w:tc>
      </w:tr>
      <w:tr w:rsidR="008B5988" w:rsidRPr="00C26AD1" w:rsidTr="008B5988">
        <w:trPr>
          <w:trHeight w:val="255"/>
        </w:trPr>
        <w:tc>
          <w:tcPr>
            <w:tcW w:w="2281" w:type="dxa"/>
            <w:tcBorders>
              <w:top w:val="nil"/>
              <w:left w:val="single" w:sz="4" w:space="0" w:color="auto"/>
              <w:bottom w:val="single" w:sz="4" w:space="0" w:color="auto"/>
              <w:right w:val="single" w:sz="4" w:space="0" w:color="auto"/>
            </w:tcBorders>
            <w:shd w:val="clear" w:color="auto" w:fill="auto"/>
            <w:noWrap/>
            <w:vAlign w:val="bottom"/>
            <w:hideMark/>
          </w:tcPr>
          <w:p w:rsidR="008B5988" w:rsidRPr="00C26AD1" w:rsidRDefault="008B5988" w:rsidP="00CB5305">
            <w:pPr>
              <w:rPr>
                <w:color w:val="000000"/>
                <w:sz w:val="20"/>
                <w:szCs w:val="20"/>
              </w:rPr>
            </w:pPr>
          </w:p>
          <w:p w:rsidR="008B5988" w:rsidRPr="00C26AD1" w:rsidRDefault="008B5988" w:rsidP="008B5988">
            <w:pPr>
              <w:rPr>
                <w:color w:val="000000"/>
                <w:sz w:val="20"/>
                <w:szCs w:val="20"/>
              </w:rPr>
            </w:pPr>
            <w:r w:rsidRPr="00C26AD1">
              <w:rPr>
                <w:color w:val="000000"/>
                <w:sz w:val="20"/>
                <w:szCs w:val="20"/>
              </w:rPr>
              <w:t>ИТОГО база</w:t>
            </w:r>
          </w:p>
        </w:tc>
        <w:tc>
          <w:tcPr>
            <w:tcW w:w="1358" w:type="dxa"/>
            <w:tcBorders>
              <w:top w:val="nil"/>
              <w:left w:val="nil"/>
              <w:bottom w:val="single" w:sz="4" w:space="0" w:color="auto"/>
              <w:right w:val="single" w:sz="4" w:space="0" w:color="auto"/>
            </w:tcBorders>
            <w:shd w:val="clear" w:color="000000" w:fill="FFFFFF"/>
            <w:noWrap/>
            <w:vAlign w:val="bottom"/>
            <w:hideMark/>
          </w:tcPr>
          <w:p w:rsidR="008B5988" w:rsidRPr="00C26AD1" w:rsidRDefault="008B5988" w:rsidP="007201AF">
            <w:pPr>
              <w:jc w:val="right"/>
              <w:rPr>
                <w:color w:val="000000"/>
                <w:sz w:val="20"/>
                <w:szCs w:val="20"/>
              </w:rPr>
            </w:pPr>
          </w:p>
        </w:tc>
        <w:tc>
          <w:tcPr>
            <w:tcW w:w="1417" w:type="dxa"/>
            <w:tcBorders>
              <w:top w:val="nil"/>
              <w:left w:val="nil"/>
              <w:bottom w:val="single" w:sz="4" w:space="0" w:color="auto"/>
              <w:right w:val="single" w:sz="4" w:space="0" w:color="auto"/>
            </w:tcBorders>
            <w:shd w:val="clear" w:color="000000" w:fill="FFFFFF"/>
            <w:noWrap/>
            <w:vAlign w:val="bottom"/>
            <w:hideMark/>
          </w:tcPr>
          <w:p w:rsidR="008B5988" w:rsidRPr="00C26AD1" w:rsidRDefault="008B5988" w:rsidP="007201AF">
            <w:pPr>
              <w:jc w:val="right"/>
              <w:rPr>
                <w:color w:val="000000"/>
                <w:sz w:val="20"/>
                <w:szCs w:val="20"/>
              </w:rPr>
            </w:pPr>
            <w:r w:rsidRPr="00C26AD1">
              <w:rPr>
                <w:color w:val="000000"/>
                <w:sz w:val="20"/>
                <w:szCs w:val="20"/>
              </w:rPr>
              <w:t>100,00</w:t>
            </w:r>
          </w:p>
        </w:tc>
        <w:tc>
          <w:tcPr>
            <w:tcW w:w="1951" w:type="dxa"/>
            <w:tcBorders>
              <w:top w:val="nil"/>
              <w:left w:val="nil"/>
              <w:bottom w:val="single" w:sz="4" w:space="0" w:color="auto"/>
              <w:right w:val="single" w:sz="4" w:space="0" w:color="auto"/>
            </w:tcBorders>
            <w:shd w:val="clear" w:color="auto" w:fill="auto"/>
            <w:noWrap/>
            <w:vAlign w:val="bottom"/>
            <w:hideMark/>
          </w:tcPr>
          <w:p w:rsidR="008B5988" w:rsidRPr="00C26AD1" w:rsidRDefault="008B5988" w:rsidP="007201AF">
            <w:pPr>
              <w:jc w:val="right"/>
              <w:rPr>
                <w:color w:val="000000"/>
                <w:sz w:val="20"/>
                <w:szCs w:val="20"/>
              </w:rPr>
            </w:pPr>
          </w:p>
        </w:tc>
        <w:tc>
          <w:tcPr>
            <w:tcW w:w="1936" w:type="dxa"/>
            <w:tcBorders>
              <w:top w:val="nil"/>
              <w:left w:val="nil"/>
              <w:bottom w:val="single" w:sz="4" w:space="0" w:color="auto"/>
              <w:right w:val="single" w:sz="4" w:space="0" w:color="auto"/>
            </w:tcBorders>
            <w:shd w:val="clear" w:color="auto" w:fill="auto"/>
            <w:noWrap/>
            <w:vAlign w:val="bottom"/>
            <w:hideMark/>
          </w:tcPr>
          <w:p w:rsidR="008B5988" w:rsidRPr="00C26AD1" w:rsidRDefault="008B5988" w:rsidP="007201AF">
            <w:pPr>
              <w:jc w:val="right"/>
              <w:rPr>
                <w:color w:val="000000"/>
                <w:sz w:val="20"/>
                <w:szCs w:val="20"/>
              </w:rPr>
            </w:pPr>
            <w:r w:rsidRPr="00C26AD1">
              <w:rPr>
                <w:color w:val="000000"/>
                <w:sz w:val="20"/>
                <w:szCs w:val="20"/>
              </w:rPr>
              <w:t>100,00</w:t>
            </w:r>
          </w:p>
        </w:tc>
        <w:tc>
          <w:tcPr>
            <w:tcW w:w="1542" w:type="dxa"/>
            <w:tcBorders>
              <w:top w:val="nil"/>
              <w:left w:val="nil"/>
              <w:bottom w:val="single" w:sz="4" w:space="0" w:color="auto"/>
              <w:right w:val="single" w:sz="4" w:space="0" w:color="auto"/>
            </w:tcBorders>
            <w:shd w:val="clear" w:color="auto" w:fill="auto"/>
            <w:noWrap/>
            <w:vAlign w:val="bottom"/>
            <w:hideMark/>
          </w:tcPr>
          <w:p w:rsidR="008B5988" w:rsidRPr="00C26AD1" w:rsidRDefault="008B5988" w:rsidP="007201AF">
            <w:pPr>
              <w:jc w:val="right"/>
              <w:rPr>
                <w:color w:val="000000"/>
                <w:sz w:val="20"/>
                <w:szCs w:val="20"/>
              </w:rPr>
            </w:pPr>
            <w:r w:rsidRPr="00C26AD1">
              <w:rPr>
                <w:color w:val="000000"/>
                <w:sz w:val="20"/>
                <w:szCs w:val="20"/>
              </w:rPr>
              <w:t>100,00000000</w:t>
            </w:r>
          </w:p>
        </w:tc>
      </w:tr>
      <w:tr w:rsidR="008B5988" w:rsidRPr="00C26AD1" w:rsidTr="008B5988">
        <w:trPr>
          <w:gridBefore w:val="1"/>
          <w:gridAfter w:val="1"/>
          <w:wBefore w:w="2281" w:type="dxa"/>
          <w:wAfter w:w="1542" w:type="dxa"/>
          <w:trHeight w:val="255"/>
        </w:trPr>
        <w:tc>
          <w:tcPr>
            <w:tcW w:w="4726" w:type="dxa"/>
            <w:gridSpan w:val="3"/>
            <w:tcBorders>
              <w:top w:val="nil"/>
              <w:left w:val="nil"/>
            </w:tcBorders>
            <w:shd w:val="clear" w:color="000000" w:fill="FFFFFF"/>
            <w:noWrap/>
            <w:vAlign w:val="bottom"/>
            <w:hideMark/>
          </w:tcPr>
          <w:p w:rsidR="008B5988" w:rsidRPr="00C26AD1" w:rsidRDefault="008B5988" w:rsidP="007201AF">
            <w:pPr>
              <w:rPr>
                <w:rFonts w:ascii="Arial" w:hAnsi="Arial" w:cs="Arial"/>
                <w:sz w:val="20"/>
                <w:szCs w:val="20"/>
              </w:rPr>
            </w:pPr>
          </w:p>
        </w:tc>
        <w:tc>
          <w:tcPr>
            <w:tcW w:w="1936" w:type="dxa"/>
            <w:vMerge w:val="restart"/>
            <w:tcBorders>
              <w:top w:val="nil"/>
              <w:left w:val="nil"/>
            </w:tcBorders>
            <w:shd w:val="clear" w:color="auto" w:fill="auto"/>
            <w:noWrap/>
            <w:vAlign w:val="bottom"/>
            <w:hideMark/>
          </w:tcPr>
          <w:p w:rsidR="008B5988" w:rsidRPr="00C26AD1" w:rsidRDefault="008B5988" w:rsidP="007201AF">
            <w:pPr>
              <w:jc w:val="right"/>
              <w:rPr>
                <w:color w:val="000000"/>
                <w:sz w:val="20"/>
                <w:szCs w:val="20"/>
              </w:rPr>
            </w:pPr>
          </w:p>
        </w:tc>
      </w:tr>
      <w:tr w:rsidR="008B5988" w:rsidRPr="00C26AD1" w:rsidTr="008B5988">
        <w:trPr>
          <w:gridBefore w:val="3"/>
          <w:gridAfter w:val="1"/>
          <w:wBefore w:w="5056" w:type="dxa"/>
          <w:wAfter w:w="1542" w:type="dxa"/>
          <w:trHeight w:val="255"/>
        </w:trPr>
        <w:tc>
          <w:tcPr>
            <w:tcW w:w="1951" w:type="dxa"/>
            <w:tcBorders>
              <w:top w:val="nil"/>
              <w:left w:val="nil"/>
              <w:bottom w:val="nil"/>
              <w:right w:val="nil"/>
            </w:tcBorders>
            <w:shd w:val="clear" w:color="auto" w:fill="auto"/>
            <w:noWrap/>
            <w:vAlign w:val="bottom"/>
            <w:hideMark/>
          </w:tcPr>
          <w:p w:rsidR="008B5988" w:rsidRPr="00C26AD1" w:rsidRDefault="008B5988" w:rsidP="007201AF">
            <w:pPr>
              <w:rPr>
                <w:rFonts w:ascii="Arial" w:hAnsi="Arial" w:cs="Arial"/>
                <w:sz w:val="20"/>
                <w:szCs w:val="20"/>
              </w:rPr>
            </w:pPr>
          </w:p>
        </w:tc>
        <w:tc>
          <w:tcPr>
            <w:tcW w:w="1936" w:type="dxa"/>
            <w:vMerge/>
            <w:tcBorders>
              <w:left w:val="nil"/>
              <w:bottom w:val="nil"/>
            </w:tcBorders>
            <w:shd w:val="clear" w:color="auto" w:fill="auto"/>
            <w:noWrap/>
            <w:vAlign w:val="bottom"/>
            <w:hideMark/>
          </w:tcPr>
          <w:p w:rsidR="008B5988" w:rsidRPr="00C26AD1" w:rsidRDefault="008B5988" w:rsidP="007201AF">
            <w:pPr>
              <w:rPr>
                <w:rFonts w:ascii="Arial" w:hAnsi="Arial" w:cs="Arial"/>
                <w:sz w:val="20"/>
                <w:szCs w:val="20"/>
              </w:rPr>
            </w:pPr>
          </w:p>
        </w:tc>
      </w:tr>
      <w:tr w:rsidR="008B5988" w:rsidRPr="00C26AD1" w:rsidTr="008B5988">
        <w:trPr>
          <w:trHeight w:val="315"/>
        </w:trPr>
        <w:tc>
          <w:tcPr>
            <w:tcW w:w="3639" w:type="dxa"/>
            <w:gridSpan w:val="2"/>
            <w:tcBorders>
              <w:top w:val="nil"/>
              <w:left w:val="nil"/>
              <w:bottom w:val="nil"/>
              <w:right w:val="nil"/>
            </w:tcBorders>
            <w:shd w:val="clear" w:color="auto" w:fill="auto"/>
            <w:noWrap/>
            <w:vAlign w:val="bottom"/>
            <w:hideMark/>
          </w:tcPr>
          <w:p w:rsidR="008B5988" w:rsidRPr="00C26AD1" w:rsidRDefault="008B5988" w:rsidP="007201AF">
            <w:pPr>
              <w:ind w:firstLineChars="200" w:firstLine="480"/>
            </w:pPr>
            <w:r w:rsidRPr="00C26AD1">
              <w:t>_______________</w:t>
            </w:r>
          </w:p>
        </w:tc>
        <w:tc>
          <w:tcPr>
            <w:tcW w:w="1417" w:type="dxa"/>
            <w:tcBorders>
              <w:top w:val="nil"/>
              <w:left w:val="nil"/>
              <w:bottom w:val="nil"/>
              <w:right w:val="nil"/>
            </w:tcBorders>
            <w:shd w:val="clear" w:color="auto" w:fill="auto"/>
            <w:noWrap/>
            <w:vAlign w:val="bottom"/>
            <w:hideMark/>
          </w:tcPr>
          <w:p w:rsidR="008B5988" w:rsidRPr="00C26AD1" w:rsidRDefault="008B5988" w:rsidP="007201AF">
            <w:pPr>
              <w:rPr>
                <w:rFonts w:ascii="Arial" w:hAnsi="Arial" w:cs="Arial"/>
                <w:sz w:val="20"/>
                <w:szCs w:val="20"/>
              </w:rPr>
            </w:pPr>
          </w:p>
        </w:tc>
        <w:tc>
          <w:tcPr>
            <w:tcW w:w="1951" w:type="dxa"/>
            <w:tcBorders>
              <w:top w:val="nil"/>
              <w:left w:val="nil"/>
              <w:bottom w:val="nil"/>
              <w:right w:val="nil"/>
            </w:tcBorders>
            <w:shd w:val="clear" w:color="auto" w:fill="auto"/>
            <w:noWrap/>
            <w:vAlign w:val="bottom"/>
            <w:hideMark/>
          </w:tcPr>
          <w:p w:rsidR="008B5988" w:rsidRPr="00C26AD1" w:rsidRDefault="008B5988" w:rsidP="007201AF">
            <w:pPr>
              <w:rPr>
                <w:rFonts w:ascii="Arial" w:hAnsi="Arial" w:cs="Arial"/>
                <w:sz w:val="20"/>
                <w:szCs w:val="20"/>
              </w:rPr>
            </w:pPr>
          </w:p>
        </w:tc>
        <w:tc>
          <w:tcPr>
            <w:tcW w:w="1936" w:type="dxa"/>
            <w:tcBorders>
              <w:top w:val="nil"/>
              <w:left w:val="nil"/>
              <w:bottom w:val="nil"/>
              <w:right w:val="nil"/>
            </w:tcBorders>
            <w:shd w:val="clear" w:color="auto" w:fill="auto"/>
            <w:noWrap/>
            <w:vAlign w:val="bottom"/>
            <w:hideMark/>
          </w:tcPr>
          <w:p w:rsidR="008B5988" w:rsidRPr="00C26AD1" w:rsidRDefault="008B5988" w:rsidP="007201AF">
            <w:pPr>
              <w:rPr>
                <w:rFonts w:ascii="Arial" w:hAnsi="Arial" w:cs="Arial"/>
                <w:sz w:val="20"/>
                <w:szCs w:val="20"/>
              </w:rPr>
            </w:pPr>
          </w:p>
        </w:tc>
        <w:tc>
          <w:tcPr>
            <w:tcW w:w="1542" w:type="dxa"/>
            <w:tcBorders>
              <w:top w:val="nil"/>
              <w:left w:val="nil"/>
              <w:bottom w:val="nil"/>
              <w:right w:val="nil"/>
            </w:tcBorders>
            <w:shd w:val="clear" w:color="auto" w:fill="auto"/>
            <w:noWrap/>
            <w:vAlign w:val="bottom"/>
            <w:hideMark/>
          </w:tcPr>
          <w:p w:rsidR="008B5988" w:rsidRPr="00C26AD1" w:rsidRDefault="008B5988" w:rsidP="007201AF">
            <w:pPr>
              <w:rPr>
                <w:rFonts w:ascii="Arial" w:hAnsi="Arial" w:cs="Arial"/>
                <w:sz w:val="20"/>
                <w:szCs w:val="20"/>
              </w:rPr>
            </w:pPr>
          </w:p>
        </w:tc>
      </w:tr>
      <w:tr w:rsidR="008B5988" w:rsidRPr="00C26AD1" w:rsidTr="008B5988">
        <w:trPr>
          <w:trHeight w:val="255"/>
        </w:trPr>
        <w:tc>
          <w:tcPr>
            <w:tcW w:w="3639" w:type="dxa"/>
            <w:gridSpan w:val="2"/>
            <w:tcBorders>
              <w:top w:val="nil"/>
              <w:left w:val="nil"/>
              <w:bottom w:val="nil"/>
              <w:right w:val="nil"/>
            </w:tcBorders>
            <w:shd w:val="clear" w:color="auto" w:fill="auto"/>
            <w:noWrap/>
            <w:vAlign w:val="bottom"/>
            <w:hideMark/>
          </w:tcPr>
          <w:p w:rsidR="008B5988" w:rsidRPr="00C26AD1" w:rsidRDefault="008B5988" w:rsidP="007201AF">
            <w:pPr>
              <w:ind w:firstLineChars="200" w:firstLine="400"/>
              <w:rPr>
                <w:i/>
                <w:iCs/>
                <w:sz w:val="20"/>
                <w:szCs w:val="20"/>
              </w:rPr>
            </w:pPr>
            <w:r w:rsidRPr="00C26AD1">
              <w:rPr>
                <w:i/>
                <w:iCs/>
                <w:sz w:val="20"/>
                <w:szCs w:val="20"/>
              </w:rPr>
              <w:t xml:space="preserve">     Дата составления</w:t>
            </w:r>
          </w:p>
        </w:tc>
        <w:tc>
          <w:tcPr>
            <w:tcW w:w="1417" w:type="dxa"/>
            <w:tcBorders>
              <w:top w:val="nil"/>
              <w:left w:val="nil"/>
              <w:bottom w:val="nil"/>
              <w:right w:val="nil"/>
            </w:tcBorders>
            <w:shd w:val="clear" w:color="auto" w:fill="auto"/>
            <w:noWrap/>
            <w:vAlign w:val="bottom"/>
            <w:hideMark/>
          </w:tcPr>
          <w:p w:rsidR="008B5988" w:rsidRPr="00C26AD1" w:rsidRDefault="008B5988" w:rsidP="007201AF">
            <w:pPr>
              <w:rPr>
                <w:rFonts w:ascii="Arial" w:hAnsi="Arial" w:cs="Arial"/>
                <w:sz w:val="20"/>
                <w:szCs w:val="20"/>
              </w:rPr>
            </w:pPr>
          </w:p>
        </w:tc>
        <w:tc>
          <w:tcPr>
            <w:tcW w:w="1951" w:type="dxa"/>
            <w:tcBorders>
              <w:top w:val="nil"/>
              <w:left w:val="nil"/>
              <w:bottom w:val="nil"/>
              <w:right w:val="nil"/>
            </w:tcBorders>
            <w:shd w:val="clear" w:color="auto" w:fill="auto"/>
            <w:noWrap/>
            <w:vAlign w:val="bottom"/>
            <w:hideMark/>
          </w:tcPr>
          <w:p w:rsidR="008B5988" w:rsidRPr="00C26AD1" w:rsidRDefault="008B5988" w:rsidP="007201AF">
            <w:pPr>
              <w:rPr>
                <w:rFonts w:ascii="Arial" w:hAnsi="Arial" w:cs="Arial"/>
                <w:sz w:val="20"/>
                <w:szCs w:val="20"/>
              </w:rPr>
            </w:pPr>
          </w:p>
        </w:tc>
        <w:tc>
          <w:tcPr>
            <w:tcW w:w="1936" w:type="dxa"/>
            <w:tcBorders>
              <w:top w:val="nil"/>
              <w:left w:val="nil"/>
              <w:bottom w:val="nil"/>
              <w:right w:val="nil"/>
            </w:tcBorders>
            <w:shd w:val="clear" w:color="auto" w:fill="auto"/>
            <w:noWrap/>
            <w:vAlign w:val="bottom"/>
            <w:hideMark/>
          </w:tcPr>
          <w:p w:rsidR="008B5988" w:rsidRPr="00C26AD1" w:rsidRDefault="008B5988" w:rsidP="007201AF">
            <w:pPr>
              <w:rPr>
                <w:rFonts w:ascii="Arial" w:hAnsi="Arial" w:cs="Arial"/>
                <w:sz w:val="20"/>
                <w:szCs w:val="20"/>
              </w:rPr>
            </w:pPr>
          </w:p>
        </w:tc>
        <w:tc>
          <w:tcPr>
            <w:tcW w:w="1542" w:type="dxa"/>
            <w:tcBorders>
              <w:top w:val="nil"/>
              <w:left w:val="nil"/>
              <w:bottom w:val="nil"/>
              <w:right w:val="nil"/>
            </w:tcBorders>
            <w:shd w:val="clear" w:color="auto" w:fill="auto"/>
            <w:noWrap/>
            <w:vAlign w:val="bottom"/>
            <w:hideMark/>
          </w:tcPr>
          <w:p w:rsidR="008B5988" w:rsidRPr="00C26AD1" w:rsidRDefault="008B5988" w:rsidP="007201AF">
            <w:pPr>
              <w:rPr>
                <w:rFonts w:ascii="Arial" w:hAnsi="Arial" w:cs="Arial"/>
                <w:sz w:val="20"/>
                <w:szCs w:val="20"/>
              </w:rPr>
            </w:pPr>
          </w:p>
        </w:tc>
      </w:tr>
    </w:tbl>
    <w:p w:rsidR="007201AF" w:rsidRPr="00C26AD1" w:rsidRDefault="007201AF" w:rsidP="00EA7B25">
      <w:pPr>
        <w:spacing w:after="120"/>
        <w:jc w:val="both"/>
        <w:rPr>
          <w:spacing w:val="-2"/>
        </w:rPr>
      </w:pPr>
    </w:p>
    <w:p w:rsidR="00EA7B25" w:rsidRPr="00C26AD1" w:rsidRDefault="007201AF" w:rsidP="00EA7B25">
      <w:pPr>
        <w:spacing w:after="120"/>
        <w:jc w:val="both"/>
        <w:rPr>
          <w:spacing w:val="-2"/>
        </w:rPr>
      </w:pPr>
      <w:r w:rsidRPr="00C26AD1">
        <w:rPr>
          <w:spacing w:val="-2"/>
        </w:rPr>
        <w:t>Исполнитель</w:t>
      </w:r>
      <w:r w:rsidR="0094613D" w:rsidRPr="0094613D">
        <w:rPr>
          <w:i/>
          <w:noProof/>
          <w:sz w:val="20"/>
          <w:szCs w:val="20"/>
        </w:rPr>
        <w:pict>
          <v:line id="Line 130" o:spid="_x0000_s1039" style="position:absolute;left:0;text-align:left;z-index:251657728;visibility:visible;mso-position-horizontal-relative:text;mso-position-vertical-relative:text" from="251.4pt,12.7pt" to="350.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pFQIAACo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Q5Rop0&#10;INFGKI6ycaxNb1wBIZXa2pAdPalXs9H0u0NKVy1Rex45vp0NXMxCNZN3V8LGGXhh13/RDGLIwetY&#10;qFNjuwAJJUCnqMf5rgc/eUThMBtNnsYpyEZvvoQUt4vGOv+Z6w4Fo8QSWEdgctw4H4iQ4hYS3lF6&#10;LaSMckuF+hLPJ6NJvOC0FCw4Q5iz+10lLTqS0DDxi1mB5zHM6oNiEazlhK2utidCXmx4XKqAB6kA&#10;nat16Ygf83S+mq1m+SAfTVeDPK3rwad1lQ+m6+xpUo/rqqqzn4FalhetYIyrwO7WnVn+d+pf5+TS&#10;V/f+vJcheY8e6wVkb/9IOmoZ5Avj5IqdZuetvWkMDRmDr8MTOv5xD/bjiC9/AQAA//8DAFBLAwQU&#10;AAYACAAAACEA6s0VZNwAAAAJAQAADwAAAGRycy9kb3ducmV2LnhtbEyPTU/DMAyG70j8h8hIXCaW&#10;UBig0nRCQG9cNkBcvca0FY3TNdlW+PUYcYDj+6HXj4vl5Hu1pzF2gS2czw0o4jq4jhsLL8/V2Q2o&#10;mJAd9oHJwidFWJbHRwXmLhx4Rft1apSMcMzRQpvSkGsd65Y8xnkYiCV7D6PHJHJstBvxIOO+15kx&#10;V9pjx3KhxYHuW6o/1jtvIVavtK2+ZvXMvF00gbLtw9MjWnt6Mt3dgko0pb8y/OALOpTCtAk7dlH1&#10;FhYmE/RkIVtcgpLCtTFibH4NXRb6/wflNwAAAP//AwBQSwECLQAUAAYACAAAACEAtoM4kv4AAADh&#10;AQAAEwAAAAAAAAAAAAAAAAAAAAAAW0NvbnRlbnRfVHlwZXNdLnhtbFBLAQItABQABgAIAAAAIQA4&#10;/SH/1gAAAJQBAAALAAAAAAAAAAAAAAAAAC8BAABfcmVscy8ucmVsc1BLAQItABQABgAIAAAAIQBs&#10;Uz/pFQIAACoEAAAOAAAAAAAAAAAAAAAAAC4CAABkcnMvZTJvRG9jLnhtbFBLAQItABQABgAIAAAA&#10;IQDqzRVk3AAAAAkBAAAPAAAAAAAAAAAAAAAAAG8EAABkcnMvZG93bnJldi54bWxQSwUGAAAAAAQA&#10;BADzAAAAeAUAAAAA&#10;"/>
        </w:pict>
      </w:r>
      <w:r w:rsidR="0094613D" w:rsidRPr="0094613D">
        <w:rPr>
          <w:i/>
          <w:noProof/>
          <w:sz w:val="20"/>
          <w:szCs w:val="20"/>
        </w:rPr>
        <w:pict>
          <v:line id="Line 131" o:spid="_x0000_s1038" style="position:absolute;left:0;text-align:left;z-index:251658752;visibility:visible;mso-position-horizontal-relative:text;mso-position-vertical-relative:text" from="394.8pt,12.7pt" to="538.8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7OUFQIAACoEAAAOAAAAZHJzL2Uyb0RvYy54bWysU8uu2jAQ3VfqP1jeQxIINESEqyqBbm5b&#10;pHv7AcZ2iFXHtmxDQFX/vWPzaGk3VdUsHD/OHJ+ZM14+nXqJjtw6oVWFs3GKEVdUM6H2Ff7yuhkV&#10;GDlPFCNSK17hM3f4afX2zXIwJZ/oTkvGLQIS5crBVLjz3pRJ4mjHe+LG2nAFh622PfGwtPuEWTIA&#10;ey+TSZrOk0FbZqym3DnYbS6HeBX525ZT/7ltHfdIVhi0+TjaOO7CmKyWpNxbYjpBrzLIP6joiVBw&#10;6Z2qIZ6ggxV/UPWCWu1068dU94luW0F5zAGyydLfsnnpiOExFyiOM/cyuf9HSz8dtxYJVuEpRor0&#10;YNGzUBxl0yzUZjCuBEittjZkR0/qxTxr+tUhpeuOqD2PGl/PBgJjRPIQEhbOwA274aNmgCEHr2Oh&#10;Tq3tAyWUAJ2iH+e7H/zkEYXNrJgURQq20dtZQspboLHOf+C6R2FSYQmqIzE5PjsP0gF6g4R7lN4I&#10;KaPdUqGhwovZZBYDnJaChcMAc3a/q6VFRxIaJn6hDkD2ALP6oFgk6zhh6+vcEyEvc8BLFfggFZBz&#10;nV064tsiXayLdZGP8sl8PcrTphm939T5aL7J3s2aaVPXTfY9SMvyshOMcRXU3bozy//O/es7ufTV&#10;vT/vZUge2WOKIPb2j6Kjl8G+SyPsNDtvbahGsBUaMoKvjyd0/K/riPr5xFc/AAAA//8DAFBLAwQU&#10;AAYACAAAACEAGs1CKN4AAAAKAQAADwAAAGRycy9kb3ducmV2LnhtbEyPwU7DMAyG70i8Q2QkLtOW&#10;UGAdpemEgN52YQxx9RrTVjRO12Rb4enJxAGO/v3p9+d8OdpOHGjwrWMNVzMFgrhypuVaw+a1nC5A&#10;+IBssHNMGr7Iw7I4P8sxM+7IL3RYh1rEEvYZamhC6DMpfdWQRT9zPXHcfbjBYojjUEsz4DGW204m&#10;Ss2lxZbjhQZ7emyo+lzvrQZfvtGu/J5UE/V+XTtKdk+rZ9T68mJ8uAcRaAx/MJz0ozoU0Wnr9my8&#10;6DSki7t5RDUktzcgToBK05hsfxNZ5PL/C8UPAAAA//8DAFBLAQItABQABgAIAAAAIQC2gziS/gAA&#10;AOEBAAATAAAAAAAAAAAAAAAAAAAAAABbQ29udGVudF9UeXBlc10ueG1sUEsBAi0AFAAGAAgAAAAh&#10;ADj9If/WAAAAlAEAAAsAAAAAAAAAAAAAAAAALwEAAF9yZWxzLy5yZWxzUEsBAi0AFAAGAAgAAAAh&#10;AIW3s5QVAgAAKgQAAA4AAAAAAAAAAAAAAAAALgIAAGRycy9lMm9Eb2MueG1sUEsBAi0AFAAGAAgA&#10;AAAhABrNQijeAAAACgEAAA8AAAAAAAAAAAAAAAAAbwQAAGRycy9kb3ducmV2LnhtbFBLBQYAAAAA&#10;BAAEAPMAAAB6BQAAAAA=&#10;"/>
        </w:pict>
      </w:r>
    </w:p>
    <w:p w:rsidR="00EA7B25" w:rsidRPr="00C26AD1" w:rsidRDefault="00EA7B25" w:rsidP="00EA7B25">
      <w:pPr>
        <w:spacing w:after="120"/>
        <w:jc w:val="both"/>
        <w:rPr>
          <w:i/>
          <w:sz w:val="20"/>
          <w:szCs w:val="20"/>
        </w:rPr>
      </w:pPr>
      <w:r w:rsidRPr="00C26AD1">
        <w:rPr>
          <w:i/>
          <w:sz w:val="20"/>
          <w:szCs w:val="20"/>
        </w:rPr>
        <w:t xml:space="preserve">                                                                                                            (подпись)                                           (расшифровка подписи)</w:t>
      </w:r>
    </w:p>
    <w:p w:rsidR="00EA7B25" w:rsidRPr="00C26AD1" w:rsidRDefault="0094613D" w:rsidP="00EA7B25">
      <w:pPr>
        <w:spacing w:after="120"/>
        <w:jc w:val="both"/>
        <w:rPr>
          <w:sz w:val="28"/>
        </w:rPr>
      </w:pPr>
      <w:r w:rsidRPr="0094613D">
        <w:rPr>
          <w:i/>
          <w:noProof/>
          <w:sz w:val="20"/>
          <w:szCs w:val="20"/>
        </w:rPr>
        <w:pict>
          <v:line id="Line 132" o:spid="_x0000_s1037" style="position:absolute;left:0;text-align:left;z-index:251659776;visibility:visible" from="257.25pt,12.6pt" to="356.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7tFAIAACoEAAAOAAAAZHJzL2Uyb0RvYy54bWysU9uO2yAQfa/Uf0C8J77ksokVZ1XZSV/S&#10;bqTdfgABHKNiQEDiRFX/vQO5KNu+VFX9gAdm5nBmzrB4PnUSHbl1QqsSZ8MUI66oZkLtS/ztbT2Y&#10;YeQ8UYxIrXiJz9zh5+XHD4veFDzXrZaMWwQgyhW9KXHrvSmSxNGWd8QNteEKnI22HfGwtfuEWdID&#10;eieTPE2nSa8tM1ZT7hyc1hcnXkb8puHUvzSN4x7JEgM3H1cb111Yk+WCFHtLTCvolQb5BxYdEQou&#10;vUPVxBN0sOIPqE5Qq51u/JDqLtFNIyiPNUA1WfpbNa8tMTzWAs1x5t4m9/9g6dfj1iLBSpxjpEgH&#10;Em2E4igb5aE3vXEFhFRqa0N19KRezUbT7w4pXbVE7Xnk+HY2kJiFjORdStg4Azfs+i+aQQw5eB0b&#10;dWpsFyChBegU9Tjf9eAnjygcZvnkaZSCbPTmS0hxSzTW+c9cdygYJZbAOgKT48b5QIQUt5Bwj9Jr&#10;IWWUWyrUl3g+yScxwWkpWHCGMGf3u0padCRhYOIXqwLPY5jVB8UiWMsJW11tT4S82HC5VAEPSgE6&#10;V+syET/m6Xw1W83Gg3E+XQ3GaV0PPq2r8WC6zp4m9aiuqjr7Gahl46IVjHEV2N2mMxv/nfrXd3KZ&#10;q/t83tuQvEeP/QKyt38kHbUM8l0GYafZeWtvGsNAxuDr4wkT/7gH+/GJL38BAAD//wMAUEsDBBQA&#10;BgAIAAAAIQCXzs2V3AAAAAkBAAAPAAAAZHJzL2Rvd25yZXYueG1sTI/BTsMwDIbvSLxDZCQuE0sb&#10;KKDSdEJAb1wYIK5ea9qKxumabCs8PUYc4Ojfn35/LlazG9SeptB7tpAuE1DEtW96bi28PFdn16BC&#10;RG5w8EwWPinAqjw+KjBv/IGfaL+OrZISDjla6GIcc61D3ZHDsPQjseze/eQwyji1upnwIOVu0CZJ&#10;LrXDnuVChyPddVR/rHfOQqheaVt9LepF8nbeejLb+8cHtPb0ZL69ARVpjn8w/OiLOpTitPE7boIa&#10;LGTpRSaoBZMZUAJcpUaCzW+gy0L//6D8BgAA//8DAFBLAQItABQABgAIAAAAIQC2gziS/gAAAOEB&#10;AAATAAAAAAAAAAAAAAAAAAAAAABbQ29udGVudF9UeXBlc10ueG1sUEsBAi0AFAAGAAgAAAAhADj9&#10;If/WAAAAlAEAAAsAAAAAAAAAAAAAAAAALwEAAF9yZWxzLy5yZWxzUEsBAi0AFAAGAAgAAAAhAD+y&#10;Du0UAgAAKgQAAA4AAAAAAAAAAAAAAAAALgIAAGRycy9lMm9Eb2MueG1sUEsBAi0AFAAGAAgAAAAh&#10;AJfOzZXcAAAACQEAAA8AAAAAAAAAAAAAAAAAbgQAAGRycy9kb3ducmV2LnhtbFBLBQYAAAAABAAE&#10;APMAAAB3BQAAAAA=&#10;"/>
        </w:pict>
      </w:r>
      <w:r w:rsidRPr="0094613D">
        <w:rPr>
          <w:i/>
          <w:noProof/>
          <w:sz w:val="20"/>
          <w:szCs w:val="20"/>
        </w:rPr>
        <w:pict>
          <v:line id="Line 133" o:spid="_x0000_s1036" style="position:absolute;left:0;text-align:left;z-index:251660800;visibility:visible" from="400.3pt,12.6pt" to="544.3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8cEwIAACoEAAAOAAAAZHJzL2Uyb0RvYy54bWysU02P2yAQvVfqf0DcE9v5qmPFWVV20su2&#10;jbTbH0AAx6gYEJA4UdX/3oHEUba9VFV9wAMz83gzb1g9nTuJTtw6oVWJs3GKEVdUM6EOJf72uh3l&#10;GDlPFCNSK17iC3f4af3+3ao3BZ/oVkvGLQIQ5YrelLj13hRJ4mjLO+LG2nAFzkbbjnjY2kPCLOkB&#10;vZPJJE0XSa8tM1ZT7hyc1lcnXkf8puHUf20axz2SJQZuPq42rvuwJusVKQ6WmFbQGw3yDyw6IhRc&#10;eoeqiSfoaMUfUJ2gVjvd+DHVXaKbRlAea4BqsvS3al5aYnisBZrjzL1N7v/B0i+nnUWCgXYYKdKB&#10;RM9CcZRNp6E3vXEFhFRqZ0N19KxezLOm3x1SumqJOvDI8fViIDELGcmblLBxBm7Y9581gxhy9Do2&#10;6tzYLkBCC9A56nG568HPHlE4zPJJnqcgGx18CSmGRGOd/8R1h4JRYgmsIzA5PTsfiJBiCAn3KL0V&#10;Uka5pUJ9iZfzyTwmOC0FC84Q5uxhX0mLTiQMTPxiVeB5DLP6qFgEazlhm5vtiZBXGy6XKuBBKUDn&#10;Zl0n4scyXW7yTT4bzSaLzWiW1vXo47aajRbb7MO8ntZVVWc/A7VsVrSCMa4Cu2E6s9nfqX97J9e5&#10;us/nvQ3JW/TYLyA7/CPpqGWQ7zoIe80uOztoDAMZg2+PJ0z84x7sxye+/gUAAP//AwBQSwMEFAAG&#10;AAgAAAAhAPuV5hjbAAAACgEAAA8AAABkcnMvZG93bnJldi54bWxMj8FOwzAMhu9IvENkJC4TSygC&#10;VaXphIDeuDBAXL3GtBWN0zXZVnh6PHGAo3//+vy5XM1+UHuaYh/YwuXSgCJuguu5tfD6Ul/koGJC&#10;djgEJgtfFGFVnZ6UWLhw4Gfar1OrBMKxQAtdSmOhdWw68hiXYSSW3UeYPCYZp1a7CQ8C94POjLnR&#10;HnuWCx2OdN9R87neeQuxfqNt/b1oFub9qg2UbR+eHtHa87P57hZUojn9leGoL+pQidMm7NhFNVjI&#10;hS5VC9l1BupYMHkuyeY30VWp/79Q/QAAAP//AwBQSwECLQAUAAYACAAAACEAtoM4kv4AAADhAQAA&#10;EwAAAAAAAAAAAAAAAAAAAAAAW0NvbnRlbnRfVHlwZXNdLnhtbFBLAQItABQABgAIAAAAIQA4/SH/&#10;1gAAAJQBAAALAAAAAAAAAAAAAAAAAC8BAABfcmVscy8ucmVsc1BLAQItABQABgAIAAAAIQAlvv8c&#10;EwIAACoEAAAOAAAAAAAAAAAAAAAAAC4CAABkcnMvZTJvRG9jLnhtbFBLAQItABQABgAIAAAAIQD7&#10;leYY2wAAAAoBAAAPAAAAAAAAAAAAAAAAAG0EAABkcnMvZG93bnJldi54bWxQSwUGAAAAAAQABADz&#10;AAAAdQUAAAAA&#10;"/>
        </w:pict>
      </w:r>
      <w:r w:rsidR="007201AF" w:rsidRPr="00C26AD1">
        <w:t>Главный бухгалтер</w:t>
      </w:r>
      <w:r w:rsidR="00EA7B25" w:rsidRPr="00C26AD1">
        <w:rPr>
          <w:sz w:val="28"/>
        </w:rPr>
        <w:tab/>
      </w:r>
    </w:p>
    <w:p w:rsidR="00FA377A" w:rsidRPr="00C26AD1" w:rsidRDefault="005C3B34" w:rsidP="00EA7B25">
      <w:pPr>
        <w:pStyle w:val="1"/>
        <w:jc w:val="right"/>
        <w:rPr>
          <w:rFonts w:ascii="Times New Roman" w:hAnsi="Times New Roman"/>
          <w:sz w:val="28"/>
        </w:rPr>
      </w:pPr>
      <w:r w:rsidRPr="00C26AD1">
        <w:rPr>
          <w:rFonts w:ascii="Times New Roman" w:hAnsi="Times New Roman"/>
          <w:sz w:val="28"/>
        </w:rPr>
        <w:br w:type="page"/>
      </w:r>
      <w:bookmarkStart w:id="264" w:name="_Toc319333289"/>
      <w:r w:rsidR="00FA377A" w:rsidRPr="00C26AD1">
        <w:rPr>
          <w:rFonts w:ascii="Times New Roman" w:hAnsi="Times New Roman"/>
          <w:sz w:val="28"/>
        </w:rPr>
        <w:lastRenderedPageBreak/>
        <w:t>Приложение № 2</w:t>
      </w:r>
      <w:bookmarkEnd w:id="264"/>
      <w:r w:rsidR="00D27166" w:rsidRPr="00C26AD1">
        <w:rPr>
          <w:rFonts w:ascii="Times New Roman" w:hAnsi="Times New Roman"/>
          <w:sz w:val="28"/>
        </w:rPr>
        <w:t>1</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EA7B25" w:rsidRPr="00C26AD1" w:rsidRDefault="00EA7B25" w:rsidP="00E776A0">
      <w:pPr>
        <w:spacing w:after="60"/>
        <w:ind w:left="360"/>
        <w:jc w:val="right"/>
      </w:pPr>
    </w:p>
    <w:p w:rsidR="00FA377A" w:rsidRPr="00C26AD1" w:rsidRDefault="00FA377A" w:rsidP="00E776A0">
      <w:pPr>
        <w:pStyle w:val="20"/>
        <w:jc w:val="center"/>
        <w:rPr>
          <w:rFonts w:ascii="Times New Roman" w:hAnsi="Times New Roman" w:cs="Times New Roman"/>
        </w:rPr>
      </w:pPr>
      <w:bookmarkStart w:id="265" w:name="_Toc215299240"/>
      <w:bookmarkStart w:id="266" w:name="_Toc215299744"/>
      <w:bookmarkStart w:id="267" w:name="_Toc319333290"/>
      <w:r w:rsidRPr="00C26AD1">
        <w:rPr>
          <w:rFonts w:ascii="Times New Roman" w:hAnsi="Times New Roman" w:cs="Times New Roman"/>
        </w:rPr>
        <w:t>Налоговый регистр по видам  доходов или расходов</w:t>
      </w:r>
      <w:bookmarkEnd w:id="265"/>
      <w:bookmarkEnd w:id="266"/>
      <w:bookmarkEnd w:id="267"/>
    </w:p>
    <w:p w:rsidR="00FA377A" w:rsidRPr="00C26AD1" w:rsidRDefault="00FA377A" w:rsidP="00E776A0">
      <w:pPr>
        <w:jc w:val="center"/>
      </w:pPr>
      <w:r w:rsidRPr="00C26AD1">
        <w:t>___________________________________________________________________</w:t>
      </w:r>
      <w:r w:rsidR="00AE2F7E" w:rsidRPr="00C26AD1">
        <w:t>__________________</w:t>
      </w:r>
    </w:p>
    <w:p w:rsidR="00FA377A" w:rsidRPr="00C26AD1" w:rsidRDefault="00FA377A" w:rsidP="00E776A0">
      <w:pPr>
        <w:jc w:val="center"/>
        <w:rPr>
          <w:i/>
          <w:sz w:val="20"/>
        </w:rPr>
      </w:pPr>
      <w:r w:rsidRPr="00C26AD1">
        <w:rPr>
          <w:i/>
          <w:sz w:val="20"/>
        </w:rPr>
        <w:t>Наименование учреждения</w:t>
      </w:r>
    </w:p>
    <w:p w:rsidR="00FA377A" w:rsidRPr="00C26AD1" w:rsidRDefault="00FA377A" w:rsidP="00E776A0">
      <w:pPr>
        <w:ind w:left="2520"/>
      </w:pPr>
      <w:r w:rsidRPr="00C26AD1">
        <w:t>За период ______________________________20</w:t>
      </w:r>
      <w:r w:rsidR="00292827" w:rsidRPr="00C26AD1">
        <w:t>___</w:t>
      </w:r>
      <w:r w:rsidRPr="00C26AD1">
        <w:t xml:space="preserve"> г.</w:t>
      </w:r>
    </w:p>
    <w:p w:rsidR="00FA377A" w:rsidRPr="00C26AD1" w:rsidRDefault="00FA377A" w:rsidP="00E776A0">
      <w:pPr>
        <w:ind w:left="3960"/>
        <w:rPr>
          <w:i/>
          <w:sz w:val="20"/>
        </w:rPr>
      </w:pPr>
      <w:r w:rsidRPr="00C26AD1">
        <w:rPr>
          <w:i/>
          <w:sz w:val="20"/>
        </w:rPr>
        <w:t>(квартал, полугодие, 9месяцев, год)</w:t>
      </w:r>
    </w:p>
    <w:p w:rsidR="00FA377A" w:rsidRPr="00C26AD1" w:rsidRDefault="00FA377A" w:rsidP="00E776A0">
      <w:pPr>
        <w:rPr>
          <w:i/>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0"/>
        <w:gridCol w:w="1703"/>
        <w:gridCol w:w="2075"/>
        <w:gridCol w:w="2636"/>
        <w:gridCol w:w="2729"/>
      </w:tblGrid>
      <w:tr w:rsidR="00ED7973" w:rsidRPr="00C26AD1" w:rsidTr="008B0A91">
        <w:trPr>
          <w:jc w:val="center"/>
        </w:trPr>
        <w:tc>
          <w:tcPr>
            <w:tcW w:w="1180" w:type="dxa"/>
          </w:tcPr>
          <w:p w:rsidR="00ED7973" w:rsidRPr="00C26AD1" w:rsidRDefault="00ED7973">
            <w:pPr>
              <w:jc w:val="center"/>
              <w:rPr>
                <w:sz w:val="28"/>
                <w:szCs w:val="28"/>
              </w:rPr>
            </w:pPr>
            <w:r w:rsidRPr="00C26AD1">
              <w:rPr>
                <w:sz w:val="28"/>
                <w:szCs w:val="28"/>
              </w:rPr>
              <w:t>№</w:t>
            </w:r>
          </w:p>
        </w:tc>
        <w:tc>
          <w:tcPr>
            <w:tcW w:w="1703" w:type="dxa"/>
          </w:tcPr>
          <w:p w:rsidR="00ED7973" w:rsidRPr="00C26AD1" w:rsidRDefault="00ED7973">
            <w:pPr>
              <w:jc w:val="center"/>
              <w:rPr>
                <w:sz w:val="28"/>
                <w:szCs w:val="28"/>
              </w:rPr>
            </w:pPr>
            <w:r w:rsidRPr="00C26AD1">
              <w:rPr>
                <w:sz w:val="28"/>
                <w:szCs w:val="28"/>
              </w:rPr>
              <w:t>счет/                 КОСГУ</w:t>
            </w:r>
          </w:p>
        </w:tc>
        <w:tc>
          <w:tcPr>
            <w:tcW w:w="2075" w:type="dxa"/>
          </w:tcPr>
          <w:p w:rsidR="00ED7973" w:rsidRPr="00C26AD1" w:rsidRDefault="00ED7973">
            <w:pPr>
              <w:jc w:val="center"/>
              <w:rPr>
                <w:sz w:val="28"/>
                <w:szCs w:val="28"/>
              </w:rPr>
            </w:pPr>
            <w:r w:rsidRPr="00C26AD1">
              <w:rPr>
                <w:sz w:val="28"/>
                <w:szCs w:val="28"/>
              </w:rPr>
              <w:t>Вид дохода/ расхода</w:t>
            </w:r>
          </w:p>
        </w:tc>
        <w:tc>
          <w:tcPr>
            <w:tcW w:w="2636" w:type="dxa"/>
          </w:tcPr>
          <w:p w:rsidR="00ED7973" w:rsidRPr="00C26AD1" w:rsidRDefault="00ED7973" w:rsidP="00ED7973">
            <w:pPr>
              <w:jc w:val="center"/>
              <w:rPr>
                <w:sz w:val="28"/>
                <w:szCs w:val="28"/>
              </w:rPr>
            </w:pPr>
            <w:r w:rsidRPr="00C26AD1">
              <w:rPr>
                <w:sz w:val="28"/>
                <w:szCs w:val="28"/>
              </w:rPr>
              <w:t>В бухгалтерском учете (КВД 2 + КВД4)  руб.</w:t>
            </w:r>
          </w:p>
        </w:tc>
        <w:tc>
          <w:tcPr>
            <w:tcW w:w="2729" w:type="dxa"/>
            <w:vAlign w:val="bottom"/>
          </w:tcPr>
          <w:p w:rsidR="00ED7973" w:rsidRPr="00C26AD1" w:rsidRDefault="00ED7973" w:rsidP="00ED7973">
            <w:pPr>
              <w:rPr>
                <w:sz w:val="28"/>
                <w:szCs w:val="28"/>
              </w:rPr>
            </w:pPr>
            <w:r w:rsidRPr="00C26AD1">
              <w:rPr>
                <w:sz w:val="28"/>
                <w:szCs w:val="28"/>
              </w:rPr>
              <w:t>В налоговом учете</w:t>
            </w:r>
          </w:p>
        </w:tc>
      </w:tr>
      <w:tr w:rsidR="00AF47A5" w:rsidRPr="00C26AD1">
        <w:trPr>
          <w:jc w:val="center"/>
        </w:trPr>
        <w:tc>
          <w:tcPr>
            <w:tcW w:w="1180" w:type="dxa"/>
          </w:tcPr>
          <w:p w:rsidR="00AF47A5" w:rsidRPr="00C26AD1" w:rsidRDefault="00AF47A5" w:rsidP="00E776A0">
            <w:pPr>
              <w:ind w:left="360"/>
            </w:pPr>
          </w:p>
        </w:tc>
        <w:tc>
          <w:tcPr>
            <w:tcW w:w="1703" w:type="dxa"/>
          </w:tcPr>
          <w:p w:rsidR="00AF47A5" w:rsidRPr="00C26AD1" w:rsidRDefault="00AF47A5" w:rsidP="00E776A0">
            <w:pPr>
              <w:ind w:left="360"/>
            </w:pPr>
          </w:p>
        </w:tc>
        <w:tc>
          <w:tcPr>
            <w:tcW w:w="2075" w:type="dxa"/>
          </w:tcPr>
          <w:p w:rsidR="00AF47A5" w:rsidRPr="00C26AD1" w:rsidRDefault="00AF47A5" w:rsidP="00E776A0">
            <w:pPr>
              <w:ind w:left="360"/>
            </w:pPr>
          </w:p>
        </w:tc>
        <w:tc>
          <w:tcPr>
            <w:tcW w:w="2636" w:type="dxa"/>
          </w:tcPr>
          <w:p w:rsidR="00AF47A5" w:rsidRPr="00C26AD1" w:rsidRDefault="00AF47A5" w:rsidP="00E776A0">
            <w:pPr>
              <w:ind w:left="360"/>
            </w:pPr>
          </w:p>
        </w:tc>
        <w:tc>
          <w:tcPr>
            <w:tcW w:w="2729" w:type="dxa"/>
          </w:tcPr>
          <w:p w:rsidR="00AF47A5" w:rsidRPr="00C26AD1" w:rsidRDefault="00AF47A5" w:rsidP="00E776A0">
            <w:pPr>
              <w:ind w:left="360"/>
            </w:pPr>
          </w:p>
        </w:tc>
      </w:tr>
      <w:tr w:rsidR="00FA377A" w:rsidRPr="00C26AD1">
        <w:trPr>
          <w:jc w:val="center"/>
        </w:trPr>
        <w:tc>
          <w:tcPr>
            <w:tcW w:w="1180" w:type="dxa"/>
          </w:tcPr>
          <w:p w:rsidR="00FA377A" w:rsidRPr="00C26AD1" w:rsidRDefault="00FA377A" w:rsidP="00E776A0">
            <w:pPr>
              <w:ind w:left="360"/>
            </w:pPr>
          </w:p>
        </w:tc>
        <w:tc>
          <w:tcPr>
            <w:tcW w:w="1703" w:type="dxa"/>
          </w:tcPr>
          <w:p w:rsidR="00FA377A" w:rsidRPr="00C26AD1" w:rsidRDefault="00FA377A" w:rsidP="00E776A0">
            <w:pPr>
              <w:ind w:left="360"/>
            </w:pPr>
          </w:p>
        </w:tc>
        <w:tc>
          <w:tcPr>
            <w:tcW w:w="2075" w:type="dxa"/>
          </w:tcPr>
          <w:p w:rsidR="00FA377A" w:rsidRPr="00C26AD1" w:rsidRDefault="00FA377A" w:rsidP="00E776A0">
            <w:pPr>
              <w:ind w:left="360"/>
            </w:pPr>
          </w:p>
        </w:tc>
        <w:tc>
          <w:tcPr>
            <w:tcW w:w="2636" w:type="dxa"/>
          </w:tcPr>
          <w:p w:rsidR="00FA377A" w:rsidRPr="00C26AD1" w:rsidRDefault="00FA377A" w:rsidP="00E776A0">
            <w:pPr>
              <w:ind w:left="360"/>
            </w:pPr>
          </w:p>
        </w:tc>
        <w:tc>
          <w:tcPr>
            <w:tcW w:w="2729" w:type="dxa"/>
          </w:tcPr>
          <w:p w:rsidR="00FA377A" w:rsidRPr="00C26AD1" w:rsidRDefault="00FA377A" w:rsidP="00E776A0">
            <w:pPr>
              <w:ind w:left="360"/>
            </w:pPr>
          </w:p>
        </w:tc>
      </w:tr>
      <w:tr w:rsidR="00FA377A" w:rsidRPr="00C26AD1">
        <w:trPr>
          <w:jc w:val="center"/>
        </w:trPr>
        <w:tc>
          <w:tcPr>
            <w:tcW w:w="1180" w:type="dxa"/>
          </w:tcPr>
          <w:p w:rsidR="00FA377A" w:rsidRPr="00C26AD1" w:rsidRDefault="00FA377A" w:rsidP="00E776A0">
            <w:r w:rsidRPr="00C26AD1">
              <w:t xml:space="preserve">Итого за период </w:t>
            </w:r>
          </w:p>
        </w:tc>
        <w:tc>
          <w:tcPr>
            <w:tcW w:w="1703" w:type="dxa"/>
          </w:tcPr>
          <w:p w:rsidR="00FA377A" w:rsidRPr="00C26AD1" w:rsidRDefault="00FA377A" w:rsidP="00E776A0">
            <w:pPr>
              <w:ind w:left="360"/>
            </w:pPr>
          </w:p>
        </w:tc>
        <w:tc>
          <w:tcPr>
            <w:tcW w:w="2075" w:type="dxa"/>
          </w:tcPr>
          <w:p w:rsidR="00FA377A" w:rsidRPr="00C26AD1" w:rsidRDefault="00FA377A" w:rsidP="00E776A0">
            <w:pPr>
              <w:ind w:left="360"/>
            </w:pPr>
          </w:p>
        </w:tc>
        <w:tc>
          <w:tcPr>
            <w:tcW w:w="2636" w:type="dxa"/>
          </w:tcPr>
          <w:p w:rsidR="00FA377A" w:rsidRPr="00C26AD1" w:rsidRDefault="00FA377A" w:rsidP="00E776A0">
            <w:pPr>
              <w:ind w:left="360"/>
            </w:pPr>
          </w:p>
        </w:tc>
        <w:tc>
          <w:tcPr>
            <w:tcW w:w="2729" w:type="dxa"/>
          </w:tcPr>
          <w:p w:rsidR="00FA377A" w:rsidRPr="00C26AD1" w:rsidRDefault="00FA377A" w:rsidP="00E776A0">
            <w:pPr>
              <w:ind w:left="360"/>
            </w:pPr>
          </w:p>
        </w:tc>
      </w:tr>
    </w:tbl>
    <w:p w:rsidR="00FA377A" w:rsidRPr="00C26AD1" w:rsidRDefault="00FA377A" w:rsidP="00E776A0"/>
    <w:p w:rsidR="00FA377A" w:rsidRPr="00C26AD1" w:rsidRDefault="00FA377A" w:rsidP="00E776A0">
      <w:pPr>
        <w:ind w:left="360"/>
      </w:pPr>
      <w:r w:rsidRPr="00C26AD1">
        <w:t xml:space="preserve">Для налога на прибыль текущего периода        </w:t>
      </w:r>
      <w:r w:rsidRPr="00C26AD1">
        <w:tab/>
      </w:r>
      <w:r w:rsidRPr="00C26AD1">
        <w:tab/>
        <w:t xml:space="preserve">     _________________</w:t>
      </w:r>
      <w:r w:rsidRPr="00C26AD1">
        <w:tab/>
      </w:r>
    </w:p>
    <w:p w:rsidR="00FA377A" w:rsidRPr="00C26AD1" w:rsidRDefault="00FA377A" w:rsidP="00E776A0"/>
    <w:p w:rsidR="00FA377A" w:rsidRPr="00C26AD1" w:rsidRDefault="00FA377A" w:rsidP="00E776A0">
      <w:pPr>
        <w:ind w:left="360"/>
      </w:pPr>
      <w:r w:rsidRPr="00C26AD1">
        <w:t>Данные из налогового регистра отражены в налоговой декларации лист _____ стр. ____</w:t>
      </w:r>
    </w:p>
    <w:p w:rsidR="00FA377A" w:rsidRPr="00C26AD1" w:rsidRDefault="00FA377A" w:rsidP="00E776A0">
      <w:pPr>
        <w:ind w:left="360"/>
      </w:pPr>
      <w:r w:rsidRPr="00C26AD1">
        <w:t>_________________</w:t>
      </w:r>
    </w:p>
    <w:p w:rsidR="00FA377A" w:rsidRPr="00C26AD1" w:rsidRDefault="00FA377A" w:rsidP="00E776A0">
      <w:pPr>
        <w:ind w:left="360"/>
        <w:rPr>
          <w:i/>
          <w:sz w:val="20"/>
        </w:rPr>
      </w:pPr>
      <w:r w:rsidRPr="00C26AD1">
        <w:rPr>
          <w:i/>
          <w:sz w:val="20"/>
        </w:rPr>
        <w:t xml:space="preserve">     Дата составления</w:t>
      </w:r>
    </w:p>
    <w:p w:rsidR="00FA377A" w:rsidRPr="00C26AD1" w:rsidRDefault="00FA377A" w:rsidP="00E776A0">
      <w:pPr>
        <w:ind w:left="360"/>
      </w:pPr>
    </w:p>
    <w:p w:rsidR="00FA377A" w:rsidRPr="00C26AD1" w:rsidRDefault="00FA377A" w:rsidP="00E776A0">
      <w:pPr>
        <w:ind w:left="360"/>
        <w:rPr>
          <w:i/>
        </w:rPr>
      </w:pPr>
      <w:r w:rsidRPr="00C26AD1">
        <w:t xml:space="preserve">Исполнитель </w:t>
      </w:r>
      <w:r w:rsidRPr="00C26AD1">
        <w:tab/>
        <w:t>______________________________</w:t>
      </w:r>
      <w:r w:rsidRPr="00C26AD1">
        <w:rPr>
          <w:i/>
        </w:rPr>
        <w:t>(Ф.И.О.)</w:t>
      </w:r>
    </w:p>
    <w:p w:rsidR="00FA377A" w:rsidRPr="00C26AD1" w:rsidRDefault="00FA377A" w:rsidP="00E776A0"/>
    <w:p w:rsidR="00FA377A" w:rsidRPr="00C26AD1" w:rsidRDefault="00FA377A" w:rsidP="00E776A0">
      <w:pPr>
        <w:ind w:left="360"/>
        <w:rPr>
          <w:i/>
        </w:rPr>
      </w:pPr>
      <w:r w:rsidRPr="00C26AD1">
        <w:t xml:space="preserve">Главный бухгалтер </w:t>
      </w:r>
      <w:r w:rsidRPr="00C26AD1">
        <w:tab/>
        <w:t xml:space="preserve">______________________________ </w:t>
      </w:r>
      <w:r w:rsidRPr="00C26AD1">
        <w:rPr>
          <w:i/>
        </w:rPr>
        <w:t>(Ф.И.О.)</w:t>
      </w:r>
    </w:p>
    <w:p w:rsidR="00EA7B25" w:rsidRPr="00C26AD1" w:rsidRDefault="001D1408" w:rsidP="00EA7B25">
      <w:pPr>
        <w:jc w:val="right"/>
        <w:rPr>
          <w:b/>
          <w:sz w:val="28"/>
          <w:szCs w:val="28"/>
        </w:rPr>
      </w:pPr>
      <w:bookmarkStart w:id="268" w:name="_Toc215299241"/>
      <w:r w:rsidRPr="00C26AD1">
        <w:br w:type="page"/>
      </w:r>
      <w:r w:rsidR="00EA7B25" w:rsidRPr="00C26AD1">
        <w:rPr>
          <w:b/>
          <w:sz w:val="28"/>
          <w:szCs w:val="28"/>
        </w:rPr>
        <w:lastRenderedPageBreak/>
        <w:t>Приложение</w:t>
      </w:r>
      <w:r w:rsidR="00190EF7" w:rsidRPr="00C26AD1">
        <w:rPr>
          <w:b/>
          <w:sz w:val="28"/>
          <w:szCs w:val="28"/>
        </w:rPr>
        <w:t xml:space="preserve"> 2</w:t>
      </w:r>
      <w:r w:rsidR="00D27166" w:rsidRPr="00C26AD1">
        <w:rPr>
          <w:b/>
          <w:sz w:val="28"/>
          <w:szCs w:val="28"/>
        </w:rPr>
        <w:t>1</w:t>
      </w:r>
      <w:r w:rsidR="00190EF7" w:rsidRPr="00C26AD1">
        <w:rPr>
          <w:b/>
          <w:sz w:val="28"/>
          <w:szCs w:val="28"/>
        </w:rPr>
        <w:t xml:space="preserve"> (продолжение)</w:t>
      </w:r>
    </w:p>
    <w:p w:rsidR="00190EF7" w:rsidRPr="00C26AD1" w:rsidRDefault="00190EF7" w:rsidP="00EA7B25">
      <w:pPr>
        <w:jc w:val="right"/>
      </w:pP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jc w:val="right"/>
      </w:pPr>
    </w:p>
    <w:p w:rsidR="00FA377A" w:rsidRPr="00C26AD1" w:rsidRDefault="00FA377A" w:rsidP="00E776A0">
      <w:pPr>
        <w:pStyle w:val="20"/>
        <w:jc w:val="center"/>
        <w:rPr>
          <w:rFonts w:ascii="Times New Roman" w:hAnsi="Times New Roman" w:cs="Times New Roman"/>
        </w:rPr>
      </w:pPr>
      <w:bookmarkStart w:id="269" w:name="_Toc319333291"/>
      <w:r w:rsidRPr="00C26AD1">
        <w:rPr>
          <w:rFonts w:ascii="Times New Roman" w:hAnsi="Times New Roman" w:cs="Times New Roman"/>
        </w:rPr>
        <w:t>Налоговый регистр доходов и расходов методом корректировки  б</w:t>
      </w:r>
      <w:r w:rsidR="00AB2250" w:rsidRPr="00C26AD1">
        <w:rPr>
          <w:rFonts w:ascii="Times New Roman" w:hAnsi="Times New Roman" w:cs="Times New Roman"/>
        </w:rPr>
        <w:t xml:space="preserve">ухгалтерского </w:t>
      </w:r>
      <w:r w:rsidRPr="00C26AD1">
        <w:rPr>
          <w:rFonts w:ascii="Times New Roman" w:hAnsi="Times New Roman" w:cs="Times New Roman"/>
        </w:rPr>
        <w:t xml:space="preserve"> учета</w:t>
      </w:r>
      <w:bookmarkEnd w:id="268"/>
      <w:bookmarkEnd w:id="269"/>
    </w:p>
    <w:p w:rsidR="00FA377A" w:rsidRPr="00C26AD1" w:rsidRDefault="00FA377A" w:rsidP="00E776A0">
      <w:pPr>
        <w:jc w:val="center"/>
      </w:pPr>
      <w:r w:rsidRPr="00C26AD1">
        <w:t>___________________________________________________________________</w:t>
      </w:r>
      <w:r w:rsidR="00AE2F7E" w:rsidRPr="00C26AD1">
        <w:t>__________________</w:t>
      </w:r>
    </w:p>
    <w:p w:rsidR="00FA377A" w:rsidRPr="00C26AD1" w:rsidRDefault="00FA377A" w:rsidP="00E776A0">
      <w:pPr>
        <w:jc w:val="center"/>
        <w:rPr>
          <w:i/>
          <w:sz w:val="20"/>
        </w:rPr>
      </w:pPr>
      <w:r w:rsidRPr="00C26AD1">
        <w:rPr>
          <w:i/>
          <w:sz w:val="20"/>
        </w:rPr>
        <w:t>Наименование учреждения</w:t>
      </w:r>
    </w:p>
    <w:p w:rsidR="00FA377A" w:rsidRPr="00C26AD1" w:rsidRDefault="00FA377A" w:rsidP="00E776A0">
      <w:pPr>
        <w:ind w:left="2520"/>
      </w:pPr>
      <w:r w:rsidRPr="00C26AD1">
        <w:t>За период ______________________________20___ г.</w:t>
      </w:r>
    </w:p>
    <w:p w:rsidR="00FA377A" w:rsidRPr="00C26AD1" w:rsidRDefault="00FA377A" w:rsidP="00E776A0">
      <w:pPr>
        <w:ind w:left="3960"/>
        <w:rPr>
          <w:i/>
          <w:sz w:val="20"/>
        </w:rPr>
      </w:pPr>
      <w:r w:rsidRPr="00C26AD1">
        <w:rPr>
          <w:i/>
          <w:sz w:val="20"/>
        </w:rPr>
        <w:t>(квартал, полугодие, 9месяцев, год)</w:t>
      </w:r>
    </w:p>
    <w:p w:rsidR="00FA377A" w:rsidRPr="00C26AD1" w:rsidRDefault="00FA377A" w:rsidP="00E776A0"/>
    <w:tbl>
      <w:tblPr>
        <w:tblW w:w="4948" w:type="pct"/>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3"/>
        <w:gridCol w:w="1748"/>
        <w:gridCol w:w="1683"/>
        <w:gridCol w:w="1000"/>
        <w:gridCol w:w="1727"/>
        <w:gridCol w:w="2381"/>
        <w:gridCol w:w="1681"/>
      </w:tblGrid>
      <w:tr w:rsidR="00FA377A" w:rsidRPr="00C26AD1">
        <w:trPr>
          <w:jc w:val="center"/>
        </w:trPr>
        <w:tc>
          <w:tcPr>
            <w:tcW w:w="300" w:type="pct"/>
            <w:vMerge w:val="restart"/>
          </w:tcPr>
          <w:p w:rsidR="00FA377A" w:rsidRPr="00C26AD1" w:rsidRDefault="00FA377A" w:rsidP="00AF47A5">
            <w:pPr>
              <w:ind w:left="-108" w:right="-56" w:firstLine="108"/>
              <w:jc w:val="center"/>
            </w:pPr>
            <w:r w:rsidRPr="00C26AD1">
              <w:t>№№</w:t>
            </w:r>
          </w:p>
        </w:tc>
        <w:tc>
          <w:tcPr>
            <w:tcW w:w="804" w:type="pct"/>
            <w:vMerge w:val="restart"/>
          </w:tcPr>
          <w:p w:rsidR="00FA377A" w:rsidRPr="00C26AD1" w:rsidRDefault="00FA377A" w:rsidP="00AB2250">
            <w:pPr>
              <w:ind w:left="-108" w:right="-56" w:firstLine="108"/>
              <w:jc w:val="center"/>
            </w:pPr>
            <w:r w:rsidRPr="00C26AD1">
              <w:t>Начислено по б</w:t>
            </w:r>
            <w:r w:rsidR="00AB2250" w:rsidRPr="00C26AD1">
              <w:t>ухгалтерскому</w:t>
            </w:r>
            <w:r w:rsidRPr="00C26AD1">
              <w:t xml:space="preserve"> учету</w:t>
            </w:r>
          </w:p>
        </w:tc>
        <w:tc>
          <w:tcPr>
            <w:tcW w:w="774" w:type="pct"/>
            <w:vMerge w:val="restart"/>
          </w:tcPr>
          <w:p w:rsidR="00FA377A" w:rsidRPr="00C26AD1" w:rsidRDefault="00FA377A" w:rsidP="00AF47A5">
            <w:pPr>
              <w:ind w:left="-108" w:right="-56" w:firstLine="108"/>
              <w:jc w:val="center"/>
            </w:pPr>
            <w:r w:rsidRPr="00C26AD1">
              <w:t>Содержание  операции</w:t>
            </w:r>
          </w:p>
        </w:tc>
        <w:tc>
          <w:tcPr>
            <w:tcW w:w="1254" w:type="pct"/>
            <w:gridSpan w:val="2"/>
          </w:tcPr>
          <w:p w:rsidR="00FA377A" w:rsidRPr="00C26AD1" w:rsidRDefault="00FA377A" w:rsidP="00AF47A5">
            <w:pPr>
              <w:ind w:left="-108" w:right="-56" w:firstLine="108"/>
              <w:jc w:val="center"/>
            </w:pPr>
            <w:r w:rsidRPr="00C26AD1">
              <w:t>Исключено (добавлено) из налогооблагаемой базы</w:t>
            </w:r>
          </w:p>
        </w:tc>
        <w:tc>
          <w:tcPr>
            <w:tcW w:w="1095" w:type="pct"/>
            <w:vMerge w:val="restart"/>
          </w:tcPr>
          <w:p w:rsidR="00FA377A" w:rsidRPr="00C26AD1" w:rsidRDefault="00FA377A" w:rsidP="00AF47A5">
            <w:pPr>
              <w:ind w:left="-108" w:right="-56" w:firstLine="108"/>
              <w:jc w:val="center"/>
            </w:pPr>
            <w:r w:rsidRPr="00C26AD1">
              <w:t>Начислено для налогооблагаемой базы текущего периода</w:t>
            </w:r>
          </w:p>
          <w:p w:rsidR="00FA377A" w:rsidRPr="00C26AD1" w:rsidRDefault="00FA377A" w:rsidP="00AF47A5">
            <w:pPr>
              <w:ind w:left="-108" w:right="-56" w:firstLine="108"/>
              <w:jc w:val="center"/>
            </w:pPr>
            <w:r w:rsidRPr="00C26AD1">
              <w:t>(гр.2 +(-) гр.4)</w:t>
            </w:r>
          </w:p>
        </w:tc>
        <w:tc>
          <w:tcPr>
            <w:tcW w:w="774" w:type="pct"/>
            <w:vMerge w:val="restart"/>
          </w:tcPr>
          <w:p w:rsidR="00FA377A" w:rsidRPr="00C26AD1" w:rsidRDefault="00FA377A" w:rsidP="00AF47A5">
            <w:pPr>
              <w:ind w:left="-108" w:right="-56" w:firstLine="108"/>
              <w:jc w:val="center"/>
            </w:pPr>
            <w:r w:rsidRPr="00C26AD1">
              <w:t>Отнесено к налоговой базе следующего периода</w:t>
            </w:r>
          </w:p>
        </w:tc>
      </w:tr>
      <w:tr w:rsidR="00FA377A" w:rsidRPr="00C26AD1">
        <w:trPr>
          <w:jc w:val="center"/>
        </w:trPr>
        <w:tc>
          <w:tcPr>
            <w:tcW w:w="300" w:type="pct"/>
            <w:vMerge/>
          </w:tcPr>
          <w:p w:rsidR="00FA377A" w:rsidRPr="00C26AD1" w:rsidRDefault="00FA377A" w:rsidP="00AF47A5">
            <w:pPr>
              <w:ind w:left="-108" w:right="-56" w:firstLine="108"/>
              <w:jc w:val="center"/>
            </w:pPr>
          </w:p>
        </w:tc>
        <w:tc>
          <w:tcPr>
            <w:tcW w:w="804" w:type="pct"/>
            <w:vMerge/>
          </w:tcPr>
          <w:p w:rsidR="00FA377A" w:rsidRPr="00C26AD1" w:rsidRDefault="00FA377A" w:rsidP="00AF47A5">
            <w:pPr>
              <w:ind w:left="-108" w:right="-56" w:firstLine="108"/>
              <w:jc w:val="center"/>
            </w:pPr>
          </w:p>
        </w:tc>
        <w:tc>
          <w:tcPr>
            <w:tcW w:w="774" w:type="pct"/>
            <w:vMerge/>
          </w:tcPr>
          <w:p w:rsidR="00FA377A" w:rsidRPr="00C26AD1" w:rsidRDefault="00FA377A" w:rsidP="00AF47A5">
            <w:pPr>
              <w:ind w:left="-108" w:right="-56" w:firstLine="108"/>
              <w:jc w:val="center"/>
            </w:pPr>
          </w:p>
        </w:tc>
        <w:tc>
          <w:tcPr>
            <w:tcW w:w="460" w:type="pct"/>
          </w:tcPr>
          <w:p w:rsidR="00FA377A" w:rsidRPr="00C26AD1" w:rsidRDefault="00FA377A" w:rsidP="00AF47A5">
            <w:pPr>
              <w:ind w:left="-108" w:right="-56" w:firstLine="108"/>
              <w:jc w:val="center"/>
            </w:pPr>
            <w:r w:rsidRPr="00C26AD1">
              <w:t>сумма</w:t>
            </w:r>
          </w:p>
        </w:tc>
        <w:tc>
          <w:tcPr>
            <w:tcW w:w="793" w:type="pct"/>
          </w:tcPr>
          <w:p w:rsidR="00FA377A" w:rsidRPr="00C26AD1" w:rsidRDefault="00FA377A" w:rsidP="00AF47A5">
            <w:pPr>
              <w:ind w:left="-108" w:right="-56" w:firstLine="108"/>
              <w:jc w:val="center"/>
            </w:pPr>
            <w:r w:rsidRPr="00C26AD1">
              <w:t>обоснование</w:t>
            </w:r>
          </w:p>
        </w:tc>
        <w:tc>
          <w:tcPr>
            <w:tcW w:w="1095" w:type="pct"/>
            <w:vMerge/>
          </w:tcPr>
          <w:p w:rsidR="00FA377A" w:rsidRPr="00C26AD1" w:rsidRDefault="00FA377A" w:rsidP="00AF47A5">
            <w:pPr>
              <w:ind w:left="-108" w:right="-56" w:firstLine="108"/>
              <w:jc w:val="center"/>
            </w:pPr>
          </w:p>
        </w:tc>
        <w:tc>
          <w:tcPr>
            <w:tcW w:w="774" w:type="pct"/>
            <w:vMerge/>
          </w:tcPr>
          <w:p w:rsidR="00FA377A" w:rsidRPr="00C26AD1" w:rsidRDefault="00FA377A" w:rsidP="00AF47A5">
            <w:pPr>
              <w:ind w:left="-108" w:right="-56" w:firstLine="108"/>
              <w:jc w:val="center"/>
            </w:pPr>
          </w:p>
        </w:tc>
      </w:tr>
      <w:tr w:rsidR="00FA377A" w:rsidRPr="00C26AD1">
        <w:trPr>
          <w:jc w:val="center"/>
        </w:trPr>
        <w:tc>
          <w:tcPr>
            <w:tcW w:w="300" w:type="pct"/>
          </w:tcPr>
          <w:p w:rsidR="00FA377A" w:rsidRPr="00C26AD1" w:rsidRDefault="00FA377A" w:rsidP="00AF47A5">
            <w:pPr>
              <w:ind w:left="-108" w:right="-56" w:firstLine="108"/>
              <w:jc w:val="center"/>
            </w:pPr>
            <w:r w:rsidRPr="00C26AD1">
              <w:t>1</w:t>
            </w:r>
          </w:p>
        </w:tc>
        <w:tc>
          <w:tcPr>
            <w:tcW w:w="804" w:type="pct"/>
          </w:tcPr>
          <w:p w:rsidR="00FA377A" w:rsidRPr="00C26AD1" w:rsidRDefault="00FA377A" w:rsidP="00AF47A5">
            <w:pPr>
              <w:ind w:left="-108" w:right="-56" w:firstLine="108"/>
              <w:jc w:val="center"/>
            </w:pPr>
            <w:r w:rsidRPr="00C26AD1">
              <w:t>2</w:t>
            </w:r>
          </w:p>
        </w:tc>
        <w:tc>
          <w:tcPr>
            <w:tcW w:w="774" w:type="pct"/>
          </w:tcPr>
          <w:p w:rsidR="00FA377A" w:rsidRPr="00C26AD1" w:rsidRDefault="00FA377A" w:rsidP="00AF47A5">
            <w:pPr>
              <w:ind w:left="-108" w:right="-56" w:firstLine="108"/>
              <w:jc w:val="center"/>
            </w:pPr>
            <w:r w:rsidRPr="00C26AD1">
              <w:t>3</w:t>
            </w:r>
          </w:p>
        </w:tc>
        <w:tc>
          <w:tcPr>
            <w:tcW w:w="460" w:type="pct"/>
          </w:tcPr>
          <w:p w:rsidR="00FA377A" w:rsidRPr="00C26AD1" w:rsidRDefault="00FA377A" w:rsidP="00AF47A5">
            <w:pPr>
              <w:ind w:left="-108" w:right="-56" w:firstLine="108"/>
              <w:jc w:val="center"/>
            </w:pPr>
            <w:r w:rsidRPr="00C26AD1">
              <w:t>4</w:t>
            </w:r>
          </w:p>
        </w:tc>
        <w:tc>
          <w:tcPr>
            <w:tcW w:w="793" w:type="pct"/>
          </w:tcPr>
          <w:p w:rsidR="00FA377A" w:rsidRPr="00C26AD1" w:rsidRDefault="00FA377A" w:rsidP="00AF47A5">
            <w:pPr>
              <w:ind w:left="-108" w:right="-56" w:firstLine="108"/>
              <w:jc w:val="center"/>
            </w:pPr>
            <w:r w:rsidRPr="00C26AD1">
              <w:t>5</w:t>
            </w:r>
          </w:p>
        </w:tc>
        <w:tc>
          <w:tcPr>
            <w:tcW w:w="1095" w:type="pct"/>
          </w:tcPr>
          <w:p w:rsidR="00FA377A" w:rsidRPr="00C26AD1" w:rsidRDefault="00FA377A" w:rsidP="00AF47A5">
            <w:pPr>
              <w:ind w:left="-108" w:right="-56" w:firstLine="108"/>
              <w:jc w:val="center"/>
            </w:pPr>
            <w:r w:rsidRPr="00C26AD1">
              <w:t>6</w:t>
            </w:r>
          </w:p>
        </w:tc>
        <w:tc>
          <w:tcPr>
            <w:tcW w:w="774" w:type="pct"/>
          </w:tcPr>
          <w:p w:rsidR="00FA377A" w:rsidRPr="00C26AD1" w:rsidRDefault="00FA377A" w:rsidP="00AF47A5">
            <w:pPr>
              <w:ind w:left="-108" w:right="-56" w:firstLine="108"/>
              <w:jc w:val="center"/>
            </w:pPr>
            <w:r w:rsidRPr="00C26AD1">
              <w:t>7</w:t>
            </w:r>
          </w:p>
        </w:tc>
      </w:tr>
      <w:tr w:rsidR="00FA377A" w:rsidRPr="00C26AD1">
        <w:trPr>
          <w:jc w:val="center"/>
        </w:trPr>
        <w:tc>
          <w:tcPr>
            <w:tcW w:w="300" w:type="pct"/>
          </w:tcPr>
          <w:p w:rsidR="00FA377A" w:rsidRPr="00C26AD1" w:rsidRDefault="00FA377A" w:rsidP="00AF47A5">
            <w:pPr>
              <w:ind w:left="-108" w:right="-56" w:firstLine="108"/>
            </w:pPr>
          </w:p>
        </w:tc>
        <w:tc>
          <w:tcPr>
            <w:tcW w:w="804" w:type="pct"/>
          </w:tcPr>
          <w:p w:rsidR="00FA377A" w:rsidRPr="00C26AD1" w:rsidRDefault="00FA377A" w:rsidP="00AF47A5">
            <w:pPr>
              <w:ind w:left="-108" w:right="-56" w:firstLine="108"/>
            </w:pPr>
          </w:p>
        </w:tc>
        <w:tc>
          <w:tcPr>
            <w:tcW w:w="774" w:type="pct"/>
          </w:tcPr>
          <w:p w:rsidR="00FA377A" w:rsidRPr="00C26AD1" w:rsidRDefault="00FA377A" w:rsidP="00AF47A5">
            <w:pPr>
              <w:ind w:left="-108" w:right="-56" w:firstLine="108"/>
            </w:pPr>
          </w:p>
        </w:tc>
        <w:tc>
          <w:tcPr>
            <w:tcW w:w="460" w:type="pct"/>
          </w:tcPr>
          <w:p w:rsidR="00FA377A" w:rsidRPr="00C26AD1" w:rsidRDefault="00FA377A" w:rsidP="00AF47A5">
            <w:pPr>
              <w:ind w:left="-108" w:right="-56" w:firstLine="108"/>
            </w:pPr>
          </w:p>
        </w:tc>
        <w:tc>
          <w:tcPr>
            <w:tcW w:w="793" w:type="pct"/>
          </w:tcPr>
          <w:p w:rsidR="00FA377A" w:rsidRPr="00C26AD1" w:rsidRDefault="00FA377A" w:rsidP="00AF47A5">
            <w:pPr>
              <w:ind w:left="-108" w:right="-56" w:firstLine="108"/>
            </w:pPr>
          </w:p>
        </w:tc>
        <w:tc>
          <w:tcPr>
            <w:tcW w:w="1095" w:type="pct"/>
          </w:tcPr>
          <w:p w:rsidR="00FA377A" w:rsidRPr="00C26AD1" w:rsidRDefault="00FA377A" w:rsidP="00AF47A5">
            <w:pPr>
              <w:ind w:left="-108" w:right="-56" w:firstLine="108"/>
            </w:pPr>
          </w:p>
        </w:tc>
        <w:tc>
          <w:tcPr>
            <w:tcW w:w="774" w:type="pct"/>
          </w:tcPr>
          <w:p w:rsidR="00FA377A" w:rsidRPr="00C26AD1" w:rsidRDefault="00FA377A" w:rsidP="00AF47A5">
            <w:pPr>
              <w:ind w:left="-108" w:right="-56" w:firstLine="108"/>
            </w:pPr>
          </w:p>
        </w:tc>
      </w:tr>
      <w:tr w:rsidR="00FA377A" w:rsidRPr="00C26AD1">
        <w:trPr>
          <w:jc w:val="center"/>
        </w:trPr>
        <w:tc>
          <w:tcPr>
            <w:tcW w:w="300" w:type="pct"/>
          </w:tcPr>
          <w:p w:rsidR="00FA377A" w:rsidRPr="00C26AD1" w:rsidRDefault="00FA377A" w:rsidP="00AF47A5">
            <w:pPr>
              <w:ind w:left="-108" w:right="-56" w:firstLine="108"/>
            </w:pPr>
          </w:p>
        </w:tc>
        <w:tc>
          <w:tcPr>
            <w:tcW w:w="804" w:type="pct"/>
          </w:tcPr>
          <w:p w:rsidR="00FA377A" w:rsidRPr="00C26AD1" w:rsidRDefault="00FA377A" w:rsidP="00AF47A5">
            <w:pPr>
              <w:ind w:left="-108" w:right="-56" w:firstLine="108"/>
            </w:pPr>
          </w:p>
        </w:tc>
        <w:tc>
          <w:tcPr>
            <w:tcW w:w="774" w:type="pct"/>
          </w:tcPr>
          <w:p w:rsidR="00FA377A" w:rsidRPr="00C26AD1" w:rsidRDefault="00FA377A" w:rsidP="00AF47A5">
            <w:pPr>
              <w:ind w:left="-108" w:right="-56" w:firstLine="108"/>
            </w:pPr>
          </w:p>
        </w:tc>
        <w:tc>
          <w:tcPr>
            <w:tcW w:w="460" w:type="pct"/>
          </w:tcPr>
          <w:p w:rsidR="00FA377A" w:rsidRPr="00C26AD1" w:rsidRDefault="00FA377A" w:rsidP="00AF47A5">
            <w:pPr>
              <w:ind w:left="-108" w:right="-56" w:firstLine="108"/>
            </w:pPr>
          </w:p>
        </w:tc>
        <w:tc>
          <w:tcPr>
            <w:tcW w:w="793" w:type="pct"/>
          </w:tcPr>
          <w:p w:rsidR="00FA377A" w:rsidRPr="00C26AD1" w:rsidRDefault="00FA377A" w:rsidP="00AF47A5">
            <w:pPr>
              <w:ind w:left="-108" w:right="-56" w:firstLine="108"/>
            </w:pPr>
          </w:p>
        </w:tc>
        <w:tc>
          <w:tcPr>
            <w:tcW w:w="1095" w:type="pct"/>
          </w:tcPr>
          <w:p w:rsidR="00FA377A" w:rsidRPr="00C26AD1" w:rsidRDefault="00FA377A" w:rsidP="00AF47A5">
            <w:pPr>
              <w:ind w:left="-108" w:right="-56" w:firstLine="108"/>
            </w:pPr>
          </w:p>
        </w:tc>
        <w:tc>
          <w:tcPr>
            <w:tcW w:w="774" w:type="pct"/>
          </w:tcPr>
          <w:p w:rsidR="00FA377A" w:rsidRPr="00C26AD1" w:rsidRDefault="00FA377A" w:rsidP="00AF47A5">
            <w:pPr>
              <w:ind w:left="-108" w:right="-56" w:firstLine="108"/>
            </w:pPr>
          </w:p>
        </w:tc>
      </w:tr>
      <w:tr w:rsidR="00FA377A" w:rsidRPr="00C26AD1">
        <w:trPr>
          <w:jc w:val="center"/>
        </w:trPr>
        <w:tc>
          <w:tcPr>
            <w:tcW w:w="300" w:type="pct"/>
          </w:tcPr>
          <w:p w:rsidR="00FA377A" w:rsidRPr="00C26AD1" w:rsidRDefault="00FA377A" w:rsidP="00AF47A5">
            <w:pPr>
              <w:ind w:left="-108" w:right="-56" w:firstLine="108"/>
            </w:pPr>
          </w:p>
        </w:tc>
        <w:tc>
          <w:tcPr>
            <w:tcW w:w="804" w:type="pct"/>
          </w:tcPr>
          <w:p w:rsidR="00FA377A" w:rsidRPr="00C26AD1" w:rsidRDefault="00FA377A" w:rsidP="00AF47A5">
            <w:pPr>
              <w:ind w:left="-108" w:right="-56" w:firstLine="108"/>
            </w:pPr>
            <w:r w:rsidRPr="00C26AD1">
              <w:t>Итого за период</w:t>
            </w:r>
          </w:p>
        </w:tc>
        <w:tc>
          <w:tcPr>
            <w:tcW w:w="774" w:type="pct"/>
          </w:tcPr>
          <w:p w:rsidR="00FA377A" w:rsidRPr="00C26AD1" w:rsidRDefault="00FA377A" w:rsidP="00AF47A5">
            <w:pPr>
              <w:ind w:left="-108" w:right="-56" w:firstLine="108"/>
            </w:pPr>
          </w:p>
        </w:tc>
        <w:tc>
          <w:tcPr>
            <w:tcW w:w="460" w:type="pct"/>
          </w:tcPr>
          <w:p w:rsidR="00FA377A" w:rsidRPr="00C26AD1" w:rsidRDefault="00FA377A" w:rsidP="00AF47A5">
            <w:pPr>
              <w:ind w:left="-108" w:right="-56" w:firstLine="108"/>
            </w:pPr>
          </w:p>
        </w:tc>
        <w:tc>
          <w:tcPr>
            <w:tcW w:w="793" w:type="pct"/>
          </w:tcPr>
          <w:p w:rsidR="00FA377A" w:rsidRPr="00C26AD1" w:rsidRDefault="00FA377A" w:rsidP="00AF47A5">
            <w:pPr>
              <w:ind w:left="-108" w:right="-56" w:firstLine="108"/>
            </w:pPr>
          </w:p>
        </w:tc>
        <w:tc>
          <w:tcPr>
            <w:tcW w:w="1095" w:type="pct"/>
          </w:tcPr>
          <w:p w:rsidR="00FA377A" w:rsidRPr="00C26AD1" w:rsidRDefault="00FA377A" w:rsidP="00AF47A5">
            <w:pPr>
              <w:ind w:left="-108" w:right="-56" w:firstLine="108"/>
            </w:pPr>
          </w:p>
        </w:tc>
        <w:tc>
          <w:tcPr>
            <w:tcW w:w="774" w:type="pct"/>
          </w:tcPr>
          <w:p w:rsidR="00FA377A" w:rsidRPr="00C26AD1" w:rsidRDefault="00FA377A" w:rsidP="00AF47A5">
            <w:pPr>
              <w:ind w:left="-108" w:right="-56" w:firstLine="108"/>
            </w:pPr>
          </w:p>
        </w:tc>
      </w:tr>
    </w:tbl>
    <w:p w:rsidR="00FA377A" w:rsidRPr="00C26AD1" w:rsidRDefault="00FA377A" w:rsidP="00E776A0"/>
    <w:p w:rsidR="00FA377A" w:rsidRPr="00C26AD1" w:rsidRDefault="00FA377A" w:rsidP="00E776A0">
      <w:pPr>
        <w:ind w:left="360"/>
      </w:pPr>
      <w:r w:rsidRPr="00C26AD1">
        <w:t xml:space="preserve">Для налога на прибыль текущего периода        </w:t>
      </w:r>
      <w:r w:rsidRPr="00C26AD1">
        <w:tab/>
      </w:r>
      <w:r w:rsidRPr="00C26AD1">
        <w:tab/>
        <w:t xml:space="preserve">     _________________</w:t>
      </w:r>
      <w:r w:rsidRPr="00C26AD1">
        <w:tab/>
      </w:r>
    </w:p>
    <w:p w:rsidR="00FA377A" w:rsidRPr="00C26AD1" w:rsidRDefault="00FA377A" w:rsidP="00E776A0"/>
    <w:p w:rsidR="00FA377A" w:rsidRPr="00C26AD1" w:rsidRDefault="00FA377A" w:rsidP="00E776A0">
      <w:pPr>
        <w:ind w:left="360"/>
      </w:pPr>
      <w:r w:rsidRPr="00C26AD1">
        <w:t>Данные из налогового регистра отражены в налоговой декларации лист _____ стр. ____</w:t>
      </w:r>
    </w:p>
    <w:p w:rsidR="00FA377A" w:rsidRPr="00C26AD1" w:rsidRDefault="00FA377A" w:rsidP="00E776A0">
      <w:pPr>
        <w:ind w:left="360"/>
      </w:pPr>
      <w:r w:rsidRPr="00C26AD1">
        <w:t>_________________</w:t>
      </w:r>
    </w:p>
    <w:p w:rsidR="00FA377A" w:rsidRPr="00C26AD1" w:rsidRDefault="00FA377A" w:rsidP="00E776A0">
      <w:pPr>
        <w:ind w:left="360"/>
        <w:rPr>
          <w:i/>
          <w:sz w:val="20"/>
        </w:rPr>
      </w:pPr>
      <w:r w:rsidRPr="00C26AD1">
        <w:rPr>
          <w:i/>
          <w:sz w:val="20"/>
        </w:rPr>
        <w:t>Дата составления</w:t>
      </w:r>
    </w:p>
    <w:p w:rsidR="00FA377A" w:rsidRPr="00C26AD1" w:rsidRDefault="00FA377A" w:rsidP="00E776A0">
      <w:pPr>
        <w:ind w:left="360"/>
      </w:pPr>
    </w:p>
    <w:p w:rsidR="00C4403B" w:rsidRPr="00C26AD1" w:rsidRDefault="00FA377A" w:rsidP="00E776A0">
      <w:pPr>
        <w:ind w:left="360"/>
        <w:rPr>
          <w:i/>
        </w:rPr>
      </w:pPr>
      <w:r w:rsidRPr="00C26AD1">
        <w:t xml:space="preserve">Исполнитель </w:t>
      </w:r>
      <w:r w:rsidRPr="00C26AD1">
        <w:tab/>
        <w:t>______________________________</w:t>
      </w:r>
      <w:r w:rsidRPr="00C26AD1">
        <w:rPr>
          <w:i/>
        </w:rPr>
        <w:t>(Ф.И.О.)</w:t>
      </w:r>
    </w:p>
    <w:p w:rsidR="00C4403B" w:rsidRPr="00C26AD1" w:rsidRDefault="00C4403B" w:rsidP="00E776A0">
      <w:pPr>
        <w:ind w:left="360"/>
      </w:pPr>
    </w:p>
    <w:p w:rsidR="00E84D1A" w:rsidRPr="00C26AD1" w:rsidRDefault="00FA377A" w:rsidP="00E776A0">
      <w:pPr>
        <w:ind w:left="360"/>
        <w:rPr>
          <w:i/>
        </w:rPr>
      </w:pPr>
      <w:r w:rsidRPr="00C26AD1">
        <w:t xml:space="preserve">Главный бухгалтер </w:t>
      </w:r>
      <w:r w:rsidRPr="00C26AD1">
        <w:tab/>
        <w:t xml:space="preserve">______________________________ </w:t>
      </w:r>
      <w:r w:rsidRPr="00C26AD1">
        <w:rPr>
          <w:i/>
        </w:rPr>
        <w:t>(Ф.И.О.)</w:t>
      </w:r>
    </w:p>
    <w:p w:rsidR="00E84D1A" w:rsidRPr="00C26AD1" w:rsidRDefault="00E84D1A" w:rsidP="00E776A0">
      <w:pPr>
        <w:rPr>
          <w:sz w:val="20"/>
          <w:szCs w:val="20"/>
        </w:rPr>
        <w:sectPr w:rsidR="00E84D1A" w:rsidRPr="00C26AD1" w:rsidSect="0008457C">
          <w:pgSz w:w="11906" w:h="16838"/>
          <w:pgMar w:top="709" w:right="284" w:bottom="567" w:left="851" w:header="709" w:footer="709" w:gutter="0"/>
          <w:cols w:space="708"/>
          <w:docGrid w:linePitch="360"/>
        </w:sectPr>
      </w:pPr>
    </w:p>
    <w:tbl>
      <w:tblPr>
        <w:tblW w:w="15857" w:type="dxa"/>
        <w:tblInd w:w="91" w:type="dxa"/>
        <w:tblLayout w:type="fixed"/>
        <w:tblLook w:val="0000"/>
      </w:tblPr>
      <w:tblGrid>
        <w:gridCol w:w="1097"/>
        <w:gridCol w:w="720"/>
        <w:gridCol w:w="856"/>
        <w:gridCol w:w="944"/>
        <w:gridCol w:w="720"/>
        <w:gridCol w:w="720"/>
        <w:gridCol w:w="720"/>
        <w:gridCol w:w="840"/>
        <w:gridCol w:w="960"/>
        <w:gridCol w:w="720"/>
        <w:gridCol w:w="600"/>
        <w:gridCol w:w="600"/>
        <w:gridCol w:w="600"/>
        <w:gridCol w:w="600"/>
        <w:gridCol w:w="720"/>
        <w:gridCol w:w="720"/>
        <w:gridCol w:w="600"/>
        <w:gridCol w:w="600"/>
        <w:gridCol w:w="600"/>
        <w:gridCol w:w="600"/>
        <w:gridCol w:w="600"/>
        <w:gridCol w:w="720"/>
      </w:tblGrid>
      <w:tr w:rsidR="00E84D1A" w:rsidRPr="00C26AD1">
        <w:trPr>
          <w:trHeight w:val="315"/>
        </w:trPr>
        <w:tc>
          <w:tcPr>
            <w:tcW w:w="1097"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856"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944"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84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96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5160" w:type="dxa"/>
            <w:gridSpan w:val="8"/>
            <w:tcBorders>
              <w:top w:val="nil"/>
              <w:left w:val="nil"/>
              <w:bottom w:val="nil"/>
              <w:right w:val="nil"/>
            </w:tcBorders>
            <w:shd w:val="clear" w:color="auto" w:fill="auto"/>
            <w:noWrap/>
            <w:vAlign w:val="bottom"/>
          </w:tcPr>
          <w:p w:rsidR="00E84D1A" w:rsidRPr="00C26AD1" w:rsidRDefault="00E84D1A" w:rsidP="00D27166">
            <w:pPr>
              <w:pStyle w:val="1"/>
              <w:jc w:val="right"/>
              <w:rPr>
                <w:rFonts w:ascii="Times New Roman" w:hAnsi="Times New Roman"/>
                <w:sz w:val="28"/>
              </w:rPr>
            </w:pPr>
            <w:bookmarkStart w:id="270" w:name="_Toc319333292"/>
            <w:r w:rsidRPr="00C26AD1">
              <w:rPr>
                <w:rFonts w:ascii="Times New Roman" w:hAnsi="Times New Roman"/>
                <w:sz w:val="28"/>
              </w:rPr>
              <w:t xml:space="preserve">Приложение № </w:t>
            </w:r>
            <w:r w:rsidR="00D37788" w:rsidRPr="00C26AD1">
              <w:rPr>
                <w:rFonts w:ascii="Times New Roman" w:hAnsi="Times New Roman"/>
                <w:sz w:val="28"/>
              </w:rPr>
              <w:t>2</w:t>
            </w:r>
            <w:r w:rsidR="00D27166" w:rsidRPr="00C26AD1">
              <w:rPr>
                <w:rFonts w:ascii="Times New Roman" w:hAnsi="Times New Roman"/>
                <w:sz w:val="28"/>
              </w:rPr>
              <w:t>1</w:t>
            </w:r>
            <w:bookmarkEnd w:id="270"/>
            <w:r w:rsidR="00253E10" w:rsidRPr="00C26AD1">
              <w:rPr>
                <w:rFonts w:ascii="Times New Roman" w:hAnsi="Times New Roman"/>
                <w:sz w:val="28"/>
              </w:rPr>
              <w:t xml:space="preserve"> (продолжение)</w:t>
            </w:r>
          </w:p>
        </w:tc>
      </w:tr>
      <w:tr w:rsidR="00E84D1A" w:rsidRPr="00C26AD1">
        <w:trPr>
          <w:trHeight w:val="315"/>
        </w:trPr>
        <w:tc>
          <w:tcPr>
            <w:tcW w:w="1097"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856"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944"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84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96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5760" w:type="dxa"/>
            <w:gridSpan w:val="9"/>
            <w:tcBorders>
              <w:top w:val="nil"/>
              <w:left w:val="nil"/>
              <w:bottom w:val="nil"/>
              <w:right w:val="nil"/>
            </w:tcBorders>
            <w:shd w:val="clear" w:color="auto" w:fill="auto"/>
            <w:noWrap/>
            <w:vAlign w:val="bottom"/>
          </w:tcPr>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E84D1A" w:rsidRPr="00C26AD1" w:rsidRDefault="00E84D1A" w:rsidP="008426AA">
            <w:pPr>
              <w:jc w:val="right"/>
            </w:pPr>
          </w:p>
        </w:tc>
      </w:tr>
      <w:tr w:rsidR="00E84D1A" w:rsidRPr="00C26AD1">
        <w:trPr>
          <w:trHeight w:val="315"/>
        </w:trPr>
        <w:tc>
          <w:tcPr>
            <w:tcW w:w="1097"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856"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944"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84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96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5160" w:type="dxa"/>
            <w:gridSpan w:val="8"/>
            <w:tcBorders>
              <w:top w:val="nil"/>
              <w:left w:val="nil"/>
              <w:bottom w:val="nil"/>
              <w:right w:val="nil"/>
            </w:tcBorders>
            <w:shd w:val="clear" w:color="auto" w:fill="auto"/>
            <w:noWrap/>
            <w:vAlign w:val="bottom"/>
          </w:tcPr>
          <w:p w:rsidR="00E84D1A" w:rsidRPr="00C26AD1" w:rsidRDefault="00E84D1A" w:rsidP="007C0195">
            <w:pPr>
              <w:jc w:val="right"/>
            </w:pPr>
          </w:p>
        </w:tc>
      </w:tr>
      <w:tr w:rsidR="00E84D1A" w:rsidRPr="00C26AD1">
        <w:trPr>
          <w:trHeight w:val="315"/>
        </w:trPr>
        <w:tc>
          <w:tcPr>
            <w:tcW w:w="1097"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856"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944"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84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96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right"/>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rPr>
                <w:sz w:val="16"/>
                <w:szCs w:val="16"/>
              </w:rPr>
            </w:pPr>
          </w:p>
        </w:tc>
      </w:tr>
      <w:tr w:rsidR="00E84D1A" w:rsidRPr="00C26AD1">
        <w:trPr>
          <w:trHeight w:val="315"/>
        </w:trPr>
        <w:tc>
          <w:tcPr>
            <w:tcW w:w="15857" w:type="dxa"/>
            <w:gridSpan w:val="22"/>
            <w:tcBorders>
              <w:top w:val="nil"/>
              <w:left w:val="nil"/>
              <w:bottom w:val="nil"/>
              <w:right w:val="nil"/>
            </w:tcBorders>
            <w:shd w:val="clear" w:color="auto" w:fill="auto"/>
            <w:noWrap/>
            <w:vAlign w:val="bottom"/>
          </w:tcPr>
          <w:p w:rsidR="00E84D1A" w:rsidRPr="00C26AD1" w:rsidRDefault="00E84D1A" w:rsidP="00E776A0">
            <w:pPr>
              <w:pStyle w:val="20"/>
              <w:jc w:val="center"/>
              <w:rPr>
                <w:rFonts w:ascii="Times New Roman" w:hAnsi="Times New Roman" w:cs="Times New Roman"/>
              </w:rPr>
            </w:pPr>
            <w:bookmarkStart w:id="271" w:name="_Toc319333293"/>
            <w:r w:rsidRPr="00C26AD1">
              <w:rPr>
                <w:rFonts w:ascii="Times New Roman" w:hAnsi="Times New Roman" w:cs="Times New Roman"/>
              </w:rPr>
              <w:t>РЕГИСТР-РАСЧЕТ АМОРТИЗАЦИИ АМОРТИЗИРУЕМОГО ИМУЩЕСТВА</w:t>
            </w:r>
            <w:bookmarkEnd w:id="271"/>
          </w:p>
        </w:tc>
      </w:tr>
      <w:tr w:rsidR="00E84D1A" w:rsidRPr="00C26AD1">
        <w:trPr>
          <w:trHeight w:val="315"/>
        </w:trPr>
        <w:tc>
          <w:tcPr>
            <w:tcW w:w="1097"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856"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944"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84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96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r>
      <w:tr w:rsidR="00E84D1A" w:rsidRPr="00C26AD1">
        <w:trPr>
          <w:trHeight w:val="315"/>
        </w:trPr>
        <w:tc>
          <w:tcPr>
            <w:tcW w:w="1097"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856"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944"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360" w:type="dxa"/>
            <w:gridSpan w:val="9"/>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r>
      <w:tr w:rsidR="00E84D1A" w:rsidRPr="00C26AD1">
        <w:trPr>
          <w:trHeight w:val="315"/>
        </w:trPr>
        <w:tc>
          <w:tcPr>
            <w:tcW w:w="1097"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856"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944"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360" w:type="dxa"/>
            <w:gridSpan w:val="9"/>
            <w:tcBorders>
              <w:top w:val="single" w:sz="4" w:space="0" w:color="auto"/>
              <w:left w:val="nil"/>
              <w:bottom w:val="nil"/>
              <w:right w:val="nil"/>
            </w:tcBorders>
            <w:shd w:val="clear" w:color="auto" w:fill="auto"/>
            <w:noWrap/>
            <w:vAlign w:val="bottom"/>
          </w:tcPr>
          <w:p w:rsidR="00E84D1A" w:rsidRPr="00C26AD1" w:rsidRDefault="00E84D1A" w:rsidP="00E776A0">
            <w:pPr>
              <w:jc w:val="center"/>
              <w:rPr>
                <w:i/>
              </w:rPr>
            </w:pPr>
            <w:r w:rsidRPr="00C26AD1">
              <w:rPr>
                <w:i/>
              </w:rPr>
              <w:t>Наименование учреждения</w:t>
            </w: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r>
      <w:tr w:rsidR="00E84D1A" w:rsidRPr="00C26AD1">
        <w:trPr>
          <w:trHeight w:val="315"/>
        </w:trPr>
        <w:tc>
          <w:tcPr>
            <w:tcW w:w="1097"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856"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944"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sz w:val="16"/>
                <w:szCs w:val="16"/>
              </w:rPr>
            </w:pPr>
          </w:p>
        </w:tc>
        <w:tc>
          <w:tcPr>
            <w:tcW w:w="840" w:type="dxa"/>
            <w:tcBorders>
              <w:top w:val="nil"/>
              <w:left w:val="nil"/>
              <w:bottom w:val="nil"/>
              <w:right w:val="nil"/>
            </w:tcBorders>
            <w:shd w:val="clear" w:color="auto" w:fill="auto"/>
            <w:noWrap/>
            <w:vAlign w:val="bottom"/>
          </w:tcPr>
          <w:p w:rsidR="00E84D1A" w:rsidRPr="00C26AD1" w:rsidRDefault="00E84D1A" w:rsidP="00E776A0">
            <w:pPr>
              <w:jc w:val="center"/>
              <w:rPr>
                <w:sz w:val="16"/>
                <w:szCs w:val="16"/>
              </w:rPr>
            </w:pPr>
          </w:p>
        </w:tc>
        <w:tc>
          <w:tcPr>
            <w:tcW w:w="960" w:type="dxa"/>
            <w:tcBorders>
              <w:top w:val="nil"/>
              <w:left w:val="nil"/>
              <w:bottom w:val="nil"/>
              <w:right w:val="nil"/>
            </w:tcBorders>
            <w:shd w:val="clear" w:color="auto" w:fill="auto"/>
            <w:noWrap/>
            <w:vAlign w:val="bottom"/>
          </w:tcPr>
          <w:p w:rsidR="00E84D1A" w:rsidRPr="00C26AD1" w:rsidRDefault="00E84D1A" w:rsidP="00E776A0">
            <w:pPr>
              <w:jc w:val="cente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r>
      <w:tr w:rsidR="00E84D1A" w:rsidRPr="00C26AD1">
        <w:trPr>
          <w:trHeight w:val="315"/>
        </w:trPr>
        <w:tc>
          <w:tcPr>
            <w:tcW w:w="1097"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856"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944"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1560" w:type="dxa"/>
            <w:gridSpan w:val="2"/>
            <w:tcBorders>
              <w:top w:val="nil"/>
              <w:left w:val="nil"/>
              <w:bottom w:val="nil"/>
              <w:right w:val="nil"/>
            </w:tcBorders>
            <w:shd w:val="clear" w:color="auto" w:fill="auto"/>
            <w:noWrap/>
            <w:vAlign w:val="bottom"/>
          </w:tcPr>
          <w:p w:rsidR="00E84D1A" w:rsidRPr="00C26AD1" w:rsidRDefault="00E84D1A" w:rsidP="00E776A0">
            <w:pPr>
              <w:jc w:val="center"/>
            </w:pPr>
            <w:r w:rsidRPr="00C26AD1">
              <w:t>За период</w:t>
            </w:r>
          </w:p>
        </w:tc>
        <w:tc>
          <w:tcPr>
            <w:tcW w:w="96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pPr>
            <w:r w:rsidRPr="00C26AD1">
              <w:t> </w:t>
            </w:r>
          </w:p>
        </w:tc>
        <w:tc>
          <w:tcPr>
            <w:tcW w:w="72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pPr>
            <w:r w:rsidRPr="00C26AD1">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pPr>
            <w:r w:rsidRPr="00C26AD1">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pPr>
            <w:r w:rsidRPr="00C26AD1">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pPr>
            <w:r w:rsidRPr="00C26AD1">
              <w:t> </w:t>
            </w:r>
          </w:p>
        </w:tc>
        <w:tc>
          <w:tcPr>
            <w:tcW w:w="2640" w:type="dxa"/>
            <w:gridSpan w:val="4"/>
            <w:tcBorders>
              <w:top w:val="nil"/>
              <w:left w:val="nil"/>
              <w:bottom w:val="nil"/>
              <w:right w:val="nil"/>
            </w:tcBorders>
            <w:shd w:val="clear" w:color="auto" w:fill="auto"/>
            <w:noWrap/>
            <w:vAlign w:val="bottom"/>
          </w:tcPr>
          <w:p w:rsidR="00E84D1A" w:rsidRPr="00C26AD1" w:rsidRDefault="00E84D1A" w:rsidP="00E776A0">
            <w:pPr>
              <w:rPr>
                <w:b/>
                <w:bCs/>
              </w:rPr>
            </w:pPr>
            <w:r w:rsidRPr="00C26AD1">
              <w:rPr>
                <w:b/>
                <w:bCs/>
              </w:rPr>
              <w:t>20__г.</w:t>
            </w: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r>
      <w:tr w:rsidR="00E84D1A" w:rsidRPr="00C26AD1">
        <w:trPr>
          <w:trHeight w:val="315"/>
        </w:trPr>
        <w:tc>
          <w:tcPr>
            <w:tcW w:w="1097"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856"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944"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8520" w:type="dxa"/>
            <w:gridSpan w:val="12"/>
            <w:tcBorders>
              <w:top w:val="nil"/>
              <w:left w:val="nil"/>
              <w:bottom w:val="nil"/>
              <w:right w:val="nil"/>
            </w:tcBorders>
            <w:shd w:val="clear" w:color="auto" w:fill="auto"/>
            <w:noWrap/>
            <w:vAlign w:val="bottom"/>
          </w:tcPr>
          <w:p w:rsidR="00E84D1A" w:rsidRPr="00C26AD1" w:rsidRDefault="00E84D1A" w:rsidP="00E776A0">
            <w:pPr>
              <w:jc w:val="center"/>
              <w:rPr>
                <w:b/>
                <w:bCs/>
                <w:i/>
              </w:rPr>
            </w:pPr>
            <w:r w:rsidRPr="00C26AD1">
              <w:rPr>
                <w:b/>
                <w:bCs/>
                <w:i/>
              </w:rPr>
              <w:t>(квартал, полугодие, 9 месяцев, год)</w:t>
            </w: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60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c>
          <w:tcPr>
            <w:tcW w:w="720" w:type="dxa"/>
            <w:tcBorders>
              <w:top w:val="nil"/>
              <w:left w:val="nil"/>
              <w:bottom w:val="nil"/>
              <w:right w:val="nil"/>
            </w:tcBorders>
            <w:shd w:val="clear" w:color="auto" w:fill="auto"/>
            <w:noWrap/>
            <w:vAlign w:val="bottom"/>
          </w:tcPr>
          <w:p w:rsidR="00E84D1A" w:rsidRPr="00C26AD1" w:rsidRDefault="00E84D1A" w:rsidP="00E776A0">
            <w:pPr>
              <w:jc w:val="center"/>
              <w:rPr>
                <w:b/>
                <w:bCs/>
                <w:sz w:val="16"/>
                <w:szCs w:val="16"/>
              </w:rPr>
            </w:pPr>
          </w:p>
        </w:tc>
      </w:tr>
      <w:tr w:rsidR="00E84D1A" w:rsidRPr="00C26AD1">
        <w:trPr>
          <w:trHeight w:val="315"/>
        </w:trPr>
        <w:tc>
          <w:tcPr>
            <w:tcW w:w="1097"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72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856"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944"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72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72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72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84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96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72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72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72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60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c>
          <w:tcPr>
            <w:tcW w:w="720" w:type="dxa"/>
            <w:tcBorders>
              <w:top w:val="nil"/>
              <w:left w:val="nil"/>
              <w:bottom w:val="single" w:sz="4" w:space="0" w:color="auto"/>
              <w:right w:val="nil"/>
            </w:tcBorders>
            <w:shd w:val="clear" w:color="auto" w:fill="auto"/>
            <w:noWrap/>
            <w:vAlign w:val="bottom"/>
          </w:tcPr>
          <w:p w:rsidR="00E84D1A" w:rsidRPr="00C26AD1" w:rsidRDefault="00E84D1A" w:rsidP="00E776A0">
            <w:pPr>
              <w:jc w:val="center"/>
              <w:rPr>
                <w:b/>
                <w:bCs/>
                <w:sz w:val="16"/>
                <w:szCs w:val="16"/>
              </w:rPr>
            </w:pPr>
            <w:r w:rsidRPr="00C26AD1">
              <w:rPr>
                <w:b/>
                <w:bCs/>
                <w:sz w:val="16"/>
                <w:szCs w:val="16"/>
              </w:rPr>
              <w:t> </w:t>
            </w:r>
          </w:p>
        </w:tc>
      </w:tr>
      <w:tr w:rsidR="00E84D1A" w:rsidRPr="00C26AD1">
        <w:trPr>
          <w:trHeight w:val="1560"/>
        </w:trPr>
        <w:tc>
          <w:tcPr>
            <w:tcW w:w="1097" w:type="dxa"/>
            <w:tcBorders>
              <w:top w:val="nil"/>
              <w:left w:val="single" w:sz="4" w:space="0" w:color="auto"/>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Наименование объектов</w:t>
            </w:r>
          </w:p>
        </w:tc>
        <w:tc>
          <w:tcPr>
            <w:tcW w:w="720" w:type="dxa"/>
            <w:tcBorders>
              <w:top w:val="nil"/>
              <w:left w:val="nil"/>
              <w:bottom w:val="single" w:sz="4" w:space="0" w:color="auto"/>
              <w:right w:val="single" w:sz="4" w:space="0" w:color="auto"/>
            </w:tcBorders>
            <w:shd w:val="clear" w:color="auto" w:fill="auto"/>
            <w:vAlign w:val="center"/>
          </w:tcPr>
          <w:p w:rsidR="00E84D1A" w:rsidRPr="00C26AD1" w:rsidRDefault="005B48FB" w:rsidP="00E776A0">
            <w:pPr>
              <w:jc w:val="center"/>
              <w:rPr>
                <w:sz w:val="16"/>
                <w:szCs w:val="16"/>
              </w:rPr>
            </w:pPr>
            <w:r w:rsidRPr="00C26AD1">
              <w:rPr>
                <w:sz w:val="16"/>
                <w:szCs w:val="16"/>
              </w:rPr>
              <w:t>Стоимость</w:t>
            </w:r>
          </w:p>
        </w:tc>
        <w:tc>
          <w:tcPr>
            <w:tcW w:w="856" w:type="dxa"/>
            <w:tcBorders>
              <w:top w:val="nil"/>
              <w:left w:val="nil"/>
              <w:bottom w:val="single" w:sz="4" w:space="0" w:color="auto"/>
              <w:right w:val="single" w:sz="4" w:space="0" w:color="auto"/>
            </w:tcBorders>
            <w:shd w:val="clear" w:color="auto" w:fill="auto"/>
            <w:vAlign w:val="center"/>
          </w:tcPr>
          <w:p w:rsidR="00E84D1A" w:rsidRPr="00C26AD1" w:rsidRDefault="00E84D1A" w:rsidP="002C462D">
            <w:pPr>
              <w:jc w:val="center"/>
              <w:rPr>
                <w:sz w:val="16"/>
                <w:szCs w:val="16"/>
              </w:rPr>
            </w:pPr>
            <w:r w:rsidRPr="00C26AD1">
              <w:rPr>
                <w:sz w:val="16"/>
                <w:szCs w:val="16"/>
              </w:rPr>
              <w:t xml:space="preserve">Дата </w:t>
            </w:r>
            <w:r w:rsidR="002C462D" w:rsidRPr="00C26AD1">
              <w:rPr>
                <w:sz w:val="16"/>
                <w:szCs w:val="16"/>
              </w:rPr>
              <w:t>ввода в эксплуатацию</w:t>
            </w:r>
          </w:p>
        </w:tc>
        <w:tc>
          <w:tcPr>
            <w:tcW w:w="944"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 xml:space="preserve">Срок полезного </w:t>
            </w:r>
            <w:r w:rsidR="005B48FB" w:rsidRPr="00C26AD1">
              <w:rPr>
                <w:sz w:val="16"/>
                <w:szCs w:val="16"/>
              </w:rPr>
              <w:t>использования</w:t>
            </w:r>
            <w:r w:rsidRPr="00C26AD1">
              <w:rPr>
                <w:sz w:val="16"/>
                <w:szCs w:val="16"/>
              </w:rPr>
              <w:t xml:space="preserve"> (мес)</w:t>
            </w:r>
          </w:p>
        </w:tc>
        <w:tc>
          <w:tcPr>
            <w:tcW w:w="72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Амор-тиза-цион-ная премия - 10%</w:t>
            </w:r>
          </w:p>
        </w:tc>
        <w:tc>
          <w:tcPr>
            <w:tcW w:w="72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Амор-тиза-цион-ная премия - 30%</w:t>
            </w:r>
          </w:p>
        </w:tc>
        <w:tc>
          <w:tcPr>
            <w:tcW w:w="72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Стоимость ОС для расче-та амортиза-ции</w:t>
            </w:r>
          </w:p>
        </w:tc>
        <w:tc>
          <w:tcPr>
            <w:tcW w:w="84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Остаточная стои-мость на начало года</w:t>
            </w:r>
          </w:p>
        </w:tc>
        <w:tc>
          <w:tcPr>
            <w:tcW w:w="96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Сумма амортиза-ции (в месяц)</w:t>
            </w:r>
          </w:p>
        </w:tc>
        <w:tc>
          <w:tcPr>
            <w:tcW w:w="72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Январь</w:t>
            </w:r>
          </w:p>
        </w:tc>
        <w:tc>
          <w:tcPr>
            <w:tcW w:w="60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Фев-раль</w:t>
            </w:r>
          </w:p>
        </w:tc>
        <w:tc>
          <w:tcPr>
            <w:tcW w:w="60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Март</w:t>
            </w:r>
          </w:p>
        </w:tc>
        <w:tc>
          <w:tcPr>
            <w:tcW w:w="60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Ап-рель</w:t>
            </w:r>
          </w:p>
        </w:tc>
        <w:tc>
          <w:tcPr>
            <w:tcW w:w="60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Май</w:t>
            </w:r>
          </w:p>
        </w:tc>
        <w:tc>
          <w:tcPr>
            <w:tcW w:w="72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Июнь</w:t>
            </w:r>
          </w:p>
        </w:tc>
        <w:tc>
          <w:tcPr>
            <w:tcW w:w="72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Июль</w:t>
            </w:r>
          </w:p>
        </w:tc>
        <w:tc>
          <w:tcPr>
            <w:tcW w:w="60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Ав-густ</w:t>
            </w:r>
          </w:p>
        </w:tc>
        <w:tc>
          <w:tcPr>
            <w:tcW w:w="60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Сен-тябрь</w:t>
            </w:r>
          </w:p>
        </w:tc>
        <w:tc>
          <w:tcPr>
            <w:tcW w:w="60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Ок-тябрь</w:t>
            </w:r>
          </w:p>
        </w:tc>
        <w:tc>
          <w:tcPr>
            <w:tcW w:w="60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Но-ябрь</w:t>
            </w:r>
          </w:p>
        </w:tc>
        <w:tc>
          <w:tcPr>
            <w:tcW w:w="60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Декабрь</w:t>
            </w:r>
          </w:p>
        </w:tc>
        <w:tc>
          <w:tcPr>
            <w:tcW w:w="720" w:type="dxa"/>
            <w:tcBorders>
              <w:top w:val="nil"/>
              <w:left w:val="nil"/>
              <w:bottom w:val="single" w:sz="4" w:space="0" w:color="auto"/>
              <w:right w:val="single" w:sz="4" w:space="0" w:color="auto"/>
            </w:tcBorders>
            <w:shd w:val="clear" w:color="auto" w:fill="auto"/>
            <w:vAlign w:val="center"/>
          </w:tcPr>
          <w:p w:rsidR="00E84D1A" w:rsidRPr="00C26AD1" w:rsidRDefault="00E84D1A" w:rsidP="00E776A0">
            <w:pPr>
              <w:jc w:val="center"/>
              <w:rPr>
                <w:sz w:val="16"/>
                <w:szCs w:val="16"/>
              </w:rPr>
            </w:pPr>
            <w:r w:rsidRPr="00C26AD1">
              <w:rPr>
                <w:sz w:val="16"/>
                <w:szCs w:val="16"/>
              </w:rPr>
              <w:t>Оста-точная стои-мость на конец года</w:t>
            </w:r>
          </w:p>
        </w:tc>
      </w:tr>
      <w:tr w:rsidR="00E84D1A" w:rsidRPr="00C26AD1">
        <w:trPr>
          <w:trHeight w:val="255"/>
        </w:trPr>
        <w:tc>
          <w:tcPr>
            <w:tcW w:w="1097" w:type="dxa"/>
            <w:tcBorders>
              <w:top w:val="nil"/>
              <w:left w:val="single" w:sz="4" w:space="0" w:color="auto"/>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2</w:t>
            </w:r>
          </w:p>
        </w:tc>
        <w:tc>
          <w:tcPr>
            <w:tcW w:w="856"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3</w:t>
            </w:r>
          </w:p>
        </w:tc>
        <w:tc>
          <w:tcPr>
            <w:tcW w:w="944"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4</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5</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6</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7</w:t>
            </w:r>
          </w:p>
        </w:tc>
        <w:tc>
          <w:tcPr>
            <w:tcW w:w="84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8</w:t>
            </w:r>
          </w:p>
        </w:tc>
        <w:tc>
          <w:tcPr>
            <w:tcW w:w="96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9</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10</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11</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12</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13</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14</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15</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16</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17</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18</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19</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20</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21</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jc w:val="center"/>
              <w:rPr>
                <w:sz w:val="16"/>
                <w:szCs w:val="16"/>
              </w:rPr>
            </w:pPr>
            <w:r w:rsidRPr="00C26AD1">
              <w:rPr>
                <w:sz w:val="16"/>
                <w:szCs w:val="16"/>
              </w:rPr>
              <w:t>22</w:t>
            </w:r>
          </w:p>
        </w:tc>
      </w:tr>
      <w:tr w:rsidR="00E84D1A" w:rsidRPr="00C26AD1">
        <w:trPr>
          <w:trHeight w:val="255"/>
        </w:trPr>
        <w:tc>
          <w:tcPr>
            <w:tcW w:w="2673"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tcPr>
          <w:p w:rsidR="00E84D1A" w:rsidRPr="00C26AD1" w:rsidRDefault="00AB2250" w:rsidP="00E776A0">
            <w:pPr>
              <w:rPr>
                <w:b/>
                <w:bCs/>
                <w:sz w:val="16"/>
                <w:szCs w:val="16"/>
              </w:rPr>
            </w:pPr>
            <w:r w:rsidRPr="00C26AD1">
              <w:rPr>
                <w:b/>
                <w:bCs/>
                <w:sz w:val="16"/>
                <w:szCs w:val="16"/>
              </w:rPr>
              <w:t xml:space="preserve">Амортизационная группа </w:t>
            </w:r>
          </w:p>
        </w:tc>
        <w:tc>
          <w:tcPr>
            <w:tcW w:w="944"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center"/>
          </w:tcPr>
          <w:p w:rsidR="00E84D1A" w:rsidRPr="00C26AD1" w:rsidRDefault="00E84D1A" w:rsidP="00E776A0">
            <w:pPr>
              <w:jc w:val="center"/>
              <w:rP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84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r>
      <w:tr w:rsidR="00E84D1A" w:rsidRPr="00C26AD1">
        <w:trPr>
          <w:trHeight w:val="255"/>
        </w:trPr>
        <w:tc>
          <w:tcPr>
            <w:tcW w:w="1097" w:type="dxa"/>
            <w:tcBorders>
              <w:top w:val="nil"/>
              <w:left w:val="single" w:sz="4" w:space="0" w:color="auto"/>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856"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944"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center"/>
          </w:tcPr>
          <w:p w:rsidR="00E84D1A" w:rsidRPr="00C26AD1" w:rsidRDefault="00E84D1A" w:rsidP="00E776A0">
            <w:pPr>
              <w:jc w:val="cente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84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r>
      <w:tr w:rsidR="00E84D1A" w:rsidRPr="00C26AD1">
        <w:trPr>
          <w:trHeight w:val="255"/>
        </w:trPr>
        <w:tc>
          <w:tcPr>
            <w:tcW w:w="1097" w:type="dxa"/>
            <w:tcBorders>
              <w:top w:val="nil"/>
              <w:left w:val="single" w:sz="4" w:space="0" w:color="auto"/>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856"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944"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center"/>
          </w:tcPr>
          <w:p w:rsidR="00E84D1A" w:rsidRPr="00C26AD1" w:rsidRDefault="00E84D1A" w:rsidP="00E776A0">
            <w:pPr>
              <w:jc w:val="cente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84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r>
      <w:tr w:rsidR="00E84D1A" w:rsidRPr="00C26AD1">
        <w:trPr>
          <w:trHeight w:val="255"/>
        </w:trPr>
        <w:tc>
          <w:tcPr>
            <w:tcW w:w="1097" w:type="dxa"/>
            <w:tcBorders>
              <w:top w:val="nil"/>
              <w:left w:val="single" w:sz="4" w:space="0" w:color="auto"/>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Итого по группе</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856"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944"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center"/>
          </w:tcPr>
          <w:p w:rsidR="00E84D1A" w:rsidRPr="00C26AD1" w:rsidRDefault="00E84D1A" w:rsidP="00E776A0">
            <w:pPr>
              <w:jc w:val="cente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84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60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c>
          <w:tcPr>
            <w:tcW w:w="720" w:type="dxa"/>
            <w:tcBorders>
              <w:top w:val="nil"/>
              <w:left w:val="nil"/>
              <w:bottom w:val="single" w:sz="4" w:space="0" w:color="auto"/>
              <w:right w:val="single" w:sz="4" w:space="0" w:color="auto"/>
            </w:tcBorders>
            <w:shd w:val="clear" w:color="auto" w:fill="auto"/>
            <w:noWrap/>
            <w:vAlign w:val="bottom"/>
          </w:tcPr>
          <w:p w:rsidR="00E84D1A" w:rsidRPr="00C26AD1" w:rsidRDefault="00E84D1A" w:rsidP="00E776A0">
            <w:pPr>
              <w:rPr>
                <w:sz w:val="16"/>
                <w:szCs w:val="16"/>
              </w:rPr>
            </w:pPr>
            <w:r w:rsidRPr="00C26AD1">
              <w:rPr>
                <w:sz w:val="16"/>
                <w:szCs w:val="16"/>
              </w:rPr>
              <w:t> </w:t>
            </w:r>
          </w:p>
        </w:tc>
      </w:tr>
    </w:tbl>
    <w:p w:rsidR="00E84D1A" w:rsidRPr="00C26AD1" w:rsidRDefault="00E84D1A" w:rsidP="00E776A0">
      <w:pPr>
        <w:spacing w:after="60"/>
        <w:ind w:left="360"/>
        <w:jc w:val="right"/>
        <w:rPr>
          <w:b/>
        </w:rPr>
        <w:sectPr w:rsidR="00E84D1A" w:rsidRPr="00C26AD1" w:rsidSect="009D3A66">
          <w:pgSz w:w="16838" w:h="11906" w:orient="landscape"/>
          <w:pgMar w:top="1134" w:right="284" w:bottom="567" w:left="851" w:header="709" w:footer="709" w:gutter="0"/>
          <w:cols w:space="708"/>
          <w:docGrid w:linePitch="360"/>
        </w:sectPr>
      </w:pPr>
    </w:p>
    <w:p w:rsidR="005A2CC1" w:rsidRPr="00C26AD1" w:rsidRDefault="005A2CC1" w:rsidP="00190EF7">
      <w:pPr>
        <w:pStyle w:val="1"/>
        <w:jc w:val="right"/>
        <w:rPr>
          <w:rFonts w:ascii="Times New Roman" w:hAnsi="Times New Roman"/>
          <w:sz w:val="28"/>
        </w:rPr>
      </w:pPr>
      <w:bookmarkStart w:id="272" w:name="_Toc319333296"/>
      <w:r w:rsidRPr="00C26AD1">
        <w:rPr>
          <w:rFonts w:ascii="Times New Roman" w:hAnsi="Times New Roman"/>
          <w:sz w:val="28"/>
        </w:rPr>
        <w:lastRenderedPageBreak/>
        <w:t>Приложение № 2</w:t>
      </w:r>
      <w:r w:rsidR="00D27166" w:rsidRPr="00C26AD1">
        <w:rPr>
          <w:rFonts w:ascii="Times New Roman" w:hAnsi="Times New Roman"/>
          <w:sz w:val="28"/>
        </w:rPr>
        <w:t>1</w:t>
      </w:r>
      <w:bookmarkEnd w:id="272"/>
      <w:r w:rsidR="00253E10" w:rsidRPr="00C26AD1">
        <w:rPr>
          <w:rFonts w:ascii="Times New Roman" w:hAnsi="Times New Roman"/>
          <w:sz w:val="28"/>
        </w:rPr>
        <w:t xml:space="preserve"> (продолжение)</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5A2CC1" w:rsidRPr="00C26AD1" w:rsidRDefault="005A2CC1" w:rsidP="00E776A0"/>
    <w:p w:rsidR="00E74B38" w:rsidRPr="00C26AD1" w:rsidRDefault="00D27166" w:rsidP="00E74B38">
      <w:pPr>
        <w:pStyle w:val="20"/>
        <w:spacing w:before="0" w:after="0"/>
        <w:jc w:val="center"/>
        <w:rPr>
          <w:rFonts w:ascii="Times New Roman" w:hAnsi="Times New Roman" w:cs="Times New Roman"/>
        </w:rPr>
      </w:pPr>
      <w:bookmarkStart w:id="273" w:name="_Toc319333297"/>
      <w:bookmarkStart w:id="274" w:name="_Toc215299242"/>
      <w:r w:rsidRPr="00C26AD1">
        <w:rPr>
          <w:rFonts w:ascii="Times New Roman" w:hAnsi="Times New Roman" w:cs="Times New Roman"/>
        </w:rPr>
        <w:t>Расчет накладных и</w:t>
      </w:r>
      <w:r w:rsidR="00253E10" w:rsidRPr="00C26AD1">
        <w:rPr>
          <w:rFonts w:ascii="Times New Roman" w:hAnsi="Times New Roman" w:cs="Times New Roman"/>
        </w:rPr>
        <w:t xml:space="preserve"> </w:t>
      </w:r>
      <w:r w:rsidR="005A2CC1" w:rsidRPr="00C26AD1">
        <w:rPr>
          <w:rFonts w:ascii="Times New Roman" w:hAnsi="Times New Roman" w:cs="Times New Roman"/>
        </w:rPr>
        <w:t>общехозяйственных  расходов, распределяемых пропорционально объему средств</w:t>
      </w:r>
      <w:r w:rsidR="00E74B38" w:rsidRPr="00C26AD1">
        <w:rPr>
          <w:rFonts w:ascii="Times New Roman" w:hAnsi="Times New Roman" w:cs="Times New Roman"/>
        </w:rPr>
        <w:t>,</w:t>
      </w:r>
      <w:r w:rsidR="005A2CC1" w:rsidRPr="00C26AD1">
        <w:rPr>
          <w:rFonts w:ascii="Times New Roman" w:hAnsi="Times New Roman" w:cs="Times New Roman"/>
        </w:rPr>
        <w:t xml:space="preserve"> полученных от предпринимательской деятельности</w:t>
      </w:r>
      <w:bookmarkEnd w:id="273"/>
    </w:p>
    <w:p w:rsidR="005A2CC1" w:rsidRPr="00C26AD1" w:rsidRDefault="005A2CC1" w:rsidP="00AC68F5">
      <w:pPr>
        <w:jc w:val="center"/>
        <w:rPr>
          <w:i/>
        </w:rPr>
      </w:pPr>
      <w:r w:rsidRPr="00C26AD1">
        <w:rPr>
          <w:i/>
        </w:rPr>
        <w:t>(нарастающим итогом с начала года)</w:t>
      </w:r>
      <w:bookmarkEnd w:id="274"/>
    </w:p>
    <w:p w:rsidR="00E74B38" w:rsidRPr="00C26AD1" w:rsidRDefault="00E74B38" w:rsidP="00E74B38"/>
    <w:p w:rsidR="005A2CC1" w:rsidRPr="00C26AD1" w:rsidRDefault="005A2CC1" w:rsidP="00E776A0">
      <w:pPr>
        <w:ind w:left="142"/>
      </w:pPr>
      <w:r w:rsidRPr="00C26AD1">
        <w:t>___________________________________________________________________________________</w:t>
      </w:r>
    </w:p>
    <w:p w:rsidR="005A2CC1" w:rsidRPr="00C26AD1" w:rsidRDefault="005A2CC1" w:rsidP="00E74B38">
      <w:pPr>
        <w:jc w:val="center"/>
        <w:rPr>
          <w:i/>
        </w:rPr>
      </w:pPr>
      <w:r w:rsidRPr="00C26AD1">
        <w:rPr>
          <w:i/>
        </w:rPr>
        <w:t>Наименование учреждения</w:t>
      </w:r>
    </w:p>
    <w:p w:rsidR="005A2CC1" w:rsidRPr="00C26AD1" w:rsidRDefault="005A2CC1" w:rsidP="00E776A0">
      <w:pPr>
        <w:rPr>
          <w:i/>
        </w:rPr>
      </w:pPr>
    </w:p>
    <w:tbl>
      <w:tblPr>
        <w:tblW w:w="9194"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1081"/>
        <w:gridCol w:w="1080"/>
        <w:gridCol w:w="797"/>
        <w:gridCol w:w="1245"/>
        <w:gridCol w:w="622"/>
        <w:gridCol w:w="662"/>
        <w:gridCol w:w="736"/>
        <w:gridCol w:w="743"/>
        <w:gridCol w:w="936"/>
        <w:gridCol w:w="772"/>
      </w:tblGrid>
      <w:tr w:rsidR="005A2CC1" w:rsidRPr="00C26AD1">
        <w:trPr>
          <w:jc w:val="center"/>
        </w:trPr>
        <w:tc>
          <w:tcPr>
            <w:tcW w:w="520" w:type="dxa"/>
            <w:vMerge w:val="restart"/>
            <w:textDirection w:val="btLr"/>
            <w:vAlign w:val="center"/>
          </w:tcPr>
          <w:p w:rsidR="005A2CC1" w:rsidRPr="00C26AD1" w:rsidRDefault="005A2CC1" w:rsidP="00E74B38">
            <w:pPr>
              <w:ind w:left="360"/>
              <w:jc w:val="center"/>
            </w:pPr>
            <w:r w:rsidRPr="00C26AD1">
              <w:t>Период</w:t>
            </w:r>
          </w:p>
        </w:tc>
        <w:tc>
          <w:tcPr>
            <w:tcW w:w="2161" w:type="dxa"/>
            <w:gridSpan w:val="2"/>
            <w:vAlign w:val="center"/>
          </w:tcPr>
          <w:p w:rsidR="005A2CC1" w:rsidRPr="00C26AD1" w:rsidRDefault="005A2CC1" w:rsidP="00E74B38">
            <w:pPr>
              <w:ind w:left="-81"/>
              <w:jc w:val="center"/>
            </w:pPr>
            <w:r w:rsidRPr="00C26AD1">
              <w:t>Финансирование</w:t>
            </w:r>
          </w:p>
        </w:tc>
        <w:tc>
          <w:tcPr>
            <w:tcW w:w="797" w:type="dxa"/>
            <w:vMerge w:val="restart"/>
            <w:textDirection w:val="btLr"/>
            <w:vAlign w:val="center"/>
          </w:tcPr>
          <w:p w:rsidR="005A2CC1" w:rsidRPr="00C26AD1" w:rsidRDefault="005A2CC1" w:rsidP="00E74B38">
            <w:pPr>
              <w:ind w:left="360"/>
              <w:jc w:val="center"/>
            </w:pPr>
            <w:r w:rsidRPr="00C26AD1">
              <w:t>Итого финансирование (гр.2+гр.3)</w:t>
            </w:r>
          </w:p>
        </w:tc>
        <w:tc>
          <w:tcPr>
            <w:tcW w:w="1245" w:type="dxa"/>
            <w:vMerge w:val="restart"/>
            <w:textDirection w:val="btLr"/>
            <w:vAlign w:val="center"/>
          </w:tcPr>
          <w:p w:rsidR="00E74B38" w:rsidRPr="00C26AD1" w:rsidRDefault="005A2CC1" w:rsidP="00E74B38">
            <w:pPr>
              <w:ind w:left="360"/>
              <w:jc w:val="center"/>
            </w:pPr>
            <w:r w:rsidRPr="00C26AD1">
              <w:t xml:space="preserve">Доля доходов коммерческой деятельности в общей сумме </w:t>
            </w:r>
            <w:r w:rsidR="00E74B38" w:rsidRPr="00C26AD1">
              <w:t>финансирования</w:t>
            </w:r>
          </w:p>
          <w:p w:rsidR="005A2CC1" w:rsidRPr="00C26AD1" w:rsidRDefault="005A2CC1" w:rsidP="00E74B38">
            <w:pPr>
              <w:ind w:left="360"/>
              <w:jc w:val="center"/>
            </w:pPr>
            <w:r w:rsidRPr="00C26AD1">
              <w:t>(гр .3/гр.4)</w:t>
            </w:r>
          </w:p>
        </w:tc>
        <w:tc>
          <w:tcPr>
            <w:tcW w:w="2020" w:type="dxa"/>
            <w:gridSpan w:val="3"/>
            <w:vAlign w:val="center"/>
          </w:tcPr>
          <w:p w:rsidR="005A2CC1" w:rsidRPr="00C26AD1" w:rsidRDefault="005A2CC1" w:rsidP="00E74B38">
            <w:pPr>
              <w:ind w:left="360"/>
              <w:jc w:val="center"/>
            </w:pPr>
            <w:r w:rsidRPr="00C26AD1">
              <w:t>Расходы</w:t>
            </w:r>
          </w:p>
        </w:tc>
        <w:tc>
          <w:tcPr>
            <w:tcW w:w="2451" w:type="dxa"/>
            <w:gridSpan w:val="3"/>
            <w:vAlign w:val="center"/>
          </w:tcPr>
          <w:p w:rsidR="005A2CC1" w:rsidRPr="00C26AD1" w:rsidRDefault="005A2CC1" w:rsidP="00E74B38">
            <w:pPr>
              <w:ind w:left="360"/>
              <w:jc w:val="center"/>
            </w:pPr>
            <w:r w:rsidRPr="00C26AD1">
              <w:t>Расходы, которые могут  уменьшить налоговую базу по налогу на прибыль</w:t>
            </w:r>
          </w:p>
        </w:tc>
      </w:tr>
      <w:tr w:rsidR="00E74B38" w:rsidRPr="00C26AD1">
        <w:trPr>
          <w:trHeight w:val="3167"/>
          <w:jc w:val="center"/>
        </w:trPr>
        <w:tc>
          <w:tcPr>
            <w:tcW w:w="520" w:type="dxa"/>
            <w:vMerge/>
            <w:vAlign w:val="center"/>
          </w:tcPr>
          <w:p w:rsidR="00E74B38" w:rsidRPr="00C26AD1" w:rsidRDefault="00E74B38" w:rsidP="00E74B38">
            <w:pPr>
              <w:ind w:left="360"/>
              <w:jc w:val="center"/>
            </w:pPr>
          </w:p>
        </w:tc>
        <w:tc>
          <w:tcPr>
            <w:tcW w:w="1081" w:type="dxa"/>
            <w:textDirection w:val="btLr"/>
            <w:vAlign w:val="center"/>
          </w:tcPr>
          <w:p w:rsidR="00E74B38" w:rsidRPr="00C26AD1" w:rsidRDefault="00E74B38" w:rsidP="00E74B38">
            <w:pPr>
              <w:ind w:left="360"/>
              <w:jc w:val="center"/>
            </w:pPr>
            <w:r w:rsidRPr="00C26AD1">
              <w:t>Целевое финансирование (субсидии, ОМС)</w:t>
            </w:r>
          </w:p>
        </w:tc>
        <w:tc>
          <w:tcPr>
            <w:tcW w:w="1080" w:type="dxa"/>
            <w:textDirection w:val="btLr"/>
            <w:vAlign w:val="center"/>
          </w:tcPr>
          <w:p w:rsidR="00E74B38" w:rsidRPr="00C26AD1" w:rsidRDefault="00E74B38" w:rsidP="00E74B38">
            <w:pPr>
              <w:ind w:left="360"/>
              <w:jc w:val="center"/>
            </w:pPr>
            <w:r w:rsidRPr="00C26AD1">
              <w:t xml:space="preserve">Доходы от реализации </w:t>
            </w:r>
          </w:p>
          <w:p w:rsidR="00E74B38" w:rsidRPr="00C26AD1" w:rsidRDefault="00E74B38" w:rsidP="00E74B38">
            <w:pPr>
              <w:ind w:left="360"/>
              <w:jc w:val="center"/>
            </w:pPr>
            <w:r w:rsidRPr="00C26AD1">
              <w:t>без НДС</w:t>
            </w:r>
          </w:p>
        </w:tc>
        <w:tc>
          <w:tcPr>
            <w:tcW w:w="797" w:type="dxa"/>
            <w:vMerge/>
            <w:vAlign w:val="center"/>
          </w:tcPr>
          <w:p w:rsidR="00E74B38" w:rsidRPr="00C26AD1" w:rsidRDefault="00E74B38" w:rsidP="00E74B38">
            <w:pPr>
              <w:ind w:left="360"/>
              <w:jc w:val="center"/>
            </w:pPr>
          </w:p>
        </w:tc>
        <w:tc>
          <w:tcPr>
            <w:tcW w:w="1245" w:type="dxa"/>
            <w:vMerge/>
            <w:vAlign w:val="center"/>
          </w:tcPr>
          <w:p w:rsidR="00E74B38" w:rsidRPr="00C26AD1" w:rsidRDefault="00E74B38" w:rsidP="00E74B38">
            <w:pPr>
              <w:ind w:left="360"/>
              <w:jc w:val="center"/>
            </w:pPr>
          </w:p>
        </w:tc>
        <w:tc>
          <w:tcPr>
            <w:tcW w:w="622" w:type="dxa"/>
            <w:textDirection w:val="btLr"/>
            <w:vAlign w:val="center"/>
          </w:tcPr>
          <w:p w:rsidR="00E74B38" w:rsidRPr="00C26AD1" w:rsidRDefault="00E74B38" w:rsidP="00E74B38">
            <w:pPr>
              <w:ind w:left="113"/>
              <w:jc w:val="center"/>
            </w:pPr>
            <w:r w:rsidRPr="00C26AD1">
              <w:t>Накладные</w:t>
            </w:r>
          </w:p>
        </w:tc>
        <w:tc>
          <w:tcPr>
            <w:tcW w:w="662" w:type="dxa"/>
            <w:textDirection w:val="btLr"/>
            <w:vAlign w:val="center"/>
          </w:tcPr>
          <w:p w:rsidR="00E74B38" w:rsidRPr="00C26AD1" w:rsidRDefault="00E74B38" w:rsidP="00E74B38">
            <w:pPr>
              <w:ind w:left="360"/>
              <w:jc w:val="center"/>
            </w:pPr>
            <w:r w:rsidRPr="00C26AD1">
              <w:t>Общехозяйственные</w:t>
            </w:r>
          </w:p>
        </w:tc>
        <w:tc>
          <w:tcPr>
            <w:tcW w:w="736" w:type="dxa"/>
            <w:textDirection w:val="btLr"/>
            <w:vAlign w:val="center"/>
          </w:tcPr>
          <w:p w:rsidR="00E74B38" w:rsidRPr="00C26AD1" w:rsidRDefault="00E74B38" w:rsidP="00E74B38">
            <w:pPr>
              <w:ind w:left="360"/>
              <w:jc w:val="center"/>
            </w:pPr>
          </w:p>
        </w:tc>
        <w:tc>
          <w:tcPr>
            <w:tcW w:w="743" w:type="dxa"/>
            <w:textDirection w:val="btLr"/>
            <w:vAlign w:val="center"/>
          </w:tcPr>
          <w:p w:rsidR="00E74B38" w:rsidRPr="00C26AD1" w:rsidRDefault="00E74B38" w:rsidP="00E74B38">
            <w:pPr>
              <w:ind w:left="113"/>
              <w:jc w:val="center"/>
            </w:pPr>
            <w:r w:rsidRPr="00C26AD1">
              <w:t>Накладные (гр.6хгр.5)</w:t>
            </w:r>
          </w:p>
        </w:tc>
        <w:tc>
          <w:tcPr>
            <w:tcW w:w="936" w:type="dxa"/>
            <w:textDirection w:val="btLr"/>
            <w:vAlign w:val="center"/>
          </w:tcPr>
          <w:p w:rsidR="00E74B38" w:rsidRPr="00C26AD1" w:rsidRDefault="00E74B38" w:rsidP="00E74B38">
            <w:pPr>
              <w:ind w:left="360"/>
              <w:jc w:val="center"/>
            </w:pPr>
            <w:r w:rsidRPr="00C26AD1">
              <w:t>Общехозяйственные (гр.7хгр.5)</w:t>
            </w:r>
          </w:p>
        </w:tc>
        <w:tc>
          <w:tcPr>
            <w:tcW w:w="772" w:type="dxa"/>
            <w:textDirection w:val="btLr"/>
            <w:vAlign w:val="center"/>
          </w:tcPr>
          <w:p w:rsidR="00E74B38" w:rsidRPr="00C26AD1" w:rsidRDefault="00E74B38" w:rsidP="00E74B38">
            <w:pPr>
              <w:ind w:left="113"/>
              <w:jc w:val="center"/>
            </w:pPr>
          </w:p>
        </w:tc>
      </w:tr>
      <w:tr w:rsidR="00E74B38" w:rsidRPr="00C26AD1">
        <w:trPr>
          <w:jc w:val="center"/>
        </w:trPr>
        <w:tc>
          <w:tcPr>
            <w:tcW w:w="520" w:type="dxa"/>
          </w:tcPr>
          <w:p w:rsidR="00E74B38" w:rsidRPr="00C26AD1" w:rsidRDefault="00E74B38" w:rsidP="00E74B38">
            <w:pPr>
              <w:jc w:val="center"/>
            </w:pPr>
            <w:r w:rsidRPr="00C26AD1">
              <w:t>1</w:t>
            </w:r>
          </w:p>
        </w:tc>
        <w:tc>
          <w:tcPr>
            <w:tcW w:w="1081" w:type="dxa"/>
          </w:tcPr>
          <w:p w:rsidR="00E74B38" w:rsidRPr="00C26AD1" w:rsidRDefault="00E74B38" w:rsidP="00E74B38">
            <w:pPr>
              <w:jc w:val="center"/>
            </w:pPr>
            <w:r w:rsidRPr="00C26AD1">
              <w:t>2</w:t>
            </w:r>
          </w:p>
        </w:tc>
        <w:tc>
          <w:tcPr>
            <w:tcW w:w="1080" w:type="dxa"/>
          </w:tcPr>
          <w:p w:rsidR="00E74B38" w:rsidRPr="00C26AD1" w:rsidRDefault="00E74B38" w:rsidP="00E74B38">
            <w:pPr>
              <w:jc w:val="center"/>
            </w:pPr>
            <w:r w:rsidRPr="00C26AD1">
              <w:t>3</w:t>
            </w:r>
          </w:p>
        </w:tc>
        <w:tc>
          <w:tcPr>
            <w:tcW w:w="797" w:type="dxa"/>
          </w:tcPr>
          <w:p w:rsidR="00E74B38" w:rsidRPr="00C26AD1" w:rsidRDefault="00E74B38" w:rsidP="00E74B38">
            <w:pPr>
              <w:jc w:val="center"/>
            </w:pPr>
            <w:r w:rsidRPr="00C26AD1">
              <w:t>4</w:t>
            </w:r>
          </w:p>
        </w:tc>
        <w:tc>
          <w:tcPr>
            <w:tcW w:w="1245" w:type="dxa"/>
          </w:tcPr>
          <w:p w:rsidR="00E74B38" w:rsidRPr="00C26AD1" w:rsidRDefault="00E74B38" w:rsidP="00E74B38">
            <w:pPr>
              <w:jc w:val="center"/>
            </w:pPr>
            <w:r w:rsidRPr="00C26AD1">
              <w:t>5</w:t>
            </w:r>
          </w:p>
        </w:tc>
        <w:tc>
          <w:tcPr>
            <w:tcW w:w="622" w:type="dxa"/>
          </w:tcPr>
          <w:p w:rsidR="00E74B38" w:rsidRPr="00C26AD1" w:rsidRDefault="00E74B38" w:rsidP="00E74B38">
            <w:pPr>
              <w:jc w:val="center"/>
            </w:pPr>
            <w:r w:rsidRPr="00C26AD1">
              <w:t>6</w:t>
            </w:r>
          </w:p>
        </w:tc>
        <w:tc>
          <w:tcPr>
            <w:tcW w:w="662" w:type="dxa"/>
          </w:tcPr>
          <w:p w:rsidR="00E74B38" w:rsidRPr="00C26AD1" w:rsidRDefault="00E74B38" w:rsidP="00E74B38">
            <w:pPr>
              <w:jc w:val="center"/>
            </w:pPr>
            <w:r w:rsidRPr="00C26AD1">
              <w:t>7</w:t>
            </w:r>
          </w:p>
        </w:tc>
        <w:tc>
          <w:tcPr>
            <w:tcW w:w="736" w:type="dxa"/>
          </w:tcPr>
          <w:p w:rsidR="00E74B38" w:rsidRPr="00C26AD1" w:rsidRDefault="00E74B38" w:rsidP="00E74B38">
            <w:pPr>
              <w:jc w:val="center"/>
            </w:pPr>
          </w:p>
        </w:tc>
        <w:tc>
          <w:tcPr>
            <w:tcW w:w="743" w:type="dxa"/>
          </w:tcPr>
          <w:p w:rsidR="00E74B38" w:rsidRPr="00C26AD1" w:rsidRDefault="00E74B38" w:rsidP="00E74B38">
            <w:pPr>
              <w:jc w:val="center"/>
            </w:pPr>
            <w:r w:rsidRPr="00C26AD1">
              <w:t>9</w:t>
            </w:r>
          </w:p>
        </w:tc>
        <w:tc>
          <w:tcPr>
            <w:tcW w:w="936" w:type="dxa"/>
          </w:tcPr>
          <w:p w:rsidR="00E74B38" w:rsidRPr="00C26AD1" w:rsidRDefault="00E74B38" w:rsidP="00E74B38">
            <w:pPr>
              <w:jc w:val="center"/>
            </w:pPr>
            <w:r w:rsidRPr="00C26AD1">
              <w:t>10</w:t>
            </w:r>
          </w:p>
        </w:tc>
        <w:tc>
          <w:tcPr>
            <w:tcW w:w="772" w:type="dxa"/>
          </w:tcPr>
          <w:p w:rsidR="00E74B38" w:rsidRPr="00C26AD1" w:rsidRDefault="00E74B38" w:rsidP="00E74B38">
            <w:pPr>
              <w:jc w:val="center"/>
            </w:pPr>
          </w:p>
        </w:tc>
      </w:tr>
      <w:tr w:rsidR="00E74B38" w:rsidRPr="00C26AD1">
        <w:trPr>
          <w:jc w:val="center"/>
        </w:trPr>
        <w:tc>
          <w:tcPr>
            <w:tcW w:w="520" w:type="dxa"/>
          </w:tcPr>
          <w:p w:rsidR="00E74B38" w:rsidRPr="00C26AD1" w:rsidRDefault="00E74B38" w:rsidP="00E776A0">
            <w:pPr>
              <w:ind w:left="360"/>
            </w:pPr>
          </w:p>
        </w:tc>
        <w:tc>
          <w:tcPr>
            <w:tcW w:w="1081" w:type="dxa"/>
          </w:tcPr>
          <w:p w:rsidR="00E74B38" w:rsidRPr="00C26AD1" w:rsidRDefault="00E74B38" w:rsidP="00E776A0">
            <w:pPr>
              <w:ind w:left="360"/>
            </w:pPr>
          </w:p>
        </w:tc>
        <w:tc>
          <w:tcPr>
            <w:tcW w:w="1080" w:type="dxa"/>
          </w:tcPr>
          <w:p w:rsidR="00E74B38" w:rsidRPr="00C26AD1" w:rsidRDefault="00E74B38" w:rsidP="00E776A0">
            <w:pPr>
              <w:ind w:left="360"/>
            </w:pPr>
          </w:p>
        </w:tc>
        <w:tc>
          <w:tcPr>
            <w:tcW w:w="797" w:type="dxa"/>
          </w:tcPr>
          <w:p w:rsidR="00E74B38" w:rsidRPr="00C26AD1" w:rsidRDefault="00E74B38" w:rsidP="00E776A0">
            <w:pPr>
              <w:ind w:left="360"/>
            </w:pPr>
          </w:p>
        </w:tc>
        <w:tc>
          <w:tcPr>
            <w:tcW w:w="1245" w:type="dxa"/>
          </w:tcPr>
          <w:p w:rsidR="00E74B38" w:rsidRPr="00C26AD1" w:rsidRDefault="00E74B38" w:rsidP="00E776A0">
            <w:pPr>
              <w:ind w:left="360"/>
            </w:pPr>
          </w:p>
        </w:tc>
        <w:tc>
          <w:tcPr>
            <w:tcW w:w="622" w:type="dxa"/>
          </w:tcPr>
          <w:p w:rsidR="00E74B38" w:rsidRPr="00C26AD1" w:rsidRDefault="00E74B38" w:rsidP="00E776A0">
            <w:pPr>
              <w:ind w:left="360"/>
            </w:pPr>
          </w:p>
        </w:tc>
        <w:tc>
          <w:tcPr>
            <w:tcW w:w="662" w:type="dxa"/>
          </w:tcPr>
          <w:p w:rsidR="00E74B38" w:rsidRPr="00C26AD1" w:rsidRDefault="00E74B38" w:rsidP="00E776A0">
            <w:pPr>
              <w:ind w:left="360"/>
            </w:pPr>
          </w:p>
        </w:tc>
        <w:tc>
          <w:tcPr>
            <w:tcW w:w="736" w:type="dxa"/>
          </w:tcPr>
          <w:p w:rsidR="00E74B38" w:rsidRPr="00C26AD1" w:rsidRDefault="00E74B38" w:rsidP="00E776A0">
            <w:pPr>
              <w:ind w:left="360"/>
            </w:pPr>
          </w:p>
        </w:tc>
        <w:tc>
          <w:tcPr>
            <w:tcW w:w="743" w:type="dxa"/>
          </w:tcPr>
          <w:p w:rsidR="00E74B38" w:rsidRPr="00C26AD1" w:rsidRDefault="00E74B38" w:rsidP="00E776A0">
            <w:pPr>
              <w:ind w:left="360"/>
            </w:pPr>
          </w:p>
        </w:tc>
        <w:tc>
          <w:tcPr>
            <w:tcW w:w="936" w:type="dxa"/>
          </w:tcPr>
          <w:p w:rsidR="00E74B38" w:rsidRPr="00C26AD1" w:rsidRDefault="00E74B38" w:rsidP="00E776A0">
            <w:pPr>
              <w:ind w:left="360"/>
            </w:pPr>
          </w:p>
        </w:tc>
        <w:tc>
          <w:tcPr>
            <w:tcW w:w="772" w:type="dxa"/>
          </w:tcPr>
          <w:p w:rsidR="00E74B38" w:rsidRPr="00C26AD1" w:rsidRDefault="00E74B38" w:rsidP="00E776A0">
            <w:pPr>
              <w:ind w:left="360"/>
            </w:pPr>
          </w:p>
        </w:tc>
      </w:tr>
      <w:tr w:rsidR="00E74B38" w:rsidRPr="00C26AD1">
        <w:trPr>
          <w:jc w:val="center"/>
        </w:trPr>
        <w:tc>
          <w:tcPr>
            <w:tcW w:w="520" w:type="dxa"/>
          </w:tcPr>
          <w:p w:rsidR="00E74B38" w:rsidRPr="00C26AD1" w:rsidRDefault="00E74B38" w:rsidP="00E776A0">
            <w:pPr>
              <w:ind w:left="360"/>
            </w:pPr>
          </w:p>
        </w:tc>
        <w:tc>
          <w:tcPr>
            <w:tcW w:w="1081" w:type="dxa"/>
          </w:tcPr>
          <w:p w:rsidR="00E74B38" w:rsidRPr="00C26AD1" w:rsidRDefault="00E74B38" w:rsidP="00E776A0">
            <w:pPr>
              <w:ind w:left="360"/>
            </w:pPr>
          </w:p>
        </w:tc>
        <w:tc>
          <w:tcPr>
            <w:tcW w:w="1080" w:type="dxa"/>
          </w:tcPr>
          <w:p w:rsidR="00E74B38" w:rsidRPr="00C26AD1" w:rsidRDefault="00E74B38" w:rsidP="00E776A0">
            <w:pPr>
              <w:ind w:left="360"/>
            </w:pPr>
          </w:p>
        </w:tc>
        <w:tc>
          <w:tcPr>
            <w:tcW w:w="797" w:type="dxa"/>
          </w:tcPr>
          <w:p w:rsidR="00E74B38" w:rsidRPr="00C26AD1" w:rsidRDefault="00E74B38" w:rsidP="00E776A0">
            <w:pPr>
              <w:ind w:left="360"/>
            </w:pPr>
          </w:p>
        </w:tc>
        <w:tc>
          <w:tcPr>
            <w:tcW w:w="1245" w:type="dxa"/>
          </w:tcPr>
          <w:p w:rsidR="00E74B38" w:rsidRPr="00C26AD1" w:rsidRDefault="00E74B38" w:rsidP="00E776A0">
            <w:pPr>
              <w:ind w:left="360"/>
            </w:pPr>
          </w:p>
        </w:tc>
        <w:tc>
          <w:tcPr>
            <w:tcW w:w="622" w:type="dxa"/>
          </w:tcPr>
          <w:p w:rsidR="00E74B38" w:rsidRPr="00C26AD1" w:rsidRDefault="00E74B38" w:rsidP="00E776A0">
            <w:pPr>
              <w:ind w:left="360"/>
            </w:pPr>
          </w:p>
        </w:tc>
        <w:tc>
          <w:tcPr>
            <w:tcW w:w="662" w:type="dxa"/>
          </w:tcPr>
          <w:p w:rsidR="00E74B38" w:rsidRPr="00C26AD1" w:rsidRDefault="00E74B38" w:rsidP="00E776A0">
            <w:pPr>
              <w:ind w:left="360"/>
            </w:pPr>
          </w:p>
        </w:tc>
        <w:tc>
          <w:tcPr>
            <w:tcW w:w="736" w:type="dxa"/>
          </w:tcPr>
          <w:p w:rsidR="00E74B38" w:rsidRPr="00C26AD1" w:rsidRDefault="00E74B38" w:rsidP="00E776A0">
            <w:pPr>
              <w:ind w:left="360"/>
            </w:pPr>
          </w:p>
        </w:tc>
        <w:tc>
          <w:tcPr>
            <w:tcW w:w="743" w:type="dxa"/>
          </w:tcPr>
          <w:p w:rsidR="00E74B38" w:rsidRPr="00C26AD1" w:rsidRDefault="00E74B38" w:rsidP="00E776A0">
            <w:pPr>
              <w:ind w:left="360"/>
            </w:pPr>
          </w:p>
        </w:tc>
        <w:tc>
          <w:tcPr>
            <w:tcW w:w="936" w:type="dxa"/>
          </w:tcPr>
          <w:p w:rsidR="00E74B38" w:rsidRPr="00C26AD1" w:rsidRDefault="00E74B38" w:rsidP="00E776A0">
            <w:pPr>
              <w:ind w:left="360"/>
            </w:pPr>
          </w:p>
        </w:tc>
        <w:tc>
          <w:tcPr>
            <w:tcW w:w="772" w:type="dxa"/>
          </w:tcPr>
          <w:p w:rsidR="00E74B38" w:rsidRPr="00C26AD1" w:rsidRDefault="00E74B38" w:rsidP="00E776A0">
            <w:pPr>
              <w:ind w:left="360"/>
            </w:pPr>
          </w:p>
        </w:tc>
      </w:tr>
      <w:tr w:rsidR="00E74B38" w:rsidRPr="00C26AD1">
        <w:trPr>
          <w:jc w:val="center"/>
        </w:trPr>
        <w:tc>
          <w:tcPr>
            <w:tcW w:w="520" w:type="dxa"/>
          </w:tcPr>
          <w:p w:rsidR="00E74B38" w:rsidRPr="00C26AD1" w:rsidRDefault="00E74B38" w:rsidP="00E776A0">
            <w:pPr>
              <w:ind w:left="360"/>
            </w:pPr>
          </w:p>
        </w:tc>
        <w:tc>
          <w:tcPr>
            <w:tcW w:w="1081" w:type="dxa"/>
          </w:tcPr>
          <w:p w:rsidR="00E74B38" w:rsidRPr="00C26AD1" w:rsidRDefault="00E74B38" w:rsidP="00E776A0">
            <w:pPr>
              <w:ind w:left="360"/>
            </w:pPr>
          </w:p>
        </w:tc>
        <w:tc>
          <w:tcPr>
            <w:tcW w:w="1080" w:type="dxa"/>
          </w:tcPr>
          <w:p w:rsidR="00E74B38" w:rsidRPr="00C26AD1" w:rsidRDefault="00E74B38" w:rsidP="00E776A0">
            <w:pPr>
              <w:ind w:left="360"/>
            </w:pPr>
          </w:p>
        </w:tc>
        <w:tc>
          <w:tcPr>
            <w:tcW w:w="797" w:type="dxa"/>
          </w:tcPr>
          <w:p w:rsidR="00E74B38" w:rsidRPr="00C26AD1" w:rsidRDefault="00E74B38" w:rsidP="00E776A0">
            <w:pPr>
              <w:ind w:left="360"/>
            </w:pPr>
          </w:p>
        </w:tc>
        <w:tc>
          <w:tcPr>
            <w:tcW w:w="1245" w:type="dxa"/>
          </w:tcPr>
          <w:p w:rsidR="00E74B38" w:rsidRPr="00C26AD1" w:rsidRDefault="00E74B38" w:rsidP="00E776A0">
            <w:pPr>
              <w:ind w:left="360"/>
            </w:pPr>
          </w:p>
        </w:tc>
        <w:tc>
          <w:tcPr>
            <w:tcW w:w="622" w:type="dxa"/>
          </w:tcPr>
          <w:p w:rsidR="00E74B38" w:rsidRPr="00C26AD1" w:rsidRDefault="00E74B38" w:rsidP="00E776A0">
            <w:pPr>
              <w:ind w:left="360"/>
            </w:pPr>
          </w:p>
        </w:tc>
        <w:tc>
          <w:tcPr>
            <w:tcW w:w="662" w:type="dxa"/>
          </w:tcPr>
          <w:p w:rsidR="00E74B38" w:rsidRPr="00C26AD1" w:rsidRDefault="00E74B38" w:rsidP="00E776A0">
            <w:pPr>
              <w:ind w:left="360"/>
            </w:pPr>
          </w:p>
        </w:tc>
        <w:tc>
          <w:tcPr>
            <w:tcW w:w="736" w:type="dxa"/>
          </w:tcPr>
          <w:p w:rsidR="00E74B38" w:rsidRPr="00C26AD1" w:rsidRDefault="00E74B38" w:rsidP="00E776A0">
            <w:pPr>
              <w:ind w:left="360"/>
            </w:pPr>
          </w:p>
        </w:tc>
        <w:tc>
          <w:tcPr>
            <w:tcW w:w="743" w:type="dxa"/>
          </w:tcPr>
          <w:p w:rsidR="00E74B38" w:rsidRPr="00C26AD1" w:rsidRDefault="00E74B38" w:rsidP="00E776A0">
            <w:pPr>
              <w:ind w:left="360"/>
            </w:pPr>
          </w:p>
        </w:tc>
        <w:tc>
          <w:tcPr>
            <w:tcW w:w="936" w:type="dxa"/>
          </w:tcPr>
          <w:p w:rsidR="00E74B38" w:rsidRPr="00C26AD1" w:rsidRDefault="00E74B38" w:rsidP="00E776A0">
            <w:pPr>
              <w:ind w:left="360"/>
            </w:pPr>
          </w:p>
        </w:tc>
        <w:tc>
          <w:tcPr>
            <w:tcW w:w="772" w:type="dxa"/>
          </w:tcPr>
          <w:p w:rsidR="00E74B38" w:rsidRPr="00C26AD1" w:rsidRDefault="00E74B38" w:rsidP="00E776A0">
            <w:pPr>
              <w:ind w:left="360"/>
            </w:pPr>
          </w:p>
        </w:tc>
      </w:tr>
      <w:tr w:rsidR="00E74B38" w:rsidRPr="00C26AD1">
        <w:trPr>
          <w:jc w:val="center"/>
        </w:trPr>
        <w:tc>
          <w:tcPr>
            <w:tcW w:w="520" w:type="dxa"/>
          </w:tcPr>
          <w:p w:rsidR="00E74B38" w:rsidRPr="00C26AD1" w:rsidRDefault="00E74B38" w:rsidP="00E776A0">
            <w:pPr>
              <w:ind w:left="360"/>
            </w:pPr>
          </w:p>
        </w:tc>
        <w:tc>
          <w:tcPr>
            <w:tcW w:w="1081" w:type="dxa"/>
          </w:tcPr>
          <w:p w:rsidR="00E74B38" w:rsidRPr="00C26AD1" w:rsidRDefault="00E74B38" w:rsidP="00E776A0">
            <w:pPr>
              <w:ind w:left="360"/>
            </w:pPr>
          </w:p>
        </w:tc>
        <w:tc>
          <w:tcPr>
            <w:tcW w:w="1080" w:type="dxa"/>
          </w:tcPr>
          <w:p w:rsidR="00E74B38" w:rsidRPr="00C26AD1" w:rsidRDefault="00E74B38" w:rsidP="00E776A0">
            <w:pPr>
              <w:ind w:left="360"/>
            </w:pPr>
          </w:p>
        </w:tc>
        <w:tc>
          <w:tcPr>
            <w:tcW w:w="797" w:type="dxa"/>
          </w:tcPr>
          <w:p w:rsidR="00E74B38" w:rsidRPr="00C26AD1" w:rsidRDefault="00E74B38" w:rsidP="00E776A0">
            <w:pPr>
              <w:ind w:left="360"/>
            </w:pPr>
          </w:p>
        </w:tc>
        <w:tc>
          <w:tcPr>
            <w:tcW w:w="1245" w:type="dxa"/>
          </w:tcPr>
          <w:p w:rsidR="00E74B38" w:rsidRPr="00C26AD1" w:rsidRDefault="00E74B38" w:rsidP="00E776A0">
            <w:pPr>
              <w:ind w:left="360"/>
            </w:pPr>
          </w:p>
        </w:tc>
        <w:tc>
          <w:tcPr>
            <w:tcW w:w="622" w:type="dxa"/>
          </w:tcPr>
          <w:p w:rsidR="00E74B38" w:rsidRPr="00C26AD1" w:rsidRDefault="00E74B38" w:rsidP="00E776A0">
            <w:pPr>
              <w:ind w:left="360"/>
            </w:pPr>
          </w:p>
        </w:tc>
        <w:tc>
          <w:tcPr>
            <w:tcW w:w="662" w:type="dxa"/>
          </w:tcPr>
          <w:p w:rsidR="00E74B38" w:rsidRPr="00C26AD1" w:rsidRDefault="00E74B38" w:rsidP="00E776A0">
            <w:pPr>
              <w:ind w:left="360"/>
            </w:pPr>
          </w:p>
        </w:tc>
        <w:tc>
          <w:tcPr>
            <w:tcW w:w="736" w:type="dxa"/>
          </w:tcPr>
          <w:p w:rsidR="00E74B38" w:rsidRPr="00C26AD1" w:rsidRDefault="00E74B38" w:rsidP="00E776A0">
            <w:pPr>
              <w:ind w:left="360"/>
            </w:pPr>
          </w:p>
        </w:tc>
        <w:tc>
          <w:tcPr>
            <w:tcW w:w="743" w:type="dxa"/>
          </w:tcPr>
          <w:p w:rsidR="00E74B38" w:rsidRPr="00C26AD1" w:rsidRDefault="00E74B38" w:rsidP="00E776A0">
            <w:pPr>
              <w:ind w:left="360"/>
            </w:pPr>
          </w:p>
        </w:tc>
        <w:tc>
          <w:tcPr>
            <w:tcW w:w="936" w:type="dxa"/>
          </w:tcPr>
          <w:p w:rsidR="00E74B38" w:rsidRPr="00C26AD1" w:rsidRDefault="00E74B38" w:rsidP="00E776A0">
            <w:pPr>
              <w:ind w:left="360"/>
            </w:pPr>
          </w:p>
        </w:tc>
        <w:tc>
          <w:tcPr>
            <w:tcW w:w="772" w:type="dxa"/>
          </w:tcPr>
          <w:p w:rsidR="00E74B38" w:rsidRPr="00C26AD1" w:rsidRDefault="00E74B38" w:rsidP="00E776A0">
            <w:pPr>
              <w:ind w:left="360"/>
            </w:pPr>
          </w:p>
        </w:tc>
      </w:tr>
      <w:tr w:rsidR="00E74B38" w:rsidRPr="00C26AD1">
        <w:trPr>
          <w:jc w:val="center"/>
        </w:trPr>
        <w:tc>
          <w:tcPr>
            <w:tcW w:w="520" w:type="dxa"/>
          </w:tcPr>
          <w:p w:rsidR="00E74B38" w:rsidRPr="00C26AD1" w:rsidRDefault="00E74B38" w:rsidP="00E776A0">
            <w:pPr>
              <w:ind w:left="360"/>
            </w:pPr>
          </w:p>
        </w:tc>
        <w:tc>
          <w:tcPr>
            <w:tcW w:w="1081" w:type="dxa"/>
          </w:tcPr>
          <w:p w:rsidR="00E74B38" w:rsidRPr="00C26AD1" w:rsidRDefault="00E74B38" w:rsidP="00E776A0">
            <w:pPr>
              <w:ind w:left="360"/>
            </w:pPr>
          </w:p>
        </w:tc>
        <w:tc>
          <w:tcPr>
            <w:tcW w:w="1080" w:type="dxa"/>
          </w:tcPr>
          <w:p w:rsidR="00E74B38" w:rsidRPr="00C26AD1" w:rsidRDefault="00E74B38" w:rsidP="00E776A0">
            <w:pPr>
              <w:ind w:left="360"/>
            </w:pPr>
          </w:p>
        </w:tc>
        <w:tc>
          <w:tcPr>
            <w:tcW w:w="797" w:type="dxa"/>
          </w:tcPr>
          <w:p w:rsidR="00E74B38" w:rsidRPr="00C26AD1" w:rsidRDefault="00E74B38" w:rsidP="00E776A0">
            <w:pPr>
              <w:ind w:left="360"/>
            </w:pPr>
          </w:p>
        </w:tc>
        <w:tc>
          <w:tcPr>
            <w:tcW w:w="1245" w:type="dxa"/>
          </w:tcPr>
          <w:p w:rsidR="00E74B38" w:rsidRPr="00C26AD1" w:rsidRDefault="00E74B38" w:rsidP="00E776A0">
            <w:pPr>
              <w:ind w:left="360"/>
            </w:pPr>
          </w:p>
        </w:tc>
        <w:tc>
          <w:tcPr>
            <w:tcW w:w="622" w:type="dxa"/>
          </w:tcPr>
          <w:p w:rsidR="00E74B38" w:rsidRPr="00C26AD1" w:rsidRDefault="00E74B38" w:rsidP="00E776A0">
            <w:pPr>
              <w:ind w:left="360"/>
            </w:pPr>
          </w:p>
        </w:tc>
        <w:tc>
          <w:tcPr>
            <w:tcW w:w="662" w:type="dxa"/>
          </w:tcPr>
          <w:p w:rsidR="00E74B38" w:rsidRPr="00C26AD1" w:rsidRDefault="00E74B38" w:rsidP="00E776A0">
            <w:pPr>
              <w:ind w:left="360"/>
            </w:pPr>
          </w:p>
        </w:tc>
        <w:tc>
          <w:tcPr>
            <w:tcW w:w="736" w:type="dxa"/>
          </w:tcPr>
          <w:p w:rsidR="00E74B38" w:rsidRPr="00C26AD1" w:rsidRDefault="00E74B38" w:rsidP="00E776A0">
            <w:pPr>
              <w:ind w:left="360"/>
            </w:pPr>
          </w:p>
        </w:tc>
        <w:tc>
          <w:tcPr>
            <w:tcW w:w="743" w:type="dxa"/>
          </w:tcPr>
          <w:p w:rsidR="00E74B38" w:rsidRPr="00C26AD1" w:rsidRDefault="00E74B38" w:rsidP="00E776A0">
            <w:pPr>
              <w:ind w:left="360"/>
            </w:pPr>
          </w:p>
        </w:tc>
        <w:tc>
          <w:tcPr>
            <w:tcW w:w="936" w:type="dxa"/>
          </w:tcPr>
          <w:p w:rsidR="00E74B38" w:rsidRPr="00C26AD1" w:rsidRDefault="00E74B38" w:rsidP="00E776A0">
            <w:pPr>
              <w:ind w:left="360"/>
            </w:pPr>
          </w:p>
        </w:tc>
        <w:tc>
          <w:tcPr>
            <w:tcW w:w="772" w:type="dxa"/>
          </w:tcPr>
          <w:p w:rsidR="00E74B38" w:rsidRPr="00C26AD1" w:rsidRDefault="00E74B38" w:rsidP="00E776A0">
            <w:pPr>
              <w:ind w:left="360"/>
            </w:pPr>
          </w:p>
        </w:tc>
      </w:tr>
      <w:tr w:rsidR="00E74B38" w:rsidRPr="00C26AD1">
        <w:trPr>
          <w:jc w:val="center"/>
        </w:trPr>
        <w:tc>
          <w:tcPr>
            <w:tcW w:w="520" w:type="dxa"/>
          </w:tcPr>
          <w:p w:rsidR="00E74B38" w:rsidRPr="00C26AD1" w:rsidRDefault="00E74B38" w:rsidP="00E776A0">
            <w:pPr>
              <w:ind w:left="360"/>
            </w:pPr>
          </w:p>
        </w:tc>
        <w:tc>
          <w:tcPr>
            <w:tcW w:w="1081" w:type="dxa"/>
          </w:tcPr>
          <w:p w:rsidR="00E74B38" w:rsidRPr="00C26AD1" w:rsidRDefault="00E74B38" w:rsidP="00E776A0">
            <w:pPr>
              <w:ind w:left="360"/>
            </w:pPr>
          </w:p>
        </w:tc>
        <w:tc>
          <w:tcPr>
            <w:tcW w:w="1080" w:type="dxa"/>
          </w:tcPr>
          <w:p w:rsidR="00E74B38" w:rsidRPr="00C26AD1" w:rsidRDefault="00E74B38" w:rsidP="00E776A0">
            <w:pPr>
              <w:ind w:left="360"/>
            </w:pPr>
          </w:p>
        </w:tc>
        <w:tc>
          <w:tcPr>
            <w:tcW w:w="797" w:type="dxa"/>
          </w:tcPr>
          <w:p w:rsidR="00E74B38" w:rsidRPr="00C26AD1" w:rsidRDefault="00E74B38" w:rsidP="00E776A0">
            <w:pPr>
              <w:ind w:left="360"/>
            </w:pPr>
          </w:p>
        </w:tc>
        <w:tc>
          <w:tcPr>
            <w:tcW w:w="1245" w:type="dxa"/>
          </w:tcPr>
          <w:p w:rsidR="00E74B38" w:rsidRPr="00C26AD1" w:rsidRDefault="00E74B38" w:rsidP="00E776A0">
            <w:pPr>
              <w:ind w:left="360"/>
            </w:pPr>
          </w:p>
        </w:tc>
        <w:tc>
          <w:tcPr>
            <w:tcW w:w="622" w:type="dxa"/>
          </w:tcPr>
          <w:p w:rsidR="00E74B38" w:rsidRPr="00C26AD1" w:rsidRDefault="00E74B38" w:rsidP="00E776A0">
            <w:pPr>
              <w:ind w:left="360"/>
            </w:pPr>
          </w:p>
        </w:tc>
        <w:tc>
          <w:tcPr>
            <w:tcW w:w="662" w:type="dxa"/>
          </w:tcPr>
          <w:p w:rsidR="00E74B38" w:rsidRPr="00C26AD1" w:rsidRDefault="00E74B38" w:rsidP="00E776A0">
            <w:pPr>
              <w:ind w:left="360"/>
            </w:pPr>
          </w:p>
        </w:tc>
        <w:tc>
          <w:tcPr>
            <w:tcW w:w="736" w:type="dxa"/>
          </w:tcPr>
          <w:p w:rsidR="00E74B38" w:rsidRPr="00C26AD1" w:rsidRDefault="00E74B38" w:rsidP="00E776A0">
            <w:pPr>
              <w:ind w:left="360"/>
            </w:pPr>
          </w:p>
        </w:tc>
        <w:tc>
          <w:tcPr>
            <w:tcW w:w="743" w:type="dxa"/>
          </w:tcPr>
          <w:p w:rsidR="00E74B38" w:rsidRPr="00C26AD1" w:rsidRDefault="00E74B38" w:rsidP="00E776A0">
            <w:pPr>
              <w:ind w:left="360"/>
            </w:pPr>
          </w:p>
        </w:tc>
        <w:tc>
          <w:tcPr>
            <w:tcW w:w="936" w:type="dxa"/>
          </w:tcPr>
          <w:p w:rsidR="00E74B38" w:rsidRPr="00C26AD1" w:rsidRDefault="00E74B38" w:rsidP="00E776A0">
            <w:pPr>
              <w:ind w:left="360"/>
            </w:pPr>
          </w:p>
        </w:tc>
        <w:tc>
          <w:tcPr>
            <w:tcW w:w="772" w:type="dxa"/>
          </w:tcPr>
          <w:p w:rsidR="00E74B38" w:rsidRPr="00C26AD1" w:rsidRDefault="00E74B38" w:rsidP="00E776A0">
            <w:pPr>
              <w:ind w:left="360"/>
            </w:pPr>
          </w:p>
        </w:tc>
      </w:tr>
    </w:tbl>
    <w:p w:rsidR="005A2CC1" w:rsidRPr="00C26AD1" w:rsidRDefault="005A2CC1" w:rsidP="00E776A0">
      <w:pPr>
        <w:pStyle w:val="1"/>
        <w:jc w:val="right"/>
        <w:rPr>
          <w:rFonts w:ascii="Times New Roman" w:hAnsi="Times New Roman"/>
          <w:sz w:val="28"/>
        </w:rPr>
        <w:sectPr w:rsidR="005A2CC1" w:rsidRPr="00C26AD1" w:rsidSect="00E74B38">
          <w:pgSz w:w="11906" w:h="16838"/>
          <w:pgMar w:top="284" w:right="567" w:bottom="851" w:left="1134" w:header="709" w:footer="709" w:gutter="0"/>
          <w:cols w:space="708"/>
          <w:docGrid w:linePitch="360"/>
        </w:sectPr>
      </w:pPr>
    </w:p>
    <w:p w:rsidR="003A168C" w:rsidRPr="00C26AD1" w:rsidRDefault="003A168C" w:rsidP="00E776A0">
      <w:pPr>
        <w:pStyle w:val="1"/>
        <w:spacing w:before="0" w:after="120"/>
        <w:jc w:val="right"/>
        <w:rPr>
          <w:rFonts w:ascii="Times New Roman" w:hAnsi="Times New Roman"/>
          <w:i/>
          <w:sz w:val="28"/>
          <w:szCs w:val="28"/>
        </w:rPr>
      </w:pPr>
      <w:bookmarkStart w:id="275" w:name="_Toc319333298"/>
      <w:r w:rsidRPr="00C26AD1">
        <w:rPr>
          <w:rFonts w:ascii="Times New Roman" w:hAnsi="Times New Roman"/>
          <w:sz w:val="28"/>
          <w:szCs w:val="28"/>
        </w:rPr>
        <w:lastRenderedPageBreak/>
        <w:t xml:space="preserve">Приложение № </w:t>
      </w:r>
      <w:r w:rsidR="00547BBF" w:rsidRPr="00C26AD1">
        <w:rPr>
          <w:rFonts w:ascii="Times New Roman" w:hAnsi="Times New Roman"/>
          <w:sz w:val="28"/>
          <w:szCs w:val="28"/>
        </w:rPr>
        <w:t>22</w:t>
      </w:r>
      <w:bookmarkEnd w:id="275"/>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3A168C" w:rsidRPr="00C26AD1" w:rsidRDefault="003A168C" w:rsidP="00E776A0"/>
    <w:p w:rsidR="00EB7F77" w:rsidRPr="00C26AD1" w:rsidRDefault="00EB7F77" w:rsidP="00EE4209">
      <w:pPr>
        <w:pStyle w:val="20"/>
        <w:jc w:val="center"/>
        <w:rPr>
          <w:rFonts w:ascii="Times New Roman" w:hAnsi="Times New Roman" w:cs="Times New Roman"/>
        </w:rPr>
      </w:pPr>
      <w:bookmarkStart w:id="276" w:name="_Toc319333299"/>
      <w:r w:rsidRPr="00C26AD1">
        <w:rPr>
          <w:rFonts w:ascii="Times New Roman" w:hAnsi="Times New Roman" w:cs="Times New Roman"/>
        </w:rPr>
        <w:t>Налоговый регистр определения доли входного НДС, подлежащего распределению (с общехозяйственных расходов и материалов для общих нужд) при наличии облагаемой и необлагаемой НДС деятельности</w:t>
      </w:r>
      <w:r w:rsidR="002E797B" w:rsidRPr="00C26AD1">
        <w:rPr>
          <w:rFonts w:ascii="Times New Roman" w:hAnsi="Times New Roman" w:cs="Times New Roman"/>
        </w:rPr>
        <w:t xml:space="preserve"> на территории РФ</w:t>
      </w:r>
      <w:bookmarkEnd w:id="276"/>
    </w:p>
    <w:p w:rsidR="00EB7F77" w:rsidRPr="00C26AD1" w:rsidRDefault="00EB7F77" w:rsidP="00EB7F77">
      <w:pPr>
        <w:jc w:val="center"/>
      </w:pPr>
      <w:r w:rsidRPr="00C26AD1">
        <w:t>__________________________________________________________________________________</w:t>
      </w:r>
    </w:p>
    <w:p w:rsidR="00EB7F77" w:rsidRPr="00C26AD1" w:rsidRDefault="00EB7F77" w:rsidP="00EB7F77">
      <w:pPr>
        <w:jc w:val="center"/>
        <w:rPr>
          <w:i/>
          <w:sz w:val="20"/>
        </w:rPr>
      </w:pPr>
      <w:r w:rsidRPr="00C26AD1">
        <w:rPr>
          <w:i/>
          <w:sz w:val="20"/>
        </w:rPr>
        <w:t>Наименование учреждения</w:t>
      </w:r>
    </w:p>
    <w:p w:rsidR="00EB7F77" w:rsidRPr="00C26AD1" w:rsidRDefault="00EB7F77" w:rsidP="00EB7F77">
      <w:pPr>
        <w:ind w:left="2520"/>
      </w:pPr>
      <w:r w:rsidRPr="00C26AD1">
        <w:t>за ______________________________20___ г.</w:t>
      </w:r>
    </w:p>
    <w:p w:rsidR="00EB7F77" w:rsidRPr="00C26AD1" w:rsidRDefault="00EB7F77" w:rsidP="00EB7F77">
      <w:pPr>
        <w:rPr>
          <w:i/>
          <w:sz w:val="20"/>
        </w:rPr>
      </w:pPr>
      <w:r w:rsidRPr="00C26AD1">
        <w:rPr>
          <w:i/>
          <w:sz w:val="20"/>
        </w:rPr>
        <w:t xml:space="preserve">                                                                                  (квартал)</w:t>
      </w:r>
    </w:p>
    <w:p w:rsidR="00EB7F77" w:rsidRPr="00C26AD1" w:rsidRDefault="00EB7F77" w:rsidP="00EB7F77">
      <w:pPr>
        <w:ind w:left="3960"/>
        <w:rPr>
          <w:sz w:val="20"/>
        </w:rPr>
      </w:pPr>
    </w:p>
    <w:tbl>
      <w:tblPr>
        <w:tblW w:w="10632" w:type="dxa"/>
        <w:tblInd w:w="108" w:type="dxa"/>
        <w:tblLayout w:type="fixed"/>
        <w:tblLook w:val="0000"/>
      </w:tblPr>
      <w:tblGrid>
        <w:gridCol w:w="552"/>
        <w:gridCol w:w="1465"/>
        <w:gridCol w:w="1343"/>
        <w:gridCol w:w="1320"/>
        <w:gridCol w:w="1274"/>
        <w:gridCol w:w="1466"/>
        <w:gridCol w:w="1466"/>
        <w:gridCol w:w="1746"/>
      </w:tblGrid>
      <w:tr w:rsidR="00EB7F77" w:rsidRPr="00C26AD1">
        <w:trPr>
          <w:trHeight w:val="2064"/>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rsidR="00EB7F77" w:rsidRPr="00C26AD1" w:rsidRDefault="00EB7F77" w:rsidP="00EB7F77">
            <w:pPr>
              <w:jc w:val="center"/>
              <w:rPr>
                <w:sz w:val="20"/>
                <w:szCs w:val="20"/>
              </w:rPr>
            </w:pPr>
            <w:r w:rsidRPr="00C26AD1">
              <w:rPr>
                <w:sz w:val="20"/>
                <w:szCs w:val="20"/>
              </w:rPr>
              <w:t>№ п/п</w:t>
            </w:r>
          </w:p>
        </w:tc>
        <w:tc>
          <w:tcPr>
            <w:tcW w:w="1465" w:type="dxa"/>
            <w:tcBorders>
              <w:top w:val="single" w:sz="4" w:space="0" w:color="auto"/>
              <w:left w:val="nil"/>
              <w:bottom w:val="single" w:sz="4" w:space="0" w:color="auto"/>
              <w:right w:val="single" w:sz="4" w:space="0" w:color="auto"/>
            </w:tcBorders>
            <w:shd w:val="clear" w:color="auto" w:fill="auto"/>
            <w:vAlign w:val="center"/>
          </w:tcPr>
          <w:p w:rsidR="00EB7F77" w:rsidRPr="00C26AD1" w:rsidRDefault="00EB7F77" w:rsidP="002E797B">
            <w:pPr>
              <w:jc w:val="center"/>
              <w:rPr>
                <w:sz w:val="20"/>
                <w:szCs w:val="20"/>
              </w:rPr>
            </w:pPr>
            <w:r w:rsidRPr="00C26AD1">
              <w:rPr>
                <w:sz w:val="20"/>
                <w:szCs w:val="20"/>
              </w:rPr>
              <w:t>Стоимость отгруженных товаров, работ, услуг</w:t>
            </w:r>
            <w:r w:rsidR="002E797B" w:rsidRPr="00C26AD1">
              <w:rPr>
                <w:sz w:val="20"/>
                <w:szCs w:val="20"/>
              </w:rPr>
              <w:t xml:space="preserve"> на территории РФ</w:t>
            </w:r>
            <w:r w:rsidRPr="00C26AD1">
              <w:rPr>
                <w:sz w:val="20"/>
                <w:szCs w:val="20"/>
              </w:rPr>
              <w:t xml:space="preserve">, облагаемых НДС              (без </w:t>
            </w:r>
            <w:r w:rsidR="002E797B" w:rsidRPr="00C26AD1">
              <w:rPr>
                <w:sz w:val="20"/>
                <w:szCs w:val="20"/>
              </w:rPr>
              <w:t>учета налога</w:t>
            </w:r>
            <w:r w:rsidRPr="00C26AD1">
              <w:rPr>
                <w:sz w:val="20"/>
                <w:szCs w:val="20"/>
              </w:rPr>
              <w:t>)</w:t>
            </w:r>
          </w:p>
        </w:tc>
        <w:tc>
          <w:tcPr>
            <w:tcW w:w="1343" w:type="dxa"/>
            <w:tcBorders>
              <w:top w:val="single" w:sz="4" w:space="0" w:color="auto"/>
              <w:left w:val="nil"/>
              <w:bottom w:val="single" w:sz="4" w:space="0" w:color="auto"/>
              <w:right w:val="single" w:sz="4" w:space="0" w:color="auto"/>
            </w:tcBorders>
            <w:shd w:val="clear" w:color="auto" w:fill="auto"/>
            <w:vAlign w:val="center"/>
          </w:tcPr>
          <w:p w:rsidR="00EB7F77" w:rsidRPr="00C26AD1" w:rsidRDefault="00EB7F77" w:rsidP="00EB7F77">
            <w:pPr>
              <w:jc w:val="center"/>
              <w:rPr>
                <w:sz w:val="20"/>
                <w:szCs w:val="20"/>
              </w:rPr>
            </w:pPr>
            <w:r w:rsidRPr="00C26AD1">
              <w:rPr>
                <w:sz w:val="20"/>
                <w:szCs w:val="20"/>
              </w:rPr>
              <w:t>Стоимость отгружен-ных товаров, работ, услуг</w:t>
            </w:r>
            <w:r w:rsidR="002E797B" w:rsidRPr="00C26AD1">
              <w:rPr>
                <w:sz w:val="20"/>
                <w:szCs w:val="20"/>
              </w:rPr>
              <w:t xml:space="preserve"> на территории РФ</w:t>
            </w:r>
            <w:r w:rsidRPr="00C26AD1">
              <w:rPr>
                <w:sz w:val="20"/>
                <w:szCs w:val="20"/>
              </w:rPr>
              <w:t>, необлагае-мых НДС либо облагаемых по ставке без НДС (ст. 149 НК РФ)</w:t>
            </w:r>
          </w:p>
        </w:tc>
        <w:tc>
          <w:tcPr>
            <w:tcW w:w="1320" w:type="dxa"/>
            <w:tcBorders>
              <w:top w:val="single" w:sz="4" w:space="0" w:color="auto"/>
              <w:left w:val="nil"/>
              <w:bottom w:val="single" w:sz="4" w:space="0" w:color="auto"/>
              <w:right w:val="single" w:sz="4" w:space="0" w:color="auto"/>
            </w:tcBorders>
            <w:shd w:val="clear" w:color="auto" w:fill="auto"/>
            <w:vAlign w:val="center"/>
          </w:tcPr>
          <w:p w:rsidR="00EB7F77" w:rsidRPr="00C26AD1" w:rsidRDefault="00EB7F77" w:rsidP="00EB7F77">
            <w:pPr>
              <w:jc w:val="center"/>
              <w:rPr>
                <w:sz w:val="20"/>
                <w:szCs w:val="20"/>
              </w:rPr>
            </w:pPr>
            <w:r w:rsidRPr="00C26AD1">
              <w:rPr>
                <w:sz w:val="20"/>
                <w:szCs w:val="20"/>
              </w:rPr>
              <w:t xml:space="preserve">Все отгружен-ные товары, работы, услуги </w:t>
            </w:r>
            <w:r w:rsidR="002E797B" w:rsidRPr="00C26AD1">
              <w:rPr>
                <w:sz w:val="20"/>
                <w:szCs w:val="20"/>
              </w:rPr>
              <w:t>на территории РФ</w:t>
            </w:r>
          </w:p>
          <w:p w:rsidR="00EB7F77" w:rsidRPr="00C26AD1" w:rsidRDefault="00EB7F77" w:rsidP="003B5329">
            <w:pPr>
              <w:jc w:val="center"/>
              <w:rPr>
                <w:sz w:val="20"/>
                <w:szCs w:val="20"/>
              </w:rPr>
            </w:pPr>
            <w:r w:rsidRPr="00C26AD1">
              <w:rPr>
                <w:sz w:val="20"/>
                <w:szCs w:val="20"/>
              </w:rPr>
              <w:t>(гр. 2+гр.3)</w:t>
            </w:r>
          </w:p>
        </w:tc>
        <w:tc>
          <w:tcPr>
            <w:tcW w:w="1274" w:type="dxa"/>
            <w:tcBorders>
              <w:top w:val="single" w:sz="4" w:space="0" w:color="auto"/>
              <w:left w:val="nil"/>
              <w:bottom w:val="single" w:sz="4" w:space="0" w:color="auto"/>
              <w:right w:val="single" w:sz="4" w:space="0" w:color="auto"/>
            </w:tcBorders>
            <w:shd w:val="clear" w:color="auto" w:fill="auto"/>
            <w:vAlign w:val="center"/>
          </w:tcPr>
          <w:p w:rsidR="00EB7F77" w:rsidRPr="00C26AD1" w:rsidRDefault="00EB7F77" w:rsidP="00EB7F77">
            <w:pPr>
              <w:jc w:val="center"/>
              <w:rPr>
                <w:sz w:val="20"/>
                <w:szCs w:val="20"/>
              </w:rPr>
            </w:pPr>
            <w:r w:rsidRPr="00C26AD1">
              <w:rPr>
                <w:sz w:val="20"/>
                <w:szCs w:val="20"/>
              </w:rPr>
              <w:t>Доля отгружен-ных товаров, работ, услуг, облагаемых НДС по ставкам 18% или 10%</w:t>
            </w:r>
          </w:p>
          <w:p w:rsidR="00EB7F77" w:rsidRPr="00C26AD1" w:rsidRDefault="00EB7F77" w:rsidP="00EB7F77">
            <w:pPr>
              <w:jc w:val="center"/>
              <w:rPr>
                <w:sz w:val="20"/>
                <w:szCs w:val="20"/>
              </w:rPr>
            </w:pPr>
            <w:r w:rsidRPr="00C26AD1">
              <w:rPr>
                <w:sz w:val="20"/>
                <w:szCs w:val="20"/>
              </w:rPr>
              <w:t>(гр.2:гр.4)</w:t>
            </w:r>
          </w:p>
        </w:tc>
        <w:tc>
          <w:tcPr>
            <w:tcW w:w="1466" w:type="dxa"/>
            <w:tcBorders>
              <w:top w:val="single" w:sz="4" w:space="0" w:color="auto"/>
              <w:left w:val="nil"/>
              <w:bottom w:val="single" w:sz="4" w:space="0" w:color="auto"/>
              <w:right w:val="single" w:sz="4" w:space="0" w:color="auto"/>
            </w:tcBorders>
            <w:shd w:val="clear" w:color="auto" w:fill="auto"/>
            <w:vAlign w:val="center"/>
          </w:tcPr>
          <w:p w:rsidR="00EB7F77" w:rsidRPr="00C26AD1" w:rsidRDefault="00EB7F77" w:rsidP="003B5329">
            <w:pPr>
              <w:jc w:val="center"/>
              <w:rPr>
                <w:sz w:val="20"/>
                <w:szCs w:val="20"/>
              </w:rPr>
            </w:pPr>
            <w:r w:rsidRPr="00C26AD1">
              <w:rPr>
                <w:sz w:val="20"/>
                <w:szCs w:val="20"/>
              </w:rPr>
              <w:t xml:space="preserve">«Входной» НДС </w:t>
            </w:r>
            <w:r w:rsidRPr="00C26AD1">
              <w:rPr>
                <w:spacing w:val="5"/>
                <w:sz w:val="20"/>
                <w:szCs w:val="20"/>
              </w:rPr>
              <w:t xml:space="preserve">при приобрете-нии материалов (работ, услуг) </w:t>
            </w:r>
            <w:r w:rsidRPr="00C26AD1">
              <w:rPr>
                <w:sz w:val="20"/>
                <w:szCs w:val="20"/>
              </w:rPr>
              <w:t>за налоговый период</w:t>
            </w:r>
          </w:p>
        </w:tc>
        <w:tc>
          <w:tcPr>
            <w:tcW w:w="1466" w:type="dxa"/>
            <w:tcBorders>
              <w:top w:val="single" w:sz="4" w:space="0" w:color="auto"/>
              <w:left w:val="nil"/>
              <w:bottom w:val="single" w:sz="4" w:space="0" w:color="auto"/>
              <w:right w:val="single" w:sz="4" w:space="0" w:color="auto"/>
            </w:tcBorders>
            <w:shd w:val="clear" w:color="auto" w:fill="auto"/>
            <w:vAlign w:val="center"/>
          </w:tcPr>
          <w:p w:rsidR="00EB7F77" w:rsidRPr="00C26AD1" w:rsidRDefault="00EB7F77" w:rsidP="00EB7F77">
            <w:pPr>
              <w:jc w:val="center"/>
              <w:rPr>
                <w:sz w:val="20"/>
                <w:szCs w:val="20"/>
              </w:rPr>
            </w:pPr>
            <w:r w:rsidRPr="00C26AD1">
              <w:rPr>
                <w:sz w:val="20"/>
                <w:szCs w:val="20"/>
              </w:rPr>
              <w:t>НДС, предъявлен-ный к вычету из бюджета</w:t>
            </w:r>
          </w:p>
          <w:p w:rsidR="00EB7F77" w:rsidRPr="00C26AD1" w:rsidRDefault="00EB7F77" w:rsidP="00EB7F77">
            <w:pPr>
              <w:jc w:val="center"/>
              <w:rPr>
                <w:sz w:val="20"/>
                <w:szCs w:val="20"/>
              </w:rPr>
            </w:pPr>
            <w:r w:rsidRPr="00C26AD1">
              <w:rPr>
                <w:sz w:val="20"/>
                <w:szCs w:val="20"/>
              </w:rPr>
              <w:t>(гр. 6*гр.5)</w:t>
            </w:r>
          </w:p>
        </w:tc>
        <w:tc>
          <w:tcPr>
            <w:tcW w:w="1746" w:type="dxa"/>
            <w:tcBorders>
              <w:top w:val="single" w:sz="4" w:space="0" w:color="auto"/>
              <w:left w:val="nil"/>
              <w:bottom w:val="single" w:sz="4" w:space="0" w:color="auto"/>
              <w:right w:val="single" w:sz="4" w:space="0" w:color="auto"/>
            </w:tcBorders>
            <w:shd w:val="clear" w:color="auto" w:fill="auto"/>
            <w:vAlign w:val="center"/>
          </w:tcPr>
          <w:p w:rsidR="00EB7F77" w:rsidRPr="00C26AD1" w:rsidRDefault="00EB7F77" w:rsidP="00EB7F77">
            <w:pPr>
              <w:jc w:val="center"/>
              <w:rPr>
                <w:sz w:val="20"/>
                <w:szCs w:val="20"/>
              </w:rPr>
            </w:pPr>
            <w:r w:rsidRPr="00C26AD1">
              <w:rPr>
                <w:spacing w:val="5"/>
                <w:sz w:val="20"/>
                <w:szCs w:val="20"/>
              </w:rPr>
              <w:t xml:space="preserve">НДС,  подлежащий  включению в состав расходов,  принимаемых к вычету при </w:t>
            </w:r>
            <w:r w:rsidRPr="00C26AD1">
              <w:rPr>
                <w:spacing w:val="-1"/>
                <w:sz w:val="20"/>
                <w:szCs w:val="20"/>
              </w:rPr>
              <w:t xml:space="preserve">исчислении налога на прибыль или не принимаемых </w:t>
            </w:r>
            <w:r w:rsidRPr="00C26AD1">
              <w:rPr>
                <w:sz w:val="20"/>
                <w:szCs w:val="20"/>
              </w:rPr>
              <w:t xml:space="preserve"> либо подлежащий учету в стоимости приобретенных НМА и ОС  </w:t>
            </w:r>
          </w:p>
          <w:p w:rsidR="00EB7F77" w:rsidRPr="00C26AD1" w:rsidRDefault="00EB7F77" w:rsidP="00EB7F77">
            <w:pPr>
              <w:jc w:val="center"/>
              <w:rPr>
                <w:sz w:val="20"/>
                <w:szCs w:val="20"/>
              </w:rPr>
            </w:pPr>
            <w:r w:rsidRPr="00C26AD1">
              <w:rPr>
                <w:sz w:val="20"/>
                <w:szCs w:val="20"/>
              </w:rPr>
              <w:t>(гр.6-гр.7)</w:t>
            </w:r>
          </w:p>
        </w:tc>
      </w:tr>
      <w:tr w:rsidR="00EB7F77" w:rsidRPr="00C26AD1">
        <w:trPr>
          <w:trHeight w:val="264"/>
        </w:trPr>
        <w:tc>
          <w:tcPr>
            <w:tcW w:w="552" w:type="dxa"/>
            <w:tcBorders>
              <w:top w:val="nil"/>
              <w:left w:val="single" w:sz="4" w:space="0" w:color="auto"/>
              <w:bottom w:val="single" w:sz="4" w:space="0" w:color="auto"/>
              <w:right w:val="single" w:sz="4" w:space="0" w:color="auto"/>
            </w:tcBorders>
            <w:shd w:val="clear" w:color="auto" w:fill="auto"/>
            <w:vAlign w:val="center"/>
          </w:tcPr>
          <w:p w:rsidR="00EB7F77" w:rsidRPr="00C26AD1" w:rsidRDefault="00EB7F77" w:rsidP="00EB7F77">
            <w:pPr>
              <w:jc w:val="center"/>
              <w:rPr>
                <w:i/>
                <w:sz w:val="20"/>
                <w:szCs w:val="20"/>
              </w:rPr>
            </w:pPr>
            <w:r w:rsidRPr="00C26AD1">
              <w:rPr>
                <w:i/>
                <w:sz w:val="20"/>
                <w:szCs w:val="20"/>
              </w:rPr>
              <w:t>1</w:t>
            </w:r>
          </w:p>
        </w:tc>
        <w:tc>
          <w:tcPr>
            <w:tcW w:w="1465"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jc w:val="center"/>
              <w:rPr>
                <w:i/>
                <w:sz w:val="20"/>
                <w:szCs w:val="20"/>
              </w:rPr>
            </w:pPr>
            <w:r w:rsidRPr="00C26AD1">
              <w:rPr>
                <w:i/>
                <w:sz w:val="20"/>
                <w:szCs w:val="20"/>
              </w:rPr>
              <w:t>2</w:t>
            </w:r>
          </w:p>
        </w:tc>
        <w:tc>
          <w:tcPr>
            <w:tcW w:w="1343"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jc w:val="center"/>
              <w:rPr>
                <w:i/>
                <w:sz w:val="20"/>
                <w:szCs w:val="20"/>
              </w:rPr>
            </w:pPr>
            <w:r w:rsidRPr="00C26AD1">
              <w:rPr>
                <w:i/>
                <w:sz w:val="20"/>
                <w:szCs w:val="20"/>
              </w:rPr>
              <w:t>3</w:t>
            </w:r>
          </w:p>
        </w:tc>
        <w:tc>
          <w:tcPr>
            <w:tcW w:w="1320"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jc w:val="center"/>
              <w:rPr>
                <w:i/>
                <w:sz w:val="20"/>
                <w:szCs w:val="20"/>
              </w:rPr>
            </w:pPr>
            <w:r w:rsidRPr="00C26AD1">
              <w:rPr>
                <w:i/>
                <w:sz w:val="20"/>
                <w:szCs w:val="20"/>
              </w:rPr>
              <w:t>4</w:t>
            </w:r>
          </w:p>
        </w:tc>
        <w:tc>
          <w:tcPr>
            <w:tcW w:w="1274"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jc w:val="center"/>
              <w:rPr>
                <w:i/>
                <w:sz w:val="20"/>
                <w:szCs w:val="20"/>
              </w:rPr>
            </w:pPr>
            <w:r w:rsidRPr="00C26AD1">
              <w:rPr>
                <w:i/>
                <w:sz w:val="20"/>
                <w:szCs w:val="20"/>
              </w:rPr>
              <w:t>5</w:t>
            </w:r>
          </w:p>
        </w:tc>
        <w:tc>
          <w:tcPr>
            <w:tcW w:w="1466"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jc w:val="center"/>
              <w:rPr>
                <w:i/>
                <w:sz w:val="20"/>
                <w:szCs w:val="20"/>
              </w:rPr>
            </w:pPr>
            <w:r w:rsidRPr="00C26AD1">
              <w:rPr>
                <w:i/>
                <w:sz w:val="20"/>
                <w:szCs w:val="20"/>
              </w:rPr>
              <w:t>6</w:t>
            </w:r>
          </w:p>
        </w:tc>
        <w:tc>
          <w:tcPr>
            <w:tcW w:w="1466"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jc w:val="center"/>
              <w:rPr>
                <w:i/>
                <w:sz w:val="20"/>
                <w:szCs w:val="20"/>
              </w:rPr>
            </w:pPr>
            <w:r w:rsidRPr="00C26AD1">
              <w:rPr>
                <w:i/>
                <w:sz w:val="20"/>
                <w:szCs w:val="20"/>
              </w:rPr>
              <w:t>7</w:t>
            </w:r>
          </w:p>
        </w:tc>
        <w:tc>
          <w:tcPr>
            <w:tcW w:w="1746"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jc w:val="center"/>
              <w:rPr>
                <w:i/>
                <w:sz w:val="20"/>
                <w:szCs w:val="20"/>
              </w:rPr>
            </w:pPr>
            <w:r w:rsidRPr="00C26AD1">
              <w:rPr>
                <w:i/>
                <w:sz w:val="20"/>
                <w:szCs w:val="20"/>
              </w:rPr>
              <w:t>8</w:t>
            </w:r>
          </w:p>
        </w:tc>
      </w:tr>
      <w:tr w:rsidR="00EB7F77" w:rsidRPr="00C26AD1">
        <w:trPr>
          <w:trHeight w:val="264"/>
        </w:trPr>
        <w:tc>
          <w:tcPr>
            <w:tcW w:w="552" w:type="dxa"/>
            <w:tcBorders>
              <w:top w:val="nil"/>
              <w:left w:val="single" w:sz="4" w:space="0" w:color="auto"/>
              <w:bottom w:val="single" w:sz="4" w:space="0" w:color="auto"/>
              <w:right w:val="single" w:sz="4" w:space="0" w:color="auto"/>
            </w:tcBorders>
            <w:shd w:val="clear" w:color="auto" w:fill="auto"/>
            <w:vAlign w:val="center"/>
          </w:tcPr>
          <w:p w:rsidR="00EB7F77" w:rsidRPr="00C26AD1" w:rsidRDefault="00EB7F77" w:rsidP="00EB7F77">
            <w:pPr>
              <w:jc w:val="center"/>
              <w:rPr>
                <w:sz w:val="20"/>
                <w:szCs w:val="20"/>
              </w:rPr>
            </w:pPr>
            <w:r w:rsidRPr="00C26AD1">
              <w:rPr>
                <w:sz w:val="20"/>
                <w:szCs w:val="20"/>
              </w:rPr>
              <w:t>1</w:t>
            </w:r>
          </w:p>
        </w:tc>
        <w:tc>
          <w:tcPr>
            <w:tcW w:w="1465"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343"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320"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274"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466"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466"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746"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r>
      <w:tr w:rsidR="00EB7F77" w:rsidRPr="00C26AD1">
        <w:trPr>
          <w:trHeight w:val="264"/>
        </w:trPr>
        <w:tc>
          <w:tcPr>
            <w:tcW w:w="552" w:type="dxa"/>
            <w:tcBorders>
              <w:top w:val="nil"/>
              <w:left w:val="single" w:sz="4" w:space="0" w:color="auto"/>
              <w:bottom w:val="single" w:sz="4" w:space="0" w:color="auto"/>
              <w:right w:val="single" w:sz="4" w:space="0" w:color="auto"/>
            </w:tcBorders>
            <w:shd w:val="clear" w:color="auto" w:fill="auto"/>
            <w:vAlign w:val="center"/>
          </w:tcPr>
          <w:p w:rsidR="00EB7F77" w:rsidRPr="00C26AD1" w:rsidRDefault="00EB7F77" w:rsidP="00EB7F77">
            <w:pPr>
              <w:jc w:val="center"/>
              <w:rPr>
                <w:sz w:val="20"/>
                <w:szCs w:val="20"/>
              </w:rPr>
            </w:pPr>
            <w:r w:rsidRPr="00C26AD1">
              <w:rPr>
                <w:sz w:val="20"/>
                <w:szCs w:val="20"/>
              </w:rPr>
              <w:t>2</w:t>
            </w:r>
          </w:p>
        </w:tc>
        <w:tc>
          <w:tcPr>
            <w:tcW w:w="1465"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343"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320"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274"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466"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466"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c>
          <w:tcPr>
            <w:tcW w:w="1746" w:type="dxa"/>
            <w:tcBorders>
              <w:top w:val="nil"/>
              <w:left w:val="nil"/>
              <w:bottom w:val="single" w:sz="4" w:space="0" w:color="auto"/>
              <w:right w:val="single" w:sz="4" w:space="0" w:color="auto"/>
            </w:tcBorders>
            <w:shd w:val="clear" w:color="auto" w:fill="auto"/>
            <w:vAlign w:val="center"/>
          </w:tcPr>
          <w:p w:rsidR="00EB7F77" w:rsidRPr="00C26AD1" w:rsidRDefault="00EB7F77" w:rsidP="00EB7F77">
            <w:pPr>
              <w:rPr>
                <w:sz w:val="20"/>
                <w:szCs w:val="20"/>
              </w:rPr>
            </w:pPr>
            <w:r w:rsidRPr="00C26AD1">
              <w:rPr>
                <w:sz w:val="20"/>
                <w:szCs w:val="20"/>
              </w:rPr>
              <w:t> </w:t>
            </w:r>
          </w:p>
        </w:tc>
      </w:tr>
    </w:tbl>
    <w:p w:rsidR="00EB7F77" w:rsidRPr="00C26AD1" w:rsidRDefault="00EB7F77" w:rsidP="00EB7F77"/>
    <w:p w:rsidR="00EB7F77" w:rsidRPr="00C26AD1" w:rsidRDefault="00EB7F77" w:rsidP="00EB7F77"/>
    <w:p w:rsidR="00EB7F77" w:rsidRPr="00C26AD1" w:rsidRDefault="00EB7F77" w:rsidP="00EB7F77"/>
    <w:p w:rsidR="00EB7F77" w:rsidRPr="00C26AD1" w:rsidRDefault="00EB7F77" w:rsidP="00EB7F77">
      <w:r w:rsidRPr="00C26AD1">
        <w:t>Данные из налогового регистра отражены в налоговой декларации лист  _____  стр. ____</w:t>
      </w:r>
    </w:p>
    <w:p w:rsidR="00EB7F77" w:rsidRPr="00C26AD1" w:rsidRDefault="00EB7F77" w:rsidP="00EB7F77"/>
    <w:p w:rsidR="00EB7F77" w:rsidRPr="00C26AD1" w:rsidRDefault="00EB7F77" w:rsidP="00EB7F77">
      <w:r w:rsidRPr="00C26AD1">
        <w:t>_________________</w:t>
      </w:r>
    </w:p>
    <w:p w:rsidR="00EB7F77" w:rsidRPr="00C26AD1" w:rsidRDefault="00EB7F77" w:rsidP="00EB7F77">
      <w:pPr>
        <w:rPr>
          <w:i/>
        </w:rPr>
      </w:pPr>
      <w:r w:rsidRPr="00C26AD1">
        <w:rPr>
          <w:i/>
        </w:rPr>
        <w:t>Дата составления</w:t>
      </w:r>
    </w:p>
    <w:p w:rsidR="00EB7F77" w:rsidRPr="00C26AD1" w:rsidRDefault="00EB7F77" w:rsidP="00EB7F77"/>
    <w:p w:rsidR="00EB7F77" w:rsidRPr="00C26AD1" w:rsidRDefault="00EB7F77" w:rsidP="00EB7F77">
      <w:pPr>
        <w:rPr>
          <w:i/>
        </w:rPr>
      </w:pPr>
      <w:r w:rsidRPr="00C26AD1">
        <w:t xml:space="preserve">Исполнитель </w:t>
      </w:r>
      <w:r w:rsidRPr="00C26AD1">
        <w:tab/>
        <w:t xml:space="preserve">______________________________ </w:t>
      </w:r>
      <w:r w:rsidRPr="00C26AD1">
        <w:rPr>
          <w:i/>
        </w:rPr>
        <w:t>(Ф.И.О.)</w:t>
      </w:r>
    </w:p>
    <w:p w:rsidR="00EB7F77" w:rsidRPr="00C26AD1" w:rsidRDefault="00EB7F77" w:rsidP="00EB7F77"/>
    <w:p w:rsidR="00EB7F77" w:rsidRPr="00C26AD1" w:rsidRDefault="00EB7F77" w:rsidP="00EB7F77">
      <w:pPr>
        <w:rPr>
          <w:i/>
        </w:rPr>
      </w:pPr>
      <w:r w:rsidRPr="00C26AD1">
        <w:t xml:space="preserve">Главный бухгалтер </w:t>
      </w:r>
      <w:r w:rsidRPr="00C26AD1">
        <w:tab/>
        <w:t xml:space="preserve">______________________________ </w:t>
      </w:r>
      <w:r w:rsidRPr="00C26AD1">
        <w:rPr>
          <w:i/>
        </w:rPr>
        <w:t>(Ф.И.О.)</w:t>
      </w:r>
    </w:p>
    <w:p w:rsidR="00E07BA1" w:rsidRPr="00C26AD1" w:rsidRDefault="00E07BA1" w:rsidP="00E07BA1">
      <w:pPr>
        <w:pStyle w:val="1"/>
        <w:spacing w:before="0" w:after="120"/>
        <w:jc w:val="right"/>
        <w:rPr>
          <w:rFonts w:ascii="Times New Roman" w:hAnsi="Times New Roman"/>
          <w:lang w:eastAsia="en-US"/>
        </w:rPr>
        <w:sectPr w:rsidR="00E07BA1" w:rsidRPr="00C26AD1" w:rsidSect="009D3A66">
          <w:pgSz w:w="11909" w:h="16834"/>
          <w:pgMar w:top="1134" w:right="284" w:bottom="567" w:left="851" w:header="720" w:footer="720" w:gutter="0"/>
          <w:cols w:space="60"/>
          <w:noEndnote/>
        </w:sectPr>
      </w:pPr>
    </w:p>
    <w:p w:rsidR="00E07BA1" w:rsidRPr="00C26AD1" w:rsidRDefault="00E07BA1" w:rsidP="00E07BA1">
      <w:pPr>
        <w:pStyle w:val="1"/>
        <w:spacing w:before="0" w:after="120"/>
        <w:jc w:val="right"/>
        <w:rPr>
          <w:rFonts w:ascii="Times New Roman" w:hAnsi="Times New Roman"/>
          <w:i/>
          <w:sz w:val="28"/>
          <w:szCs w:val="28"/>
        </w:rPr>
      </w:pPr>
      <w:bookmarkStart w:id="277" w:name="_Toc319333300"/>
      <w:r w:rsidRPr="00C26AD1">
        <w:rPr>
          <w:rFonts w:ascii="Times New Roman" w:hAnsi="Times New Roman"/>
          <w:sz w:val="28"/>
          <w:szCs w:val="28"/>
        </w:rPr>
        <w:lastRenderedPageBreak/>
        <w:t xml:space="preserve">Приложение № </w:t>
      </w:r>
      <w:r w:rsidR="00547BBF" w:rsidRPr="00C26AD1">
        <w:rPr>
          <w:rFonts w:ascii="Times New Roman" w:hAnsi="Times New Roman"/>
          <w:sz w:val="28"/>
          <w:szCs w:val="28"/>
        </w:rPr>
        <w:t>2</w:t>
      </w:r>
      <w:r w:rsidR="00C46EE5" w:rsidRPr="00C26AD1">
        <w:rPr>
          <w:rFonts w:ascii="Times New Roman" w:hAnsi="Times New Roman"/>
          <w:sz w:val="28"/>
          <w:szCs w:val="28"/>
        </w:rPr>
        <w:t>3</w:t>
      </w:r>
      <w:bookmarkEnd w:id="277"/>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C46EE5" w:rsidRPr="00C26AD1" w:rsidRDefault="00C46EE5" w:rsidP="00EE4209">
      <w:pPr>
        <w:pStyle w:val="20"/>
        <w:jc w:val="center"/>
        <w:rPr>
          <w:rFonts w:ascii="Times New Roman" w:hAnsi="Times New Roman" w:cs="Times New Roman"/>
        </w:rPr>
      </w:pPr>
      <w:bookmarkStart w:id="278" w:name="_Toc319333301"/>
      <w:r w:rsidRPr="00C26AD1">
        <w:rPr>
          <w:rFonts w:ascii="Times New Roman" w:hAnsi="Times New Roman" w:cs="Times New Roman"/>
        </w:rPr>
        <w:t>Налоговый регистр по налогу на доходы физических лиц за 20__ год № _____</w:t>
      </w:r>
      <w:bookmarkEnd w:id="278"/>
    </w:p>
    <w:tbl>
      <w:tblPr>
        <w:tblW w:w="15672" w:type="dxa"/>
        <w:tblInd w:w="91" w:type="dxa"/>
        <w:tblLayout w:type="fixed"/>
        <w:tblLook w:val="04A0"/>
      </w:tblPr>
      <w:tblGrid>
        <w:gridCol w:w="737"/>
        <w:gridCol w:w="936"/>
        <w:gridCol w:w="329"/>
        <w:gridCol w:w="567"/>
        <w:gridCol w:w="120"/>
        <w:gridCol w:w="1014"/>
        <w:gridCol w:w="313"/>
        <w:gridCol w:w="537"/>
        <w:gridCol w:w="158"/>
        <w:gridCol w:w="693"/>
        <w:gridCol w:w="319"/>
        <w:gridCol w:w="564"/>
        <w:gridCol w:w="1053"/>
        <w:gridCol w:w="973"/>
        <w:gridCol w:w="942"/>
        <w:gridCol w:w="118"/>
        <w:gridCol w:w="992"/>
        <w:gridCol w:w="110"/>
        <w:gridCol w:w="425"/>
        <w:gridCol w:w="589"/>
        <w:gridCol w:w="970"/>
        <w:gridCol w:w="51"/>
        <w:gridCol w:w="236"/>
        <w:gridCol w:w="905"/>
        <w:gridCol w:w="367"/>
        <w:gridCol w:w="694"/>
        <w:gridCol w:w="236"/>
        <w:gridCol w:w="31"/>
        <w:gridCol w:w="457"/>
        <w:gridCol w:w="236"/>
      </w:tblGrid>
      <w:tr w:rsidR="00E07BA1" w:rsidRPr="00C26AD1" w:rsidTr="00547BBF">
        <w:trPr>
          <w:trHeight w:val="37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4242" w:type="dxa"/>
            <w:gridSpan w:val="27"/>
            <w:tcBorders>
              <w:top w:val="nil"/>
              <w:left w:val="nil"/>
              <w:bottom w:val="nil"/>
              <w:right w:val="nil"/>
            </w:tcBorders>
            <w:shd w:val="clear" w:color="auto" w:fill="auto"/>
            <w:noWrap/>
            <w:vAlign w:val="bottom"/>
            <w:hideMark/>
          </w:tcPr>
          <w:p w:rsidR="00A8140F" w:rsidRPr="00C26AD1" w:rsidRDefault="00A8140F" w:rsidP="00A8140F"/>
        </w:tc>
        <w:tc>
          <w:tcPr>
            <w:tcW w:w="457" w:type="dxa"/>
            <w:tcBorders>
              <w:top w:val="nil"/>
              <w:left w:val="nil"/>
              <w:bottom w:val="nil"/>
              <w:right w:val="nil"/>
            </w:tcBorders>
            <w:shd w:val="clear" w:color="auto" w:fill="auto"/>
            <w:noWrap/>
            <w:vAlign w:val="bottom"/>
            <w:hideMark/>
          </w:tcPr>
          <w:p w:rsidR="00E07BA1" w:rsidRPr="00C26AD1" w:rsidRDefault="00E07BA1" w:rsidP="00E07BA1">
            <w:pPr>
              <w:rPr>
                <w:b/>
                <w:bCs/>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2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32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300"/>
        </w:trPr>
        <w:tc>
          <w:tcPr>
            <w:tcW w:w="7340" w:type="dxa"/>
            <w:gridSpan w:val="13"/>
            <w:tcBorders>
              <w:top w:val="nil"/>
              <w:left w:val="nil"/>
              <w:bottom w:val="nil"/>
              <w:right w:val="nil"/>
            </w:tcBorders>
            <w:shd w:val="clear" w:color="auto" w:fill="auto"/>
            <w:noWrap/>
            <w:vAlign w:val="bottom"/>
            <w:hideMark/>
          </w:tcPr>
          <w:p w:rsidR="00E07BA1" w:rsidRPr="00C26AD1" w:rsidRDefault="00E07BA1" w:rsidP="00E07BA1">
            <w:pPr>
              <w:rPr>
                <w:b/>
                <w:bCs/>
                <w:color w:val="000000"/>
                <w:sz w:val="18"/>
                <w:szCs w:val="20"/>
              </w:rPr>
            </w:pPr>
            <w:r w:rsidRPr="00C26AD1">
              <w:rPr>
                <w:b/>
                <w:bCs/>
                <w:color w:val="000000"/>
                <w:sz w:val="18"/>
                <w:szCs w:val="20"/>
              </w:rPr>
              <w:t>1. СВЕДЕНИЯ О НАЛОГОВОМ АГЕНТЕ (ИСТОЧНИКЕ ДОХОДОВ)</w:t>
            </w: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18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32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1.1. </w:t>
            </w:r>
          </w:p>
        </w:tc>
        <w:tc>
          <w:tcPr>
            <w:tcW w:w="8518" w:type="dxa"/>
            <w:gridSpan w:val="14"/>
            <w:tcBorders>
              <w:top w:val="nil"/>
              <w:left w:val="nil"/>
              <w:bottom w:val="nil"/>
              <w:right w:val="nil"/>
            </w:tcBorders>
            <w:shd w:val="clear" w:color="auto" w:fill="auto"/>
            <w:noWrap/>
            <w:vAlign w:val="bottom"/>
            <w:hideMark/>
          </w:tcPr>
          <w:p w:rsidR="00E07BA1" w:rsidRPr="00C26AD1" w:rsidRDefault="00C46EE5" w:rsidP="00C46EE5">
            <w:pPr>
              <w:rPr>
                <w:color w:val="000000"/>
                <w:sz w:val="18"/>
                <w:szCs w:val="20"/>
              </w:rPr>
            </w:pPr>
            <w:r w:rsidRPr="00C26AD1">
              <w:rPr>
                <w:color w:val="000000"/>
                <w:sz w:val="18"/>
                <w:szCs w:val="20"/>
              </w:rPr>
              <w:t>ИНН\КПП          _______________________________________________________________________</w:t>
            </w:r>
          </w:p>
        </w:tc>
        <w:tc>
          <w:tcPr>
            <w:tcW w:w="2234" w:type="dxa"/>
            <w:gridSpan w:val="5"/>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32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1.2. </w:t>
            </w:r>
          </w:p>
        </w:tc>
        <w:tc>
          <w:tcPr>
            <w:tcW w:w="5550" w:type="dxa"/>
            <w:gridSpan w:val="11"/>
            <w:tcBorders>
              <w:top w:val="nil"/>
              <w:left w:val="nil"/>
              <w:bottom w:val="nil"/>
              <w:right w:val="nil"/>
            </w:tcBorders>
            <w:shd w:val="clear" w:color="auto" w:fill="auto"/>
            <w:noWrap/>
            <w:hideMark/>
          </w:tcPr>
          <w:p w:rsidR="00E07BA1" w:rsidRPr="00C26AD1" w:rsidRDefault="00E07BA1" w:rsidP="00E07BA1">
            <w:pPr>
              <w:rPr>
                <w:color w:val="000000"/>
                <w:sz w:val="18"/>
                <w:szCs w:val="20"/>
              </w:rPr>
            </w:pPr>
            <w:r w:rsidRPr="00C26AD1">
              <w:rPr>
                <w:color w:val="000000"/>
                <w:sz w:val="18"/>
                <w:szCs w:val="20"/>
              </w:rPr>
              <w:t>Код налогового органа, где налоговый агент состоит на учете</w:t>
            </w:r>
          </w:p>
        </w:tc>
        <w:tc>
          <w:tcPr>
            <w:tcW w:w="1053" w:type="dxa"/>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2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1327" w:type="dxa"/>
            <w:gridSpan w:val="2"/>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695" w:type="dxa"/>
            <w:gridSpan w:val="2"/>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1053" w:type="dxa"/>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973" w:type="dxa"/>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1.3.</w:t>
            </w:r>
          </w:p>
        </w:tc>
        <w:tc>
          <w:tcPr>
            <w:tcW w:w="5550" w:type="dxa"/>
            <w:gridSpan w:val="11"/>
            <w:tcBorders>
              <w:top w:val="nil"/>
              <w:left w:val="nil"/>
              <w:bottom w:val="nil"/>
              <w:right w:val="nil"/>
            </w:tcBorders>
            <w:shd w:val="clear" w:color="auto" w:fill="auto"/>
            <w:noWrap/>
            <w:hideMark/>
          </w:tcPr>
          <w:p w:rsidR="00E07BA1" w:rsidRPr="00C26AD1" w:rsidRDefault="00E07BA1" w:rsidP="00E07BA1">
            <w:pPr>
              <w:rPr>
                <w:color w:val="000000"/>
                <w:sz w:val="18"/>
                <w:szCs w:val="20"/>
              </w:rPr>
            </w:pPr>
            <w:r w:rsidRPr="00C26AD1">
              <w:rPr>
                <w:color w:val="000000"/>
                <w:sz w:val="18"/>
                <w:szCs w:val="20"/>
              </w:rPr>
              <w:t>Наименование (фамилия, имя, отчество) налогового агента</w:t>
            </w:r>
          </w:p>
        </w:tc>
        <w:tc>
          <w:tcPr>
            <w:tcW w:w="9149" w:type="dxa"/>
            <w:gridSpan w:val="17"/>
            <w:vMerge w:val="restart"/>
            <w:tcBorders>
              <w:top w:val="nil"/>
              <w:left w:val="nil"/>
              <w:bottom w:val="nil"/>
              <w:right w:val="nil"/>
            </w:tcBorders>
            <w:shd w:val="clear" w:color="auto" w:fill="auto"/>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1327" w:type="dxa"/>
            <w:gridSpan w:val="2"/>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695" w:type="dxa"/>
            <w:gridSpan w:val="2"/>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1012" w:type="dxa"/>
            <w:gridSpan w:val="2"/>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564" w:type="dxa"/>
            <w:tcBorders>
              <w:top w:val="nil"/>
              <w:left w:val="nil"/>
              <w:bottom w:val="nil"/>
              <w:right w:val="nil"/>
            </w:tcBorders>
            <w:shd w:val="clear" w:color="auto" w:fill="auto"/>
            <w:noWrap/>
            <w:hideMark/>
          </w:tcPr>
          <w:p w:rsidR="00E07BA1" w:rsidRPr="00C26AD1" w:rsidRDefault="00E07BA1" w:rsidP="00E07BA1">
            <w:pPr>
              <w:jc w:val="center"/>
              <w:rPr>
                <w:color w:val="000000"/>
                <w:sz w:val="18"/>
                <w:szCs w:val="20"/>
              </w:rPr>
            </w:pPr>
          </w:p>
        </w:tc>
        <w:tc>
          <w:tcPr>
            <w:tcW w:w="9149" w:type="dxa"/>
            <w:gridSpan w:val="17"/>
            <w:vMerge/>
            <w:tcBorders>
              <w:top w:val="nil"/>
              <w:left w:val="nil"/>
              <w:bottom w:val="nil"/>
              <w:right w:val="nil"/>
            </w:tcBorders>
            <w:vAlign w:val="center"/>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89"/>
        </w:trPr>
        <w:tc>
          <w:tcPr>
            <w:tcW w:w="737"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327"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r>
      <w:tr w:rsidR="00E07BA1" w:rsidRPr="00C26AD1" w:rsidTr="00547BBF">
        <w:trPr>
          <w:trHeight w:val="300"/>
        </w:trPr>
        <w:tc>
          <w:tcPr>
            <w:tcW w:w="8313" w:type="dxa"/>
            <w:gridSpan w:val="14"/>
            <w:tcBorders>
              <w:top w:val="nil"/>
              <w:left w:val="nil"/>
              <w:bottom w:val="nil"/>
              <w:right w:val="nil"/>
            </w:tcBorders>
            <w:shd w:val="clear" w:color="auto" w:fill="auto"/>
            <w:noWrap/>
            <w:vAlign w:val="bottom"/>
            <w:hideMark/>
          </w:tcPr>
          <w:p w:rsidR="00E07BA1" w:rsidRPr="00C26AD1" w:rsidRDefault="00E07BA1" w:rsidP="00E07BA1">
            <w:pPr>
              <w:rPr>
                <w:b/>
                <w:bCs/>
                <w:color w:val="000000"/>
                <w:sz w:val="18"/>
                <w:szCs w:val="20"/>
              </w:rPr>
            </w:pPr>
            <w:r w:rsidRPr="00C26AD1">
              <w:rPr>
                <w:b/>
                <w:bCs/>
                <w:color w:val="000000"/>
                <w:sz w:val="18"/>
                <w:szCs w:val="20"/>
              </w:rPr>
              <w:t>2. СВЕДЕНИЯ О НАЛОГОПЛАТЕЛЬЩИКЕ (ПОЛУЧАТЕЛЕ ДОХОДОВ)</w:t>
            </w: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2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r>
      <w:tr w:rsidR="00E07BA1"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2.1. </w:t>
            </w: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ИНН</w:t>
            </w:r>
          </w:p>
        </w:tc>
        <w:tc>
          <w:tcPr>
            <w:tcW w:w="4614" w:type="dxa"/>
            <w:gridSpan w:val="10"/>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32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2.2. </w:t>
            </w:r>
          </w:p>
        </w:tc>
        <w:tc>
          <w:tcPr>
            <w:tcW w:w="3279" w:type="dxa"/>
            <w:gridSpan w:val="6"/>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Фамилия, Имя, Отчество</w:t>
            </w: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961" w:type="dxa"/>
            <w:gridSpan w:val="21"/>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2.3. </w:t>
            </w:r>
          </w:p>
        </w:tc>
        <w:tc>
          <w:tcPr>
            <w:tcW w:w="3974" w:type="dxa"/>
            <w:gridSpan w:val="8"/>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Вид документа, удостоверяющего личность </w:t>
            </w: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jc w:val="right"/>
              <w:rPr>
                <w:color w:val="000000"/>
                <w:sz w:val="18"/>
                <w:szCs w:val="20"/>
              </w:rPr>
            </w:pPr>
            <w:r w:rsidRPr="00C26AD1">
              <w:rPr>
                <w:color w:val="000000"/>
                <w:sz w:val="18"/>
                <w:szCs w:val="20"/>
              </w:rPr>
              <w:t xml:space="preserve">  Код</w:t>
            </w:r>
          </w:p>
        </w:tc>
        <w:tc>
          <w:tcPr>
            <w:tcW w:w="973" w:type="dxa"/>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2.4.</w:t>
            </w:r>
          </w:p>
        </w:tc>
        <w:tc>
          <w:tcPr>
            <w:tcW w:w="3974" w:type="dxa"/>
            <w:gridSpan w:val="8"/>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Серия, номер документа</w:t>
            </w:r>
          </w:p>
        </w:tc>
        <w:tc>
          <w:tcPr>
            <w:tcW w:w="2629" w:type="dxa"/>
            <w:gridSpan w:val="4"/>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4016" w:type="dxa"/>
            <w:gridSpan w:val="7"/>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2.5. Дата рождения (число, месяц, год)</w:t>
            </w: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3532" w:type="dxa"/>
            <w:gridSpan w:val="4"/>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32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4016" w:type="dxa"/>
            <w:gridSpan w:val="7"/>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2.6. Гражданство (код страны)</w:t>
            </w: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32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2.7. </w:t>
            </w:r>
          </w:p>
        </w:tc>
        <w:tc>
          <w:tcPr>
            <w:tcW w:w="6603" w:type="dxa"/>
            <w:gridSpan w:val="1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Адрес места жительства в Российской Федерации:  Почтовый индекс</w:t>
            </w:r>
          </w:p>
        </w:tc>
        <w:tc>
          <w:tcPr>
            <w:tcW w:w="1915" w:type="dxa"/>
            <w:gridSpan w:val="2"/>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145" w:type="dxa"/>
            <w:gridSpan w:val="5"/>
            <w:tcBorders>
              <w:top w:val="nil"/>
              <w:left w:val="nil"/>
              <w:bottom w:val="nil"/>
              <w:right w:val="nil"/>
            </w:tcBorders>
            <w:shd w:val="clear" w:color="auto" w:fill="auto"/>
            <w:noWrap/>
            <w:vAlign w:val="bottom"/>
            <w:hideMark/>
          </w:tcPr>
          <w:p w:rsidR="00E07BA1" w:rsidRPr="00C26AD1" w:rsidRDefault="00E07BA1" w:rsidP="00E07BA1">
            <w:pPr>
              <w:jc w:val="right"/>
              <w:rPr>
                <w:color w:val="000000"/>
                <w:sz w:val="18"/>
                <w:szCs w:val="20"/>
              </w:rPr>
            </w:pPr>
            <w:r w:rsidRPr="00C26AD1">
              <w:rPr>
                <w:color w:val="000000"/>
                <w:sz w:val="18"/>
                <w:szCs w:val="20"/>
              </w:rPr>
              <w:t xml:space="preserve">    Код региона</w:t>
            </w:r>
          </w:p>
        </w:tc>
        <w:tc>
          <w:tcPr>
            <w:tcW w:w="2202" w:type="dxa"/>
            <w:gridSpan w:val="4"/>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jc w:val="right"/>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32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Район</w:t>
            </w:r>
          </w:p>
        </w:tc>
        <w:tc>
          <w:tcPr>
            <w:tcW w:w="936" w:type="dxa"/>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6640" w:type="dxa"/>
            <w:gridSpan w:val="12"/>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  Город</w:t>
            </w:r>
          </w:p>
        </w:tc>
        <w:tc>
          <w:tcPr>
            <w:tcW w:w="6417" w:type="dxa"/>
            <w:gridSpan w:val="15"/>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1673"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Населенный пункт</w:t>
            </w: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651" w:type="dxa"/>
            <w:gridSpan w:val="8"/>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  Улица</w:t>
            </w:r>
          </w:p>
        </w:tc>
        <w:tc>
          <w:tcPr>
            <w:tcW w:w="3176" w:type="dxa"/>
            <w:gridSpan w:val="6"/>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jc w:val="right"/>
              <w:rPr>
                <w:color w:val="000000"/>
                <w:sz w:val="18"/>
                <w:szCs w:val="20"/>
              </w:rPr>
            </w:pPr>
            <w:r w:rsidRPr="00C26AD1">
              <w:rPr>
                <w:color w:val="000000"/>
                <w:sz w:val="18"/>
                <w:szCs w:val="20"/>
              </w:rPr>
              <w:t xml:space="preserve">  Дом  </w:t>
            </w:r>
          </w:p>
        </w:tc>
        <w:tc>
          <w:tcPr>
            <w:tcW w:w="1141" w:type="dxa"/>
            <w:gridSpan w:val="2"/>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  Корпус</w:t>
            </w:r>
          </w:p>
        </w:tc>
        <w:tc>
          <w:tcPr>
            <w:tcW w:w="267" w:type="dxa"/>
            <w:gridSpan w:val="2"/>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К</w:t>
            </w:r>
            <w:r w:rsidR="00C46EE5" w:rsidRPr="00C26AD1">
              <w:rPr>
                <w:color w:val="000000"/>
                <w:sz w:val="18"/>
                <w:szCs w:val="20"/>
              </w:rPr>
              <w:t>в</w:t>
            </w:r>
          </w:p>
        </w:tc>
        <w:tc>
          <w:tcPr>
            <w:tcW w:w="236" w:type="dxa"/>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32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5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83"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67"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5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xml:space="preserve">2.8. </w:t>
            </w:r>
          </w:p>
        </w:tc>
        <w:tc>
          <w:tcPr>
            <w:tcW w:w="3816" w:type="dxa"/>
            <w:gridSpan w:val="7"/>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Адрес в стране проживания: Код страны</w:t>
            </w:r>
          </w:p>
        </w:tc>
        <w:tc>
          <w:tcPr>
            <w:tcW w:w="85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83" w:type="dxa"/>
            <w:gridSpan w:val="2"/>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Адрес</w:t>
            </w:r>
          </w:p>
        </w:tc>
        <w:tc>
          <w:tcPr>
            <w:tcW w:w="8332" w:type="dxa"/>
            <w:gridSpan w:val="17"/>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86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5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83"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0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4"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2.9.</w:t>
            </w:r>
          </w:p>
        </w:tc>
        <w:tc>
          <w:tcPr>
            <w:tcW w:w="3279" w:type="dxa"/>
            <w:gridSpan w:val="6"/>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Статус налогоплательщика</w:t>
            </w:r>
          </w:p>
        </w:tc>
        <w:tc>
          <w:tcPr>
            <w:tcW w:w="5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5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83"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0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4"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32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96"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84"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5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83"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0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4"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Месяц</w:t>
            </w:r>
          </w:p>
        </w:tc>
        <w:tc>
          <w:tcPr>
            <w:tcW w:w="896"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январь</w:t>
            </w:r>
          </w:p>
        </w:tc>
        <w:tc>
          <w:tcPr>
            <w:tcW w:w="1134" w:type="dxa"/>
            <w:gridSpan w:val="2"/>
            <w:tcBorders>
              <w:top w:val="single" w:sz="4" w:space="0" w:color="000000"/>
              <w:left w:val="nil"/>
              <w:bottom w:val="single" w:sz="4" w:space="0" w:color="000000"/>
              <w:right w:val="nil"/>
            </w:tcBorders>
            <w:shd w:val="clear" w:color="auto" w:fill="auto"/>
            <w:noWrap/>
            <w:vAlign w:val="center"/>
            <w:hideMark/>
          </w:tcPr>
          <w:p w:rsidR="00E07BA1" w:rsidRPr="00C26AD1" w:rsidRDefault="002A0564" w:rsidP="00E07BA1">
            <w:pPr>
              <w:jc w:val="center"/>
              <w:rPr>
                <w:b/>
                <w:bCs/>
                <w:color w:val="000000"/>
                <w:sz w:val="18"/>
                <w:szCs w:val="20"/>
              </w:rPr>
            </w:pPr>
            <w:r w:rsidRPr="00C26AD1">
              <w:rPr>
                <w:b/>
                <w:bCs/>
                <w:color w:val="000000"/>
                <w:sz w:val="18"/>
                <w:szCs w:val="20"/>
              </w:rPr>
              <w:t>..</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7BA1" w:rsidRPr="00C26AD1" w:rsidRDefault="002A0564" w:rsidP="00E07BA1">
            <w:pPr>
              <w:jc w:val="center"/>
              <w:rPr>
                <w:b/>
                <w:bCs/>
                <w:color w:val="000000"/>
                <w:sz w:val="18"/>
                <w:szCs w:val="20"/>
              </w:rPr>
            </w:pPr>
            <w:r w:rsidRPr="00C26AD1">
              <w:rPr>
                <w:b/>
                <w:bCs/>
                <w:color w:val="000000"/>
                <w:sz w:val="18"/>
                <w:szCs w:val="20"/>
              </w:rPr>
              <w:t>…</w:t>
            </w:r>
          </w:p>
        </w:tc>
        <w:tc>
          <w:tcPr>
            <w:tcW w:w="851"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2A0564" w:rsidP="00E07BA1">
            <w:pPr>
              <w:jc w:val="center"/>
              <w:rPr>
                <w:b/>
                <w:bCs/>
                <w:color w:val="000000"/>
                <w:sz w:val="18"/>
                <w:szCs w:val="20"/>
              </w:rPr>
            </w:pPr>
            <w:r w:rsidRPr="00C26AD1">
              <w:rPr>
                <w:b/>
                <w:bCs/>
                <w:color w:val="000000"/>
                <w:sz w:val="18"/>
                <w:szCs w:val="20"/>
              </w:rPr>
              <w:t>..</w:t>
            </w:r>
          </w:p>
        </w:tc>
        <w:tc>
          <w:tcPr>
            <w:tcW w:w="883"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2A0564" w:rsidP="00E07BA1">
            <w:pPr>
              <w:jc w:val="center"/>
              <w:rPr>
                <w:b/>
                <w:bCs/>
                <w:color w:val="000000"/>
                <w:sz w:val="18"/>
                <w:szCs w:val="20"/>
              </w:rPr>
            </w:pPr>
            <w:r w:rsidRPr="00C26AD1">
              <w:rPr>
                <w:b/>
                <w:bCs/>
                <w:color w:val="000000"/>
                <w:sz w:val="18"/>
                <w:szCs w:val="20"/>
              </w:rPr>
              <w:t>…</w:t>
            </w:r>
          </w:p>
        </w:tc>
        <w:tc>
          <w:tcPr>
            <w:tcW w:w="1053" w:type="dxa"/>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2A0564" w:rsidP="00E07BA1">
            <w:pPr>
              <w:jc w:val="center"/>
              <w:rPr>
                <w:b/>
                <w:bCs/>
                <w:color w:val="000000"/>
                <w:sz w:val="18"/>
                <w:szCs w:val="20"/>
              </w:rPr>
            </w:pPr>
            <w:r w:rsidRPr="00C26AD1">
              <w:rPr>
                <w:b/>
                <w:bCs/>
                <w:color w:val="000000"/>
                <w:sz w:val="18"/>
                <w:szCs w:val="20"/>
              </w:rPr>
              <w:t>…</w:t>
            </w:r>
          </w:p>
        </w:tc>
        <w:tc>
          <w:tcPr>
            <w:tcW w:w="973" w:type="dxa"/>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2A0564" w:rsidP="00E07BA1">
            <w:pPr>
              <w:jc w:val="center"/>
              <w:rPr>
                <w:b/>
                <w:bCs/>
                <w:color w:val="000000"/>
                <w:sz w:val="18"/>
                <w:szCs w:val="20"/>
              </w:rPr>
            </w:pPr>
            <w:r w:rsidRPr="00C26AD1">
              <w:rPr>
                <w:b/>
                <w:bCs/>
                <w:color w:val="000000"/>
                <w:sz w:val="18"/>
                <w:szCs w:val="20"/>
              </w:rPr>
              <w:t>..</w:t>
            </w:r>
          </w:p>
        </w:tc>
        <w:tc>
          <w:tcPr>
            <w:tcW w:w="1060"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2A0564" w:rsidP="00E07BA1">
            <w:pPr>
              <w:jc w:val="center"/>
              <w:rPr>
                <w:b/>
                <w:bCs/>
                <w:color w:val="000000"/>
                <w:sz w:val="18"/>
                <w:szCs w:val="20"/>
              </w:rPr>
            </w:pPr>
            <w:r w:rsidRPr="00C26AD1">
              <w:rPr>
                <w:b/>
                <w:bCs/>
                <w:color w:val="000000"/>
                <w:sz w:val="18"/>
                <w:szCs w:val="20"/>
              </w:rPr>
              <w:t>…</w:t>
            </w:r>
          </w:p>
        </w:tc>
        <w:tc>
          <w:tcPr>
            <w:tcW w:w="1102"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2A0564" w:rsidP="00E07BA1">
            <w:pPr>
              <w:jc w:val="center"/>
              <w:rPr>
                <w:b/>
                <w:bCs/>
                <w:color w:val="000000"/>
                <w:sz w:val="18"/>
                <w:szCs w:val="20"/>
              </w:rPr>
            </w:pPr>
            <w:r w:rsidRPr="00C26AD1">
              <w:rPr>
                <w:b/>
                <w:bCs/>
                <w:color w:val="000000"/>
                <w:sz w:val="18"/>
                <w:szCs w:val="20"/>
              </w:rPr>
              <w:t xml:space="preserve">Декабрь </w:t>
            </w:r>
          </w:p>
        </w:tc>
        <w:tc>
          <w:tcPr>
            <w:tcW w:w="101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2A0564">
            <w:pPr>
              <w:rPr>
                <w:b/>
                <w:bCs/>
                <w:color w:val="000000"/>
                <w:sz w:val="18"/>
                <w:szCs w:val="20"/>
              </w:rPr>
            </w:pPr>
          </w:p>
        </w:tc>
        <w:tc>
          <w:tcPr>
            <w:tcW w:w="1021"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ноябрь</w:t>
            </w:r>
          </w:p>
        </w:tc>
        <w:tc>
          <w:tcPr>
            <w:tcW w:w="1141"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декабрь</w:t>
            </w: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single" w:sz="4" w:space="0" w:color="000000"/>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Статус</w:t>
            </w:r>
          </w:p>
        </w:tc>
        <w:tc>
          <w:tcPr>
            <w:tcW w:w="896" w:type="dxa"/>
            <w:gridSpan w:val="2"/>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134" w:type="dxa"/>
            <w:gridSpan w:val="2"/>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850"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851" w:type="dxa"/>
            <w:gridSpan w:val="2"/>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883" w:type="dxa"/>
            <w:gridSpan w:val="2"/>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053" w:type="dxa"/>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973" w:type="dxa"/>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060" w:type="dxa"/>
            <w:gridSpan w:val="2"/>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102" w:type="dxa"/>
            <w:gridSpan w:val="2"/>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014" w:type="dxa"/>
            <w:gridSpan w:val="2"/>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021" w:type="dxa"/>
            <w:gridSpan w:val="2"/>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141" w:type="dxa"/>
            <w:gridSpan w:val="2"/>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96"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84"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5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883"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0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4"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300"/>
        </w:trPr>
        <w:tc>
          <w:tcPr>
            <w:tcW w:w="14712" w:type="dxa"/>
            <w:gridSpan w:val="26"/>
            <w:tcBorders>
              <w:top w:val="nil"/>
              <w:left w:val="nil"/>
              <w:bottom w:val="nil"/>
              <w:right w:val="nil"/>
            </w:tcBorders>
            <w:shd w:val="clear" w:color="auto" w:fill="auto"/>
            <w:noWrap/>
            <w:vAlign w:val="bottom"/>
            <w:hideMark/>
          </w:tcPr>
          <w:p w:rsidR="00E07BA1" w:rsidRPr="00C26AD1" w:rsidRDefault="00E07BA1" w:rsidP="00E07BA1">
            <w:pPr>
              <w:rPr>
                <w:b/>
                <w:bCs/>
                <w:color w:val="000000"/>
                <w:sz w:val="18"/>
                <w:szCs w:val="20"/>
              </w:rPr>
            </w:pPr>
            <w:r w:rsidRPr="00C26AD1">
              <w:rPr>
                <w:b/>
                <w:bCs/>
                <w:color w:val="000000"/>
                <w:sz w:val="18"/>
                <w:szCs w:val="20"/>
              </w:rPr>
              <w:t>3. ПРАВО НА НАЛОГОВЫЕ ВЫЧЕТЫ, ПРЕДУСМОТРЕННЫЕ СТАТЬЕЙ  218, ПОДПУНКТОМ 4 ПУНКТА 1 СТАТЬИ 219,</w:t>
            </w: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70"/>
        </w:trPr>
        <w:tc>
          <w:tcPr>
            <w:tcW w:w="11489" w:type="dxa"/>
            <w:gridSpan w:val="20"/>
            <w:tcBorders>
              <w:top w:val="nil"/>
              <w:left w:val="nil"/>
              <w:bottom w:val="nil"/>
              <w:right w:val="nil"/>
            </w:tcBorders>
            <w:shd w:val="clear" w:color="auto" w:fill="auto"/>
            <w:noWrap/>
            <w:vAlign w:val="bottom"/>
            <w:hideMark/>
          </w:tcPr>
          <w:p w:rsidR="00E07BA1" w:rsidRPr="00C26AD1" w:rsidRDefault="00E07BA1" w:rsidP="00E07BA1">
            <w:pPr>
              <w:rPr>
                <w:b/>
                <w:bCs/>
                <w:color w:val="000000"/>
                <w:sz w:val="18"/>
                <w:szCs w:val="20"/>
              </w:rPr>
            </w:pPr>
            <w:r w:rsidRPr="00C26AD1">
              <w:rPr>
                <w:b/>
                <w:bCs/>
                <w:color w:val="000000"/>
                <w:sz w:val="18"/>
                <w:szCs w:val="20"/>
              </w:rPr>
              <w:t>ПОДПУНКТОМ 2 ПУНКТА 1 СТАТЬИ 220 НАЛОГОВОГО КОДЕКСА РОССИЙСКОЙ ФЕДЕРАЦИИ</w:t>
            </w: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16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240"/>
        </w:trPr>
        <w:tc>
          <w:tcPr>
            <w:tcW w:w="6287" w:type="dxa"/>
            <w:gridSpan w:val="1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Сумма дохода, облагаемого по ставке 13% с предыдущего места работы</w:t>
            </w: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52" w:type="dxa"/>
            <w:gridSpan w:val="3"/>
            <w:tcBorders>
              <w:top w:val="nil"/>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10"/>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16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55"/>
        </w:trPr>
        <w:tc>
          <w:tcPr>
            <w:tcW w:w="2689" w:type="dxa"/>
            <w:gridSpan w:val="5"/>
            <w:tcBorders>
              <w:top w:val="nil"/>
              <w:left w:val="nil"/>
              <w:bottom w:val="nil"/>
              <w:right w:val="nil"/>
            </w:tcBorders>
            <w:shd w:val="clear" w:color="auto" w:fill="auto"/>
            <w:noWrap/>
            <w:vAlign w:val="bottom"/>
            <w:hideMark/>
          </w:tcPr>
          <w:p w:rsidR="00E07BA1" w:rsidRPr="00C26AD1" w:rsidRDefault="00E07BA1" w:rsidP="00E07BA1">
            <w:pPr>
              <w:rPr>
                <w:b/>
                <w:bCs/>
                <w:color w:val="000000"/>
                <w:sz w:val="18"/>
                <w:szCs w:val="20"/>
              </w:rPr>
            </w:pPr>
            <w:r w:rsidRPr="00C26AD1">
              <w:rPr>
                <w:b/>
                <w:bCs/>
                <w:color w:val="000000"/>
                <w:sz w:val="18"/>
                <w:szCs w:val="20"/>
              </w:rPr>
              <w:t>Стандартные вычеты</w:t>
            </w: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7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85"/>
        </w:trPr>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Код вычета</w:t>
            </w:r>
          </w:p>
        </w:tc>
        <w:tc>
          <w:tcPr>
            <w:tcW w:w="2343" w:type="dxa"/>
            <w:gridSpan w:val="5"/>
            <w:tcBorders>
              <w:top w:val="single" w:sz="4" w:space="0" w:color="000000"/>
              <w:left w:val="nil"/>
              <w:bottom w:val="single" w:sz="4" w:space="0" w:color="000000"/>
              <w:right w:val="nil"/>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Размер</w:t>
            </w:r>
          </w:p>
        </w:tc>
        <w:tc>
          <w:tcPr>
            <w:tcW w:w="1707"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Период (с ... по)</w:t>
            </w:r>
          </w:p>
        </w:tc>
        <w:tc>
          <w:tcPr>
            <w:tcW w:w="2590"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Основание</w:t>
            </w: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300"/>
        </w:trPr>
        <w:tc>
          <w:tcPr>
            <w:tcW w:w="1673" w:type="dxa"/>
            <w:gridSpan w:val="2"/>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2343" w:type="dxa"/>
            <w:gridSpan w:val="5"/>
            <w:tcBorders>
              <w:top w:val="single" w:sz="4" w:space="0" w:color="000000"/>
              <w:left w:val="nil"/>
              <w:bottom w:val="single" w:sz="4" w:space="0" w:color="000000"/>
              <w:right w:val="nil"/>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695" w:type="dxa"/>
            <w:gridSpan w:val="2"/>
            <w:tcBorders>
              <w:top w:val="nil"/>
              <w:left w:val="single" w:sz="4" w:space="0" w:color="000000"/>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012" w:type="dxa"/>
            <w:gridSpan w:val="2"/>
            <w:tcBorders>
              <w:top w:val="nil"/>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2590"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3255" w:type="dxa"/>
            <w:gridSpan w:val="7"/>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2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24"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2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4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61"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E07BA1" w:rsidRPr="00C26AD1" w:rsidTr="00547BBF">
        <w:trPr>
          <w:trHeight w:val="300"/>
        </w:trPr>
        <w:tc>
          <w:tcPr>
            <w:tcW w:w="14712" w:type="dxa"/>
            <w:gridSpan w:val="26"/>
            <w:tcBorders>
              <w:top w:val="nil"/>
              <w:left w:val="nil"/>
              <w:bottom w:val="nil"/>
              <w:right w:val="nil"/>
            </w:tcBorders>
            <w:shd w:val="clear" w:color="auto" w:fill="auto"/>
            <w:noWrap/>
            <w:vAlign w:val="bottom"/>
            <w:hideMark/>
          </w:tcPr>
          <w:p w:rsidR="00E07BA1" w:rsidRPr="00C26AD1" w:rsidRDefault="00E07BA1" w:rsidP="003478D5">
            <w:pPr>
              <w:rPr>
                <w:b/>
                <w:bCs/>
                <w:color w:val="000000"/>
                <w:sz w:val="18"/>
                <w:szCs w:val="20"/>
              </w:rPr>
            </w:pPr>
            <w:r w:rsidRPr="00C26AD1">
              <w:rPr>
                <w:b/>
                <w:bCs/>
                <w:color w:val="000000"/>
                <w:sz w:val="18"/>
                <w:szCs w:val="20"/>
              </w:rPr>
              <w:t xml:space="preserve">4. РАСЧЕТ НАЛОГОВОЙ БАЗЫ И НАЛОГА НА ДОХОДЫ ФИЗИЧЕСКОГО ЛИЦА ПО КОДУ ОКАТО/КПП </w:t>
            </w:r>
            <w:r w:rsidR="003478D5" w:rsidRPr="00C26AD1">
              <w:rPr>
                <w:b/>
                <w:bCs/>
                <w:color w:val="000000"/>
                <w:sz w:val="18"/>
                <w:szCs w:val="20"/>
              </w:rPr>
              <w:t>__________________________</w:t>
            </w: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2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3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2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3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300"/>
        </w:trPr>
        <w:tc>
          <w:tcPr>
            <w:tcW w:w="10900" w:type="dxa"/>
            <w:gridSpan w:val="19"/>
            <w:tcBorders>
              <w:top w:val="nil"/>
              <w:left w:val="nil"/>
              <w:bottom w:val="nil"/>
              <w:right w:val="nil"/>
            </w:tcBorders>
            <w:shd w:val="clear" w:color="auto" w:fill="auto"/>
            <w:noWrap/>
            <w:vAlign w:val="bottom"/>
            <w:hideMark/>
          </w:tcPr>
          <w:p w:rsidR="00E07BA1" w:rsidRPr="00C26AD1" w:rsidRDefault="00E07BA1" w:rsidP="00E07BA1">
            <w:pPr>
              <w:rPr>
                <w:b/>
                <w:bCs/>
                <w:color w:val="000000"/>
                <w:sz w:val="18"/>
                <w:szCs w:val="20"/>
              </w:rPr>
            </w:pPr>
            <w:r w:rsidRPr="00C26AD1">
              <w:rPr>
                <w:b/>
                <w:bCs/>
                <w:color w:val="000000"/>
                <w:sz w:val="18"/>
                <w:szCs w:val="20"/>
              </w:rPr>
              <w:t>5. СУММЫ ПРЕДОСТАВЛЕННЫХ НАЛОГОВЫХ ВЫЧЕТОВ ПО ИТОГАМ НАЛОГОВОГО ПЕРИОДА</w:t>
            </w: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2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3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268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ОКАТО / КПП</w:t>
            </w:r>
          </w:p>
        </w:tc>
        <w:tc>
          <w:tcPr>
            <w:tcW w:w="2022"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Код вычета</w:t>
            </w:r>
          </w:p>
        </w:tc>
        <w:tc>
          <w:tcPr>
            <w:tcW w:w="1576" w:type="dxa"/>
            <w:gridSpan w:val="3"/>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center"/>
              <w:rPr>
                <w:b/>
                <w:bCs/>
                <w:color w:val="000000"/>
                <w:sz w:val="18"/>
                <w:szCs w:val="20"/>
              </w:rPr>
            </w:pPr>
            <w:r w:rsidRPr="00C26AD1">
              <w:rPr>
                <w:b/>
                <w:bCs/>
                <w:color w:val="000000"/>
                <w:sz w:val="18"/>
                <w:szCs w:val="20"/>
              </w:rPr>
              <w:t>Сумма вычета</w:t>
            </w: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3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2689"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2022"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1576"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E07BA1" w:rsidRPr="00C26AD1" w:rsidRDefault="00E07BA1" w:rsidP="00E07BA1">
            <w:pPr>
              <w:jc w:val="right"/>
              <w:rPr>
                <w:color w:val="000000"/>
                <w:sz w:val="18"/>
                <w:szCs w:val="20"/>
              </w:rPr>
            </w:pPr>
            <w:r w:rsidRPr="00C26AD1">
              <w:rPr>
                <w:color w:val="000000"/>
                <w:sz w:val="18"/>
                <w:szCs w:val="20"/>
              </w:rPr>
              <w:t> </w:t>
            </w: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3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40"/>
        </w:trPr>
        <w:tc>
          <w:tcPr>
            <w:tcW w:w="2689" w:type="dxa"/>
            <w:gridSpan w:val="5"/>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E07BA1" w:rsidRPr="00C26AD1" w:rsidRDefault="00E07BA1" w:rsidP="00E07BA1">
            <w:pPr>
              <w:rPr>
                <w:color w:val="000000"/>
                <w:sz w:val="18"/>
                <w:szCs w:val="20"/>
              </w:rPr>
            </w:pPr>
            <w:r w:rsidRPr="00C26AD1">
              <w:rPr>
                <w:color w:val="000000"/>
                <w:sz w:val="18"/>
                <w:szCs w:val="20"/>
              </w:rPr>
              <w:t> </w:t>
            </w:r>
          </w:p>
        </w:tc>
        <w:tc>
          <w:tcPr>
            <w:tcW w:w="2022" w:type="dxa"/>
            <w:gridSpan w:val="4"/>
            <w:tcBorders>
              <w:top w:val="single" w:sz="4" w:space="0" w:color="000000"/>
              <w:left w:val="nil"/>
              <w:bottom w:val="single" w:sz="4" w:space="0" w:color="000000"/>
              <w:right w:val="single" w:sz="4" w:space="0" w:color="000000"/>
            </w:tcBorders>
            <w:shd w:val="clear" w:color="auto" w:fill="auto"/>
            <w:noWrap/>
            <w:vAlign w:val="bottom"/>
            <w:hideMark/>
          </w:tcPr>
          <w:p w:rsidR="00E07BA1" w:rsidRPr="00C26AD1" w:rsidRDefault="00E07BA1" w:rsidP="00E07BA1">
            <w:pPr>
              <w:rPr>
                <w:b/>
                <w:bCs/>
                <w:color w:val="000000"/>
                <w:sz w:val="18"/>
                <w:szCs w:val="20"/>
              </w:rPr>
            </w:pPr>
            <w:r w:rsidRPr="00C26AD1">
              <w:rPr>
                <w:b/>
                <w:bCs/>
                <w:color w:val="000000"/>
                <w:sz w:val="18"/>
                <w:szCs w:val="20"/>
              </w:rPr>
              <w:t>Итого:</w:t>
            </w:r>
          </w:p>
        </w:tc>
        <w:tc>
          <w:tcPr>
            <w:tcW w:w="1576"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E07BA1" w:rsidRPr="00C26AD1" w:rsidRDefault="00E07BA1" w:rsidP="00E07BA1">
            <w:pPr>
              <w:jc w:val="right"/>
              <w:rPr>
                <w:b/>
                <w:bCs/>
                <w:color w:val="000000"/>
                <w:sz w:val="18"/>
                <w:szCs w:val="20"/>
              </w:rPr>
            </w:pPr>
            <w:r w:rsidRPr="00C26AD1">
              <w:rPr>
                <w:b/>
                <w:bCs/>
                <w:color w:val="000000"/>
                <w:sz w:val="18"/>
                <w:szCs w:val="20"/>
              </w:rPr>
              <w:t> </w:t>
            </w: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3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2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022" w:type="dxa"/>
            <w:gridSpan w:val="4"/>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3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300"/>
        </w:trPr>
        <w:tc>
          <w:tcPr>
            <w:tcW w:w="9255" w:type="dxa"/>
            <w:gridSpan w:val="15"/>
            <w:tcBorders>
              <w:top w:val="nil"/>
              <w:left w:val="nil"/>
              <w:bottom w:val="nil"/>
              <w:right w:val="nil"/>
            </w:tcBorders>
            <w:shd w:val="clear" w:color="auto" w:fill="auto"/>
            <w:noWrap/>
            <w:vAlign w:val="bottom"/>
            <w:hideMark/>
          </w:tcPr>
          <w:p w:rsidR="00E07BA1" w:rsidRPr="00C26AD1" w:rsidRDefault="00E07BA1" w:rsidP="00E07BA1">
            <w:pPr>
              <w:rPr>
                <w:b/>
                <w:bCs/>
                <w:color w:val="000000"/>
                <w:sz w:val="18"/>
                <w:szCs w:val="20"/>
              </w:rPr>
            </w:pPr>
            <w:r w:rsidRPr="00C26AD1">
              <w:rPr>
                <w:b/>
                <w:bCs/>
                <w:color w:val="000000"/>
                <w:sz w:val="18"/>
                <w:szCs w:val="20"/>
              </w:rPr>
              <w:t>6. ОБЩИЕ СУММЫ ДОХОДА И НАЛОГА ПО ИТОГАМ НАЛОГОВОГО ПЕРИОДА</w:t>
            </w: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3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22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329"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709" w:type="dxa"/>
            <w:gridSpan w:val="6"/>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535"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color w:val="000000"/>
                <w:sz w:val="18"/>
                <w:szCs w:val="20"/>
              </w:rPr>
            </w:pPr>
          </w:p>
        </w:tc>
      </w:tr>
      <w:tr w:rsidR="00C46EE5" w:rsidRPr="00C26AD1" w:rsidTr="00547BBF">
        <w:trPr>
          <w:trHeight w:val="480"/>
        </w:trPr>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07BA1" w:rsidRPr="00C26AD1" w:rsidRDefault="00E07BA1" w:rsidP="00E07BA1">
            <w:pPr>
              <w:jc w:val="center"/>
              <w:rPr>
                <w:b/>
                <w:bCs/>
                <w:color w:val="000000"/>
                <w:sz w:val="18"/>
                <w:szCs w:val="20"/>
              </w:rPr>
            </w:pPr>
            <w:r w:rsidRPr="00C26AD1">
              <w:rPr>
                <w:b/>
                <w:bCs/>
                <w:color w:val="000000"/>
                <w:sz w:val="18"/>
                <w:szCs w:val="20"/>
              </w:rPr>
              <w:t>ОКАТО / КПП</w:t>
            </w:r>
          </w:p>
        </w:tc>
        <w:tc>
          <w:tcPr>
            <w:tcW w:w="2014" w:type="dxa"/>
            <w:gridSpan w:val="4"/>
            <w:tcBorders>
              <w:top w:val="single" w:sz="4" w:space="0" w:color="000000"/>
              <w:left w:val="nil"/>
              <w:bottom w:val="single" w:sz="4" w:space="0" w:color="000000"/>
              <w:right w:val="single" w:sz="4" w:space="0" w:color="000000"/>
            </w:tcBorders>
            <w:shd w:val="clear" w:color="auto" w:fill="auto"/>
            <w:vAlign w:val="center"/>
            <w:hideMark/>
          </w:tcPr>
          <w:p w:rsidR="00E07BA1" w:rsidRPr="00C26AD1" w:rsidRDefault="00E07BA1" w:rsidP="00E07BA1">
            <w:pPr>
              <w:jc w:val="center"/>
              <w:rPr>
                <w:b/>
                <w:bCs/>
                <w:color w:val="000000"/>
                <w:sz w:val="18"/>
                <w:szCs w:val="20"/>
              </w:rPr>
            </w:pPr>
            <w:r w:rsidRPr="00C26AD1">
              <w:rPr>
                <w:b/>
                <w:bCs/>
                <w:color w:val="000000"/>
                <w:sz w:val="18"/>
                <w:szCs w:val="20"/>
              </w:rPr>
              <w:t>Ставка налога</w:t>
            </w:r>
          </w:p>
        </w:tc>
        <w:tc>
          <w:tcPr>
            <w:tcW w:w="1707" w:type="dxa"/>
            <w:gridSpan w:val="4"/>
            <w:tcBorders>
              <w:top w:val="single" w:sz="4" w:space="0" w:color="000000"/>
              <w:left w:val="nil"/>
              <w:bottom w:val="single" w:sz="4" w:space="0" w:color="000000"/>
              <w:right w:val="single" w:sz="4" w:space="0" w:color="000000"/>
            </w:tcBorders>
            <w:shd w:val="clear" w:color="auto" w:fill="auto"/>
            <w:vAlign w:val="center"/>
            <w:hideMark/>
          </w:tcPr>
          <w:p w:rsidR="00E07BA1" w:rsidRPr="00C26AD1" w:rsidRDefault="00E07BA1" w:rsidP="00E07BA1">
            <w:pPr>
              <w:jc w:val="center"/>
              <w:rPr>
                <w:b/>
                <w:bCs/>
                <w:color w:val="000000"/>
                <w:sz w:val="18"/>
                <w:szCs w:val="20"/>
              </w:rPr>
            </w:pPr>
            <w:r w:rsidRPr="00C26AD1">
              <w:rPr>
                <w:b/>
                <w:bCs/>
                <w:color w:val="000000"/>
                <w:sz w:val="18"/>
                <w:szCs w:val="20"/>
              </w:rPr>
              <w:t>Общая сумма дохода</w:t>
            </w:r>
          </w:p>
        </w:tc>
        <w:tc>
          <w:tcPr>
            <w:tcW w:w="1617" w:type="dxa"/>
            <w:gridSpan w:val="2"/>
            <w:tcBorders>
              <w:top w:val="single" w:sz="4" w:space="0" w:color="000000"/>
              <w:left w:val="nil"/>
              <w:bottom w:val="single" w:sz="4" w:space="0" w:color="000000"/>
              <w:right w:val="single" w:sz="4" w:space="0" w:color="000000"/>
            </w:tcBorders>
            <w:shd w:val="clear" w:color="auto" w:fill="auto"/>
            <w:vAlign w:val="center"/>
            <w:hideMark/>
          </w:tcPr>
          <w:p w:rsidR="00E07BA1" w:rsidRPr="00C26AD1" w:rsidRDefault="00E07BA1" w:rsidP="00E07BA1">
            <w:pPr>
              <w:jc w:val="center"/>
              <w:rPr>
                <w:b/>
                <w:bCs/>
                <w:color w:val="000000"/>
                <w:sz w:val="18"/>
                <w:szCs w:val="20"/>
              </w:rPr>
            </w:pPr>
            <w:r w:rsidRPr="00C26AD1">
              <w:rPr>
                <w:b/>
                <w:bCs/>
                <w:color w:val="000000"/>
                <w:sz w:val="18"/>
                <w:szCs w:val="20"/>
              </w:rPr>
              <w:t>Налоговая база</w:t>
            </w:r>
          </w:p>
        </w:tc>
        <w:tc>
          <w:tcPr>
            <w:tcW w:w="1915" w:type="dxa"/>
            <w:gridSpan w:val="2"/>
            <w:tcBorders>
              <w:top w:val="single" w:sz="4" w:space="0" w:color="000000"/>
              <w:left w:val="nil"/>
              <w:bottom w:val="single" w:sz="4" w:space="0" w:color="000000"/>
              <w:right w:val="single" w:sz="4" w:space="0" w:color="000000"/>
            </w:tcBorders>
            <w:shd w:val="clear" w:color="auto" w:fill="auto"/>
            <w:vAlign w:val="center"/>
            <w:hideMark/>
          </w:tcPr>
          <w:p w:rsidR="00E07BA1" w:rsidRPr="00C26AD1" w:rsidRDefault="00E07BA1" w:rsidP="00E07BA1">
            <w:pPr>
              <w:jc w:val="center"/>
              <w:rPr>
                <w:b/>
                <w:bCs/>
                <w:color w:val="000000"/>
                <w:sz w:val="18"/>
                <w:szCs w:val="20"/>
              </w:rPr>
            </w:pPr>
            <w:r w:rsidRPr="00C26AD1">
              <w:rPr>
                <w:b/>
                <w:bCs/>
                <w:color w:val="000000"/>
                <w:sz w:val="18"/>
                <w:szCs w:val="20"/>
              </w:rPr>
              <w:t>Сумма налога исчисленная</w:t>
            </w:r>
          </w:p>
        </w:tc>
        <w:tc>
          <w:tcPr>
            <w:tcW w:w="1645" w:type="dxa"/>
            <w:gridSpan w:val="4"/>
            <w:tcBorders>
              <w:top w:val="single" w:sz="4" w:space="0" w:color="000000"/>
              <w:left w:val="nil"/>
              <w:bottom w:val="single" w:sz="4" w:space="0" w:color="000000"/>
              <w:right w:val="single" w:sz="4" w:space="0" w:color="000000"/>
            </w:tcBorders>
            <w:shd w:val="clear" w:color="auto" w:fill="auto"/>
            <w:vAlign w:val="center"/>
            <w:hideMark/>
          </w:tcPr>
          <w:p w:rsidR="00E07BA1" w:rsidRPr="00C26AD1" w:rsidRDefault="00E07BA1" w:rsidP="00E07BA1">
            <w:pPr>
              <w:jc w:val="center"/>
              <w:rPr>
                <w:b/>
                <w:bCs/>
                <w:color w:val="000000"/>
                <w:sz w:val="18"/>
                <w:szCs w:val="20"/>
              </w:rPr>
            </w:pPr>
            <w:r w:rsidRPr="00C26AD1">
              <w:rPr>
                <w:b/>
                <w:bCs/>
                <w:color w:val="000000"/>
                <w:sz w:val="18"/>
                <w:szCs w:val="20"/>
              </w:rPr>
              <w:t>Сумма налога удержанная</w:t>
            </w:r>
          </w:p>
        </w:tc>
        <w:tc>
          <w:tcPr>
            <w:tcW w:w="1559" w:type="dxa"/>
            <w:gridSpan w:val="2"/>
            <w:tcBorders>
              <w:top w:val="single" w:sz="4" w:space="0" w:color="000000"/>
              <w:left w:val="nil"/>
              <w:bottom w:val="single" w:sz="4" w:space="0" w:color="000000"/>
              <w:right w:val="single" w:sz="4" w:space="0" w:color="000000"/>
            </w:tcBorders>
            <w:shd w:val="clear" w:color="auto" w:fill="auto"/>
            <w:vAlign w:val="center"/>
            <w:hideMark/>
          </w:tcPr>
          <w:p w:rsidR="00E07BA1" w:rsidRPr="00C26AD1" w:rsidRDefault="00E07BA1" w:rsidP="00E07BA1">
            <w:pPr>
              <w:jc w:val="center"/>
              <w:rPr>
                <w:b/>
                <w:bCs/>
                <w:color w:val="000000"/>
                <w:sz w:val="18"/>
                <w:szCs w:val="20"/>
              </w:rPr>
            </w:pPr>
            <w:r w:rsidRPr="00C26AD1">
              <w:rPr>
                <w:b/>
                <w:bCs/>
                <w:color w:val="000000"/>
                <w:sz w:val="18"/>
                <w:szCs w:val="20"/>
              </w:rPr>
              <w:t>Сумма налога перечисленная</w:t>
            </w:r>
          </w:p>
        </w:tc>
        <w:tc>
          <w:tcPr>
            <w:tcW w:w="1559" w:type="dxa"/>
            <w:gridSpan w:val="4"/>
            <w:tcBorders>
              <w:top w:val="single" w:sz="4" w:space="0" w:color="000000"/>
              <w:left w:val="nil"/>
              <w:bottom w:val="single" w:sz="4" w:space="0" w:color="000000"/>
              <w:right w:val="single" w:sz="4" w:space="0" w:color="000000"/>
            </w:tcBorders>
            <w:shd w:val="clear" w:color="auto" w:fill="auto"/>
            <w:vAlign w:val="center"/>
            <w:hideMark/>
          </w:tcPr>
          <w:p w:rsidR="00E07BA1" w:rsidRPr="00C26AD1" w:rsidRDefault="00E07BA1" w:rsidP="00E07BA1">
            <w:pPr>
              <w:jc w:val="center"/>
              <w:rPr>
                <w:b/>
                <w:bCs/>
                <w:color w:val="000000"/>
                <w:sz w:val="18"/>
                <w:szCs w:val="20"/>
              </w:rPr>
            </w:pPr>
            <w:r w:rsidRPr="00C26AD1">
              <w:rPr>
                <w:b/>
                <w:bCs/>
                <w:color w:val="000000"/>
                <w:sz w:val="18"/>
                <w:szCs w:val="20"/>
              </w:rPr>
              <w:t>Сумма налога, излишне удержанная налоговым агентом</w:t>
            </w:r>
          </w:p>
        </w:tc>
        <w:tc>
          <w:tcPr>
            <w:tcW w:w="1654" w:type="dxa"/>
            <w:gridSpan w:val="5"/>
            <w:tcBorders>
              <w:top w:val="single" w:sz="4" w:space="0" w:color="000000"/>
              <w:left w:val="nil"/>
              <w:bottom w:val="single" w:sz="4" w:space="0" w:color="000000"/>
              <w:right w:val="single" w:sz="4" w:space="0" w:color="000000"/>
            </w:tcBorders>
            <w:shd w:val="clear" w:color="auto" w:fill="auto"/>
            <w:vAlign w:val="center"/>
            <w:hideMark/>
          </w:tcPr>
          <w:p w:rsidR="00E07BA1" w:rsidRPr="00C26AD1" w:rsidRDefault="00E07BA1" w:rsidP="00E07BA1">
            <w:pPr>
              <w:jc w:val="center"/>
              <w:rPr>
                <w:b/>
                <w:bCs/>
                <w:color w:val="000000"/>
                <w:sz w:val="18"/>
                <w:szCs w:val="20"/>
              </w:rPr>
            </w:pPr>
            <w:r w:rsidRPr="00C26AD1">
              <w:rPr>
                <w:b/>
                <w:bCs/>
                <w:color w:val="000000"/>
                <w:sz w:val="18"/>
                <w:szCs w:val="20"/>
              </w:rPr>
              <w:t>Сумма налога, не удержанная налоговым агентом</w:t>
            </w:r>
          </w:p>
        </w:tc>
      </w:tr>
      <w:tr w:rsidR="00C46EE5" w:rsidRPr="00C26AD1" w:rsidTr="00547BBF">
        <w:trPr>
          <w:trHeight w:val="240"/>
        </w:trPr>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E07BA1" w:rsidRPr="00C26AD1" w:rsidRDefault="00E07BA1" w:rsidP="00E07BA1">
            <w:pPr>
              <w:rPr>
                <w:color w:val="000000"/>
                <w:sz w:val="18"/>
                <w:szCs w:val="20"/>
              </w:rPr>
            </w:pPr>
            <w:r w:rsidRPr="00C26AD1">
              <w:rPr>
                <w:color w:val="000000"/>
                <w:sz w:val="18"/>
                <w:szCs w:val="20"/>
              </w:rPr>
              <w:t> </w:t>
            </w:r>
          </w:p>
        </w:tc>
        <w:tc>
          <w:tcPr>
            <w:tcW w:w="2014" w:type="dxa"/>
            <w:gridSpan w:val="4"/>
            <w:tcBorders>
              <w:top w:val="nil"/>
              <w:left w:val="nil"/>
              <w:bottom w:val="single" w:sz="4" w:space="0" w:color="000000"/>
              <w:right w:val="single" w:sz="4" w:space="0" w:color="000000"/>
            </w:tcBorders>
            <w:shd w:val="clear" w:color="auto" w:fill="auto"/>
            <w:noWrap/>
            <w:vAlign w:val="center"/>
            <w:hideMark/>
          </w:tcPr>
          <w:p w:rsidR="00E07BA1" w:rsidRPr="00C26AD1" w:rsidRDefault="00E07BA1" w:rsidP="00E07BA1">
            <w:pPr>
              <w:rPr>
                <w:color w:val="000000"/>
                <w:sz w:val="18"/>
                <w:szCs w:val="20"/>
              </w:rPr>
            </w:pPr>
            <w:r w:rsidRPr="00C26AD1">
              <w:rPr>
                <w:color w:val="000000"/>
                <w:sz w:val="18"/>
                <w:szCs w:val="20"/>
              </w:rPr>
              <w:t> </w:t>
            </w:r>
          </w:p>
        </w:tc>
        <w:tc>
          <w:tcPr>
            <w:tcW w:w="1707"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right"/>
              <w:rPr>
                <w:color w:val="000000"/>
                <w:sz w:val="18"/>
                <w:szCs w:val="20"/>
              </w:rPr>
            </w:pPr>
          </w:p>
        </w:tc>
        <w:tc>
          <w:tcPr>
            <w:tcW w:w="161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right"/>
              <w:rPr>
                <w:color w:val="000000"/>
                <w:sz w:val="18"/>
                <w:szCs w:val="20"/>
              </w:rPr>
            </w:pPr>
          </w:p>
        </w:tc>
        <w:tc>
          <w:tcPr>
            <w:tcW w:w="19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right"/>
              <w:rPr>
                <w:color w:val="000000"/>
                <w:sz w:val="18"/>
                <w:szCs w:val="20"/>
              </w:rPr>
            </w:pPr>
          </w:p>
        </w:tc>
        <w:tc>
          <w:tcPr>
            <w:tcW w:w="1645"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right"/>
              <w:rPr>
                <w:color w:val="000000"/>
                <w:sz w:val="18"/>
                <w:szCs w:val="20"/>
              </w:rPr>
            </w:pPr>
          </w:p>
        </w:tc>
        <w:tc>
          <w:tcPr>
            <w:tcW w:w="1559"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right"/>
              <w:rPr>
                <w:color w:val="000000"/>
                <w:sz w:val="18"/>
                <w:szCs w:val="20"/>
              </w:rPr>
            </w:pPr>
          </w:p>
        </w:tc>
        <w:tc>
          <w:tcPr>
            <w:tcW w:w="1559"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right"/>
              <w:rPr>
                <w:color w:val="000000"/>
                <w:sz w:val="18"/>
                <w:szCs w:val="20"/>
              </w:rPr>
            </w:pPr>
          </w:p>
        </w:tc>
        <w:tc>
          <w:tcPr>
            <w:tcW w:w="1654"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E07BA1" w:rsidRPr="00C26AD1" w:rsidRDefault="00E07BA1" w:rsidP="00E07BA1">
            <w:pPr>
              <w:jc w:val="right"/>
              <w:rPr>
                <w:color w:val="000000"/>
                <w:sz w:val="18"/>
                <w:szCs w:val="20"/>
              </w:rPr>
            </w:pPr>
          </w:p>
        </w:tc>
      </w:tr>
      <w:tr w:rsidR="00B569E4" w:rsidRPr="00C26AD1" w:rsidTr="00547BBF">
        <w:trPr>
          <w:trHeight w:val="240"/>
        </w:trPr>
        <w:tc>
          <w:tcPr>
            <w:tcW w:w="2002"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569E4" w:rsidRPr="00C26AD1" w:rsidRDefault="00B569E4" w:rsidP="00E07BA1">
            <w:pPr>
              <w:rPr>
                <w:color w:val="000000"/>
                <w:sz w:val="18"/>
                <w:szCs w:val="20"/>
              </w:rPr>
            </w:pPr>
          </w:p>
        </w:tc>
        <w:tc>
          <w:tcPr>
            <w:tcW w:w="2014" w:type="dxa"/>
            <w:gridSpan w:val="4"/>
            <w:tcBorders>
              <w:top w:val="nil"/>
              <w:left w:val="nil"/>
              <w:bottom w:val="single" w:sz="4" w:space="0" w:color="000000"/>
              <w:right w:val="single" w:sz="4" w:space="0" w:color="000000"/>
            </w:tcBorders>
            <w:shd w:val="clear" w:color="auto" w:fill="auto"/>
            <w:noWrap/>
            <w:vAlign w:val="center"/>
            <w:hideMark/>
          </w:tcPr>
          <w:p w:rsidR="00B569E4" w:rsidRPr="00C26AD1" w:rsidRDefault="00B569E4" w:rsidP="00E07BA1">
            <w:pPr>
              <w:rPr>
                <w:color w:val="000000"/>
                <w:sz w:val="18"/>
                <w:szCs w:val="20"/>
              </w:rPr>
            </w:pPr>
          </w:p>
        </w:tc>
        <w:tc>
          <w:tcPr>
            <w:tcW w:w="1707"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B569E4" w:rsidRPr="00C26AD1" w:rsidRDefault="00B569E4" w:rsidP="00E07BA1">
            <w:pPr>
              <w:jc w:val="right"/>
              <w:rPr>
                <w:color w:val="000000"/>
                <w:sz w:val="18"/>
                <w:szCs w:val="20"/>
              </w:rPr>
            </w:pPr>
          </w:p>
        </w:tc>
        <w:tc>
          <w:tcPr>
            <w:tcW w:w="1617"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569E4" w:rsidRPr="00C26AD1" w:rsidRDefault="00B569E4" w:rsidP="00E07BA1">
            <w:pPr>
              <w:jc w:val="right"/>
              <w:rPr>
                <w:color w:val="000000"/>
                <w:sz w:val="18"/>
                <w:szCs w:val="20"/>
              </w:rPr>
            </w:pPr>
          </w:p>
        </w:tc>
        <w:tc>
          <w:tcPr>
            <w:tcW w:w="1915"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569E4" w:rsidRPr="00C26AD1" w:rsidRDefault="00B569E4" w:rsidP="00E07BA1">
            <w:pPr>
              <w:jc w:val="right"/>
              <w:rPr>
                <w:color w:val="000000"/>
                <w:sz w:val="18"/>
                <w:szCs w:val="20"/>
              </w:rPr>
            </w:pPr>
          </w:p>
        </w:tc>
        <w:tc>
          <w:tcPr>
            <w:tcW w:w="1645"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B569E4" w:rsidRPr="00C26AD1" w:rsidRDefault="00B569E4" w:rsidP="00E07BA1">
            <w:pPr>
              <w:jc w:val="right"/>
              <w:rPr>
                <w:color w:val="000000"/>
                <w:sz w:val="18"/>
                <w:szCs w:val="20"/>
              </w:rPr>
            </w:pPr>
          </w:p>
        </w:tc>
        <w:tc>
          <w:tcPr>
            <w:tcW w:w="1559"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B569E4" w:rsidRPr="00C26AD1" w:rsidRDefault="00B569E4" w:rsidP="00E07BA1">
            <w:pPr>
              <w:jc w:val="right"/>
              <w:rPr>
                <w:color w:val="000000"/>
                <w:sz w:val="18"/>
                <w:szCs w:val="20"/>
              </w:rPr>
            </w:pPr>
          </w:p>
        </w:tc>
        <w:tc>
          <w:tcPr>
            <w:tcW w:w="1559" w:type="dxa"/>
            <w:gridSpan w:val="4"/>
            <w:tcBorders>
              <w:top w:val="single" w:sz="4" w:space="0" w:color="000000"/>
              <w:left w:val="nil"/>
              <w:bottom w:val="single" w:sz="4" w:space="0" w:color="000000"/>
              <w:right w:val="single" w:sz="4" w:space="0" w:color="000000"/>
            </w:tcBorders>
            <w:shd w:val="clear" w:color="auto" w:fill="auto"/>
            <w:noWrap/>
            <w:vAlign w:val="center"/>
            <w:hideMark/>
          </w:tcPr>
          <w:p w:rsidR="00B569E4" w:rsidRPr="00C26AD1" w:rsidRDefault="00B569E4" w:rsidP="00E07BA1">
            <w:pPr>
              <w:jc w:val="right"/>
              <w:rPr>
                <w:color w:val="000000"/>
                <w:sz w:val="18"/>
                <w:szCs w:val="20"/>
              </w:rPr>
            </w:pPr>
          </w:p>
        </w:tc>
        <w:tc>
          <w:tcPr>
            <w:tcW w:w="1654" w:type="dxa"/>
            <w:gridSpan w:val="5"/>
            <w:tcBorders>
              <w:top w:val="single" w:sz="4" w:space="0" w:color="000000"/>
              <w:left w:val="nil"/>
              <w:bottom w:val="single" w:sz="4" w:space="0" w:color="000000"/>
              <w:right w:val="single" w:sz="4" w:space="0" w:color="000000"/>
            </w:tcBorders>
            <w:shd w:val="clear" w:color="auto" w:fill="auto"/>
            <w:noWrap/>
            <w:vAlign w:val="center"/>
            <w:hideMark/>
          </w:tcPr>
          <w:p w:rsidR="00B569E4" w:rsidRPr="00C26AD1" w:rsidRDefault="00B569E4" w:rsidP="00E07BA1">
            <w:pPr>
              <w:jc w:val="right"/>
              <w:rPr>
                <w:color w:val="000000"/>
                <w:sz w:val="18"/>
                <w:szCs w:val="20"/>
              </w:rPr>
            </w:pPr>
          </w:p>
        </w:tc>
      </w:tr>
      <w:tr w:rsidR="00C46EE5" w:rsidRPr="00C26AD1" w:rsidTr="00547BBF">
        <w:trPr>
          <w:trHeight w:val="225"/>
        </w:trPr>
        <w:tc>
          <w:tcPr>
            <w:tcW w:w="737"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936"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329"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2014" w:type="dxa"/>
            <w:gridSpan w:val="4"/>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695"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12"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564"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053"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973"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942"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110"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535"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610" w:type="dxa"/>
            <w:gridSpan w:val="3"/>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1966" w:type="dxa"/>
            <w:gridSpan w:val="3"/>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488" w:type="dxa"/>
            <w:gridSpan w:val="2"/>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c>
          <w:tcPr>
            <w:tcW w:w="236" w:type="dxa"/>
            <w:tcBorders>
              <w:top w:val="nil"/>
              <w:left w:val="nil"/>
              <w:bottom w:val="nil"/>
              <w:right w:val="nil"/>
            </w:tcBorders>
            <w:shd w:val="clear" w:color="auto" w:fill="auto"/>
            <w:noWrap/>
            <w:vAlign w:val="bottom"/>
            <w:hideMark/>
          </w:tcPr>
          <w:p w:rsidR="00E07BA1" w:rsidRPr="00C26AD1" w:rsidRDefault="00E07BA1" w:rsidP="00E07BA1">
            <w:pPr>
              <w:rPr>
                <w:sz w:val="18"/>
                <w:szCs w:val="20"/>
              </w:rPr>
            </w:pPr>
          </w:p>
        </w:tc>
      </w:tr>
    </w:tbl>
    <w:p w:rsidR="00B569E4" w:rsidRPr="00C26AD1" w:rsidRDefault="006449B1" w:rsidP="006449B1">
      <w:pPr>
        <w:pStyle w:val="1"/>
        <w:rPr>
          <w:rFonts w:ascii="Times New Roman" w:hAnsi="Times New Roman"/>
          <w:sz w:val="22"/>
          <w:szCs w:val="22"/>
        </w:rPr>
      </w:pPr>
      <w:bookmarkStart w:id="279" w:name="_Toc319333302"/>
      <w:r w:rsidRPr="00C26AD1">
        <w:rPr>
          <w:rFonts w:ascii="Times New Roman" w:hAnsi="Times New Roman"/>
          <w:sz w:val="22"/>
          <w:szCs w:val="22"/>
        </w:rPr>
        <w:t>7.С</w:t>
      </w:r>
      <w:r w:rsidR="001A6BCA" w:rsidRPr="00C26AD1">
        <w:rPr>
          <w:rFonts w:ascii="Times New Roman" w:hAnsi="Times New Roman"/>
          <w:sz w:val="22"/>
          <w:szCs w:val="22"/>
        </w:rPr>
        <w:t>уммы перечисленного налога в бюджет</w:t>
      </w:r>
    </w:p>
    <w:p w:rsidR="001A6BCA" w:rsidRPr="00C26AD1" w:rsidRDefault="001A6BCA" w:rsidP="001A6BCA"/>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18"/>
        <w:gridCol w:w="1134"/>
        <w:gridCol w:w="1559"/>
        <w:gridCol w:w="1134"/>
        <w:gridCol w:w="1169"/>
        <w:gridCol w:w="1097"/>
        <w:gridCol w:w="1670"/>
      </w:tblGrid>
      <w:tr w:rsidR="00B569E4" w:rsidRPr="00C26AD1" w:rsidTr="00BC767F">
        <w:tc>
          <w:tcPr>
            <w:tcW w:w="2518" w:type="dxa"/>
          </w:tcPr>
          <w:p w:rsidR="00B569E4" w:rsidRPr="00C26AD1" w:rsidRDefault="00B569E4" w:rsidP="00BC767F">
            <w:pPr>
              <w:pStyle w:val="1"/>
              <w:jc w:val="right"/>
              <w:rPr>
                <w:rFonts w:ascii="Times New Roman" w:hAnsi="Times New Roman"/>
                <w:sz w:val="18"/>
                <w:szCs w:val="18"/>
              </w:rPr>
            </w:pPr>
            <w:r w:rsidRPr="00C26AD1">
              <w:rPr>
                <w:rFonts w:ascii="Times New Roman" w:hAnsi="Times New Roman"/>
                <w:sz w:val="18"/>
                <w:szCs w:val="18"/>
              </w:rPr>
              <w:lastRenderedPageBreak/>
              <w:t xml:space="preserve">Перечисление НДФЛ </w:t>
            </w:r>
          </w:p>
        </w:tc>
        <w:tc>
          <w:tcPr>
            <w:tcW w:w="2693" w:type="dxa"/>
            <w:gridSpan w:val="2"/>
          </w:tcPr>
          <w:p w:rsidR="00B569E4" w:rsidRPr="00C26AD1" w:rsidRDefault="00B569E4" w:rsidP="00BC767F">
            <w:pPr>
              <w:pStyle w:val="1"/>
              <w:jc w:val="right"/>
              <w:rPr>
                <w:rFonts w:ascii="Times New Roman" w:hAnsi="Times New Roman"/>
                <w:sz w:val="18"/>
                <w:szCs w:val="18"/>
              </w:rPr>
            </w:pPr>
            <w:r w:rsidRPr="00C26AD1">
              <w:rPr>
                <w:rFonts w:ascii="Times New Roman" w:hAnsi="Times New Roman"/>
                <w:sz w:val="18"/>
                <w:szCs w:val="18"/>
              </w:rPr>
              <w:t xml:space="preserve">Январь </w:t>
            </w:r>
          </w:p>
        </w:tc>
        <w:tc>
          <w:tcPr>
            <w:tcW w:w="2303" w:type="dxa"/>
            <w:gridSpan w:val="2"/>
          </w:tcPr>
          <w:p w:rsidR="00B569E4" w:rsidRPr="00C26AD1" w:rsidRDefault="00B569E4" w:rsidP="00BC767F">
            <w:pPr>
              <w:pStyle w:val="1"/>
              <w:jc w:val="right"/>
              <w:rPr>
                <w:rFonts w:ascii="Times New Roman" w:hAnsi="Times New Roman"/>
                <w:sz w:val="18"/>
                <w:szCs w:val="18"/>
              </w:rPr>
            </w:pPr>
            <w:r w:rsidRPr="00C26AD1">
              <w:rPr>
                <w:rFonts w:ascii="Times New Roman" w:hAnsi="Times New Roman"/>
                <w:sz w:val="18"/>
                <w:szCs w:val="18"/>
              </w:rPr>
              <w:t xml:space="preserve">…………………….                                                                                                                                                                                        </w:t>
            </w:r>
          </w:p>
        </w:tc>
        <w:tc>
          <w:tcPr>
            <w:tcW w:w="2767" w:type="dxa"/>
            <w:gridSpan w:val="2"/>
          </w:tcPr>
          <w:p w:rsidR="00B569E4" w:rsidRPr="00C26AD1" w:rsidRDefault="00B569E4" w:rsidP="00BC767F">
            <w:pPr>
              <w:pStyle w:val="1"/>
              <w:jc w:val="right"/>
              <w:rPr>
                <w:rFonts w:ascii="Times New Roman" w:hAnsi="Times New Roman"/>
                <w:sz w:val="18"/>
                <w:szCs w:val="18"/>
              </w:rPr>
            </w:pPr>
            <w:r w:rsidRPr="00C26AD1">
              <w:rPr>
                <w:rFonts w:ascii="Times New Roman" w:hAnsi="Times New Roman"/>
                <w:sz w:val="18"/>
                <w:szCs w:val="18"/>
              </w:rPr>
              <w:t xml:space="preserve">Декабрь </w:t>
            </w:r>
          </w:p>
        </w:tc>
      </w:tr>
      <w:tr w:rsidR="00B569E4" w:rsidRPr="00C26AD1" w:rsidTr="00BC767F">
        <w:tc>
          <w:tcPr>
            <w:tcW w:w="2518" w:type="dxa"/>
          </w:tcPr>
          <w:p w:rsidR="00B569E4" w:rsidRPr="00C26AD1" w:rsidRDefault="00B569E4" w:rsidP="00BC767F">
            <w:pPr>
              <w:pStyle w:val="1"/>
              <w:jc w:val="right"/>
              <w:rPr>
                <w:rFonts w:ascii="Times New Roman" w:hAnsi="Times New Roman"/>
                <w:sz w:val="18"/>
                <w:szCs w:val="18"/>
              </w:rPr>
            </w:pPr>
            <w:r w:rsidRPr="00C26AD1">
              <w:rPr>
                <w:rFonts w:ascii="Times New Roman" w:hAnsi="Times New Roman"/>
                <w:sz w:val="18"/>
                <w:szCs w:val="18"/>
              </w:rPr>
              <w:t xml:space="preserve">КБК </w:t>
            </w:r>
          </w:p>
        </w:tc>
        <w:tc>
          <w:tcPr>
            <w:tcW w:w="1134" w:type="dxa"/>
          </w:tcPr>
          <w:p w:rsidR="00B569E4" w:rsidRPr="00C26AD1" w:rsidRDefault="00B569E4" w:rsidP="00BC767F">
            <w:pPr>
              <w:pStyle w:val="1"/>
              <w:jc w:val="right"/>
              <w:rPr>
                <w:rFonts w:ascii="Times New Roman" w:hAnsi="Times New Roman"/>
                <w:sz w:val="18"/>
                <w:szCs w:val="18"/>
              </w:rPr>
            </w:pPr>
            <w:r w:rsidRPr="00C26AD1">
              <w:rPr>
                <w:rFonts w:ascii="Times New Roman" w:hAnsi="Times New Roman"/>
                <w:sz w:val="18"/>
                <w:szCs w:val="18"/>
              </w:rPr>
              <w:t xml:space="preserve">Сумма </w:t>
            </w:r>
          </w:p>
        </w:tc>
        <w:tc>
          <w:tcPr>
            <w:tcW w:w="1559" w:type="dxa"/>
          </w:tcPr>
          <w:p w:rsidR="00B569E4" w:rsidRPr="00C26AD1" w:rsidRDefault="00B569E4" w:rsidP="00BC767F">
            <w:pPr>
              <w:pStyle w:val="1"/>
              <w:jc w:val="center"/>
              <w:rPr>
                <w:rFonts w:ascii="Times New Roman" w:hAnsi="Times New Roman"/>
                <w:sz w:val="18"/>
                <w:szCs w:val="18"/>
              </w:rPr>
            </w:pPr>
            <w:r w:rsidRPr="00C26AD1">
              <w:rPr>
                <w:rFonts w:ascii="Times New Roman" w:hAnsi="Times New Roman"/>
                <w:sz w:val="18"/>
                <w:szCs w:val="18"/>
              </w:rPr>
              <w:t>Дата платежа , реквизиты</w:t>
            </w:r>
          </w:p>
        </w:tc>
        <w:tc>
          <w:tcPr>
            <w:tcW w:w="1134" w:type="dxa"/>
          </w:tcPr>
          <w:p w:rsidR="00B569E4" w:rsidRPr="00C26AD1" w:rsidRDefault="00B569E4" w:rsidP="00BC767F">
            <w:pPr>
              <w:pStyle w:val="1"/>
              <w:jc w:val="right"/>
              <w:rPr>
                <w:rFonts w:ascii="Times New Roman" w:hAnsi="Times New Roman"/>
                <w:sz w:val="18"/>
                <w:szCs w:val="18"/>
              </w:rPr>
            </w:pPr>
            <w:r w:rsidRPr="00C26AD1">
              <w:rPr>
                <w:rFonts w:ascii="Times New Roman" w:hAnsi="Times New Roman"/>
                <w:sz w:val="18"/>
                <w:szCs w:val="18"/>
              </w:rPr>
              <w:t>Сумма</w:t>
            </w:r>
          </w:p>
        </w:tc>
        <w:tc>
          <w:tcPr>
            <w:tcW w:w="1169" w:type="dxa"/>
          </w:tcPr>
          <w:p w:rsidR="00B569E4" w:rsidRPr="00C26AD1" w:rsidRDefault="003B4EA4" w:rsidP="00BC767F">
            <w:pPr>
              <w:pStyle w:val="1"/>
              <w:jc w:val="center"/>
              <w:rPr>
                <w:rFonts w:ascii="Times New Roman" w:hAnsi="Times New Roman"/>
                <w:sz w:val="18"/>
                <w:szCs w:val="18"/>
              </w:rPr>
            </w:pPr>
            <w:r w:rsidRPr="00C26AD1">
              <w:rPr>
                <w:rFonts w:ascii="Times New Roman" w:hAnsi="Times New Roman"/>
                <w:sz w:val="18"/>
                <w:szCs w:val="18"/>
              </w:rPr>
              <w:t>Дата платежа</w:t>
            </w:r>
            <w:r w:rsidR="00B569E4" w:rsidRPr="00C26AD1">
              <w:rPr>
                <w:rFonts w:ascii="Times New Roman" w:hAnsi="Times New Roman"/>
                <w:sz w:val="18"/>
                <w:szCs w:val="18"/>
              </w:rPr>
              <w:t>,реквизиты</w:t>
            </w:r>
          </w:p>
        </w:tc>
        <w:tc>
          <w:tcPr>
            <w:tcW w:w="1097" w:type="dxa"/>
          </w:tcPr>
          <w:p w:rsidR="00B569E4" w:rsidRPr="00C26AD1" w:rsidRDefault="00B569E4" w:rsidP="00BC767F">
            <w:pPr>
              <w:pStyle w:val="1"/>
              <w:jc w:val="right"/>
              <w:rPr>
                <w:rFonts w:ascii="Times New Roman" w:hAnsi="Times New Roman"/>
                <w:sz w:val="18"/>
                <w:szCs w:val="18"/>
              </w:rPr>
            </w:pPr>
            <w:r w:rsidRPr="00C26AD1">
              <w:rPr>
                <w:rFonts w:ascii="Times New Roman" w:hAnsi="Times New Roman"/>
                <w:sz w:val="18"/>
                <w:szCs w:val="18"/>
              </w:rPr>
              <w:t>Сумма</w:t>
            </w:r>
          </w:p>
        </w:tc>
        <w:tc>
          <w:tcPr>
            <w:tcW w:w="1670" w:type="dxa"/>
          </w:tcPr>
          <w:p w:rsidR="00B569E4" w:rsidRPr="00C26AD1" w:rsidRDefault="00B569E4" w:rsidP="00BC767F">
            <w:pPr>
              <w:pStyle w:val="1"/>
              <w:jc w:val="center"/>
              <w:rPr>
                <w:rFonts w:ascii="Times New Roman" w:hAnsi="Times New Roman"/>
                <w:sz w:val="18"/>
                <w:szCs w:val="18"/>
              </w:rPr>
            </w:pPr>
            <w:r w:rsidRPr="00C26AD1">
              <w:rPr>
                <w:rFonts w:ascii="Times New Roman" w:hAnsi="Times New Roman"/>
                <w:sz w:val="18"/>
                <w:szCs w:val="18"/>
              </w:rPr>
              <w:t>Д</w:t>
            </w:r>
            <w:r w:rsidR="003B4EA4" w:rsidRPr="00C26AD1">
              <w:rPr>
                <w:rFonts w:ascii="Times New Roman" w:hAnsi="Times New Roman"/>
                <w:sz w:val="18"/>
                <w:szCs w:val="18"/>
              </w:rPr>
              <w:t>ата платежа</w:t>
            </w:r>
            <w:r w:rsidRPr="00C26AD1">
              <w:rPr>
                <w:rFonts w:ascii="Times New Roman" w:hAnsi="Times New Roman"/>
                <w:sz w:val="18"/>
                <w:szCs w:val="18"/>
              </w:rPr>
              <w:t>,реквизиты</w:t>
            </w:r>
          </w:p>
        </w:tc>
      </w:tr>
      <w:tr w:rsidR="00B569E4" w:rsidRPr="00C26AD1" w:rsidTr="00BC767F">
        <w:tc>
          <w:tcPr>
            <w:tcW w:w="2518" w:type="dxa"/>
          </w:tcPr>
          <w:p w:rsidR="00B569E4" w:rsidRPr="00C26AD1" w:rsidRDefault="00B569E4" w:rsidP="00BC767F">
            <w:pPr>
              <w:pStyle w:val="1"/>
              <w:jc w:val="right"/>
              <w:rPr>
                <w:rFonts w:ascii="Times New Roman" w:hAnsi="Times New Roman"/>
                <w:sz w:val="18"/>
                <w:szCs w:val="18"/>
              </w:rPr>
            </w:pPr>
            <w:r w:rsidRPr="00C26AD1">
              <w:rPr>
                <w:rFonts w:ascii="Times New Roman" w:hAnsi="Times New Roman"/>
                <w:sz w:val="18"/>
                <w:szCs w:val="18"/>
              </w:rPr>
              <w:t>В течении месяца</w:t>
            </w:r>
          </w:p>
        </w:tc>
        <w:tc>
          <w:tcPr>
            <w:tcW w:w="1134" w:type="dxa"/>
          </w:tcPr>
          <w:p w:rsidR="00B569E4" w:rsidRPr="00C26AD1" w:rsidRDefault="00B569E4" w:rsidP="00BC767F">
            <w:pPr>
              <w:pStyle w:val="1"/>
              <w:jc w:val="right"/>
              <w:rPr>
                <w:rFonts w:ascii="Times New Roman" w:hAnsi="Times New Roman"/>
                <w:sz w:val="18"/>
                <w:szCs w:val="18"/>
              </w:rPr>
            </w:pPr>
          </w:p>
        </w:tc>
        <w:tc>
          <w:tcPr>
            <w:tcW w:w="1559" w:type="dxa"/>
          </w:tcPr>
          <w:p w:rsidR="00B569E4" w:rsidRPr="00C26AD1" w:rsidRDefault="00B569E4" w:rsidP="00BC767F">
            <w:pPr>
              <w:pStyle w:val="1"/>
              <w:jc w:val="right"/>
              <w:rPr>
                <w:rFonts w:ascii="Times New Roman" w:hAnsi="Times New Roman"/>
                <w:sz w:val="18"/>
                <w:szCs w:val="18"/>
              </w:rPr>
            </w:pPr>
          </w:p>
        </w:tc>
        <w:tc>
          <w:tcPr>
            <w:tcW w:w="1134" w:type="dxa"/>
          </w:tcPr>
          <w:p w:rsidR="00B569E4" w:rsidRPr="00C26AD1" w:rsidRDefault="00B569E4" w:rsidP="00BC767F">
            <w:pPr>
              <w:pStyle w:val="1"/>
              <w:jc w:val="right"/>
              <w:rPr>
                <w:rFonts w:ascii="Times New Roman" w:hAnsi="Times New Roman"/>
                <w:sz w:val="18"/>
                <w:szCs w:val="18"/>
              </w:rPr>
            </w:pPr>
          </w:p>
        </w:tc>
        <w:tc>
          <w:tcPr>
            <w:tcW w:w="1169" w:type="dxa"/>
          </w:tcPr>
          <w:p w:rsidR="00B569E4" w:rsidRPr="00C26AD1" w:rsidRDefault="00B569E4" w:rsidP="00BC767F">
            <w:pPr>
              <w:pStyle w:val="1"/>
              <w:jc w:val="right"/>
              <w:rPr>
                <w:rFonts w:ascii="Times New Roman" w:hAnsi="Times New Roman"/>
                <w:sz w:val="18"/>
                <w:szCs w:val="18"/>
              </w:rPr>
            </w:pPr>
          </w:p>
        </w:tc>
        <w:tc>
          <w:tcPr>
            <w:tcW w:w="1097" w:type="dxa"/>
          </w:tcPr>
          <w:p w:rsidR="00B569E4" w:rsidRPr="00C26AD1" w:rsidRDefault="00B569E4" w:rsidP="00BC767F">
            <w:pPr>
              <w:pStyle w:val="1"/>
              <w:jc w:val="right"/>
              <w:rPr>
                <w:rFonts w:ascii="Times New Roman" w:hAnsi="Times New Roman"/>
                <w:sz w:val="18"/>
                <w:szCs w:val="18"/>
              </w:rPr>
            </w:pPr>
          </w:p>
        </w:tc>
        <w:tc>
          <w:tcPr>
            <w:tcW w:w="1670" w:type="dxa"/>
          </w:tcPr>
          <w:p w:rsidR="00B569E4" w:rsidRPr="00C26AD1" w:rsidRDefault="00B569E4" w:rsidP="00BC767F">
            <w:pPr>
              <w:pStyle w:val="1"/>
              <w:jc w:val="right"/>
              <w:rPr>
                <w:rFonts w:ascii="Times New Roman" w:hAnsi="Times New Roman"/>
                <w:sz w:val="18"/>
                <w:szCs w:val="18"/>
              </w:rPr>
            </w:pPr>
          </w:p>
        </w:tc>
      </w:tr>
      <w:tr w:rsidR="00B569E4" w:rsidRPr="00C26AD1" w:rsidTr="00BC767F">
        <w:tc>
          <w:tcPr>
            <w:tcW w:w="2518" w:type="dxa"/>
          </w:tcPr>
          <w:p w:rsidR="00B569E4" w:rsidRPr="00C26AD1" w:rsidRDefault="00B569E4" w:rsidP="00BC767F">
            <w:pPr>
              <w:pStyle w:val="1"/>
              <w:jc w:val="center"/>
              <w:rPr>
                <w:rFonts w:ascii="Times New Roman" w:hAnsi="Times New Roman"/>
                <w:sz w:val="18"/>
                <w:szCs w:val="18"/>
              </w:rPr>
            </w:pPr>
            <w:r w:rsidRPr="00C26AD1">
              <w:rPr>
                <w:rFonts w:ascii="Times New Roman" w:hAnsi="Times New Roman"/>
                <w:sz w:val="18"/>
                <w:szCs w:val="18"/>
              </w:rPr>
              <w:t>С начала года</w:t>
            </w:r>
            <w:r w:rsidR="003B4EA4" w:rsidRPr="00C26AD1">
              <w:rPr>
                <w:rFonts w:ascii="Times New Roman" w:hAnsi="Times New Roman"/>
                <w:sz w:val="18"/>
                <w:szCs w:val="18"/>
              </w:rPr>
              <w:t>,</w:t>
            </w:r>
            <w:r w:rsidRPr="00C26AD1">
              <w:rPr>
                <w:rFonts w:ascii="Times New Roman" w:hAnsi="Times New Roman"/>
                <w:sz w:val="18"/>
                <w:szCs w:val="18"/>
              </w:rPr>
              <w:t xml:space="preserve"> нарастающим итогом</w:t>
            </w:r>
          </w:p>
        </w:tc>
        <w:tc>
          <w:tcPr>
            <w:tcW w:w="1134" w:type="dxa"/>
          </w:tcPr>
          <w:p w:rsidR="00B569E4" w:rsidRPr="00C26AD1" w:rsidRDefault="00B569E4" w:rsidP="00BC767F">
            <w:pPr>
              <w:pStyle w:val="1"/>
              <w:jc w:val="right"/>
              <w:rPr>
                <w:rFonts w:ascii="Times New Roman" w:hAnsi="Times New Roman"/>
                <w:sz w:val="18"/>
                <w:szCs w:val="18"/>
              </w:rPr>
            </w:pPr>
          </w:p>
        </w:tc>
        <w:tc>
          <w:tcPr>
            <w:tcW w:w="1559" w:type="dxa"/>
          </w:tcPr>
          <w:p w:rsidR="00B569E4" w:rsidRPr="00C26AD1" w:rsidRDefault="00B569E4" w:rsidP="00BC767F">
            <w:pPr>
              <w:pStyle w:val="1"/>
              <w:jc w:val="right"/>
              <w:rPr>
                <w:rFonts w:ascii="Times New Roman" w:hAnsi="Times New Roman"/>
                <w:sz w:val="18"/>
                <w:szCs w:val="18"/>
              </w:rPr>
            </w:pPr>
          </w:p>
        </w:tc>
        <w:tc>
          <w:tcPr>
            <w:tcW w:w="1134" w:type="dxa"/>
          </w:tcPr>
          <w:p w:rsidR="00B569E4" w:rsidRPr="00C26AD1" w:rsidRDefault="00B569E4" w:rsidP="00BC767F">
            <w:pPr>
              <w:pStyle w:val="1"/>
              <w:jc w:val="right"/>
              <w:rPr>
                <w:rFonts w:ascii="Times New Roman" w:hAnsi="Times New Roman"/>
                <w:sz w:val="18"/>
                <w:szCs w:val="18"/>
              </w:rPr>
            </w:pPr>
          </w:p>
        </w:tc>
        <w:tc>
          <w:tcPr>
            <w:tcW w:w="1169" w:type="dxa"/>
          </w:tcPr>
          <w:p w:rsidR="00B569E4" w:rsidRPr="00C26AD1" w:rsidRDefault="00B569E4" w:rsidP="00BC767F">
            <w:pPr>
              <w:pStyle w:val="1"/>
              <w:jc w:val="right"/>
              <w:rPr>
                <w:rFonts w:ascii="Times New Roman" w:hAnsi="Times New Roman"/>
                <w:sz w:val="18"/>
                <w:szCs w:val="18"/>
              </w:rPr>
            </w:pPr>
          </w:p>
        </w:tc>
        <w:tc>
          <w:tcPr>
            <w:tcW w:w="1097" w:type="dxa"/>
          </w:tcPr>
          <w:p w:rsidR="00B569E4" w:rsidRPr="00C26AD1" w:rsidRDefault="00B569E4" w:rsidP="00BC767F">
            <w:pPr>
              <w:pStyle w:val="1"/>
              <w:jc w:val="right"/>
              <w:rPr>
                <w:rFonts w:ascii="Times New Roman" w:hAnsi="Times New Roman"/>
                <w:sz w:val="18"/>
                <w:szCs w:val="18"/>
              </w:rPr>
            </w:pPr>
          </w:p>
        </w:tc>
        <w:tc>
          <w:tcPr>
            <w:tcW w:w="1670" w:type="dxa"/>
          </w:tcPr>
          <w:p w:rsidR="00B569E4" w:rsidRPr="00C26AD1" w:rsidRDefault="00B569E4" w:rsidP="00BC767F">
            <w:pPr>
              <w:pStyle w:val="1"/>
              <w:jc w:val="right"/>
              <w:rPr>
                <w:rFonts w:ascii="Times New Roman" w:hAnsi="Times New Roman"/>
                <w:sz w:val="18"/>
                <w:szCs w:val="18"/>
              </w:rPr>
            </w:pPr>
          </w:p>
        </w:tc>
      </w:tr>
    </w:tbl>
    <w:p w:rsidR="006449B1" w:rsidRPr="00C26AD1" w:rsidRDefault="006449B1" w:rsidP="00B569E4">
      <w:pPr>
        <w:rPr>
          <w:b/>
          <w:bCs/>
          <w:kern w:val="32"/>
          <w:sz w:val="18"/>
          <w:szCs w:val="18"/>
        </w:rPr>
      </w:pPr>
    </w:p>
    <w:p w:rsidR="006449B1" w:rsidRPr="00C26AD1" w:rsidRDefault="006449B1" w:rsidP="00B569E4">
      <w:r w:rsidRPr="00C26AD1">
        <w:rPr>
          <w:b/>
          <w:bCs/>
          <w:kern w:val="32"/>
        </w:rPr>
        <w:t xml:space="preserve">8.Сведения о предоставлении справок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7"/>
        <w:gridCol w:w="2073"/>
        <w:gridCol w:w="2033"/>
        <w:gridCol w:w="1996"/>
        <w:gridCol w:w="2027"/>
      </w:tblGrid>
      <w:tr w:rsidR="006449B1" w:rsidRPr="00C26AD1" w:rsidTr="006449B1">
        <w:tc>
          <w:tcPr>
            <w:tcW w:w="2327" w:type="dxa"/>
          </w:tcPr>
          <w:p w:rsidR="006449B1" w:rsidRPr="00C26AD1" w:rsidRDefault="006449B1" w:rsidP="006449B1">
            <w:pPr>
              <w:pStyle w:val="1"/>
              <w:jc w:val="right"/>
              <w:rPr>
                <w:rFonts w:ascii="Times New Roman" w:hAnsi="Times New Roman"/>
                <w:sz w:val="18"/>
                <w:szCs w:val="18"/>
              </w:rPr>
            </w:pPr>
            <w:r w:rsidRPr="00C26AD1">
              <w:rPr>
                <w:rFonts w:ascii="Times New Roman" w:hAnsi="Times New Roman"/>
                <w:sz w:val="18"/>
                <w:szCs w:val="18"/>
              </w:rPr>
              <w:t xml:space="preserve">Получатель справки </w:t>
            </w:r>
          </w:p>
        </w:tc>
        <w:tc>
          <w:tcPr>
            <w:tcW w:w="2073" w:type="dxa"/>
          </w:tcPr>
          <w:p w:rsidR="006449B1" w:rsidRPr="00C26AD1" w:rsidRDefault="006449B1" w:rsidP="006449B1">
            <w:pPr>
              <w:pStyle w:val="1"/>
              <w:jc w:val="right"/>
              <w:rPr>
                <w:rFonts w:ascii="Times New Roman" w:hAnsi="Times New Roman"/>
                <w:sz w:val="18"/>
                <w:szCs w:val="18"/>
              </w:rPr>
            </w:pPr>
            <w:r w:rsidRPr="00C26AD1">
              <w:rPr>
                <w:rFonts w:ascii="Times New Roman" w:hAnsi="Times New Roman"/>
                <w:sz w:val="18"/>
                <w:szCs w:val="18"/>
              </w:rPr>
              <w:t xml:space="preserve">Содержание справки </w:t>
            </w:r>
          </w:p>
        </w:tc>
        <w:tc>
          <w:tcPr>
            <w:tcW w:w="2033" w:type="dxa"/>
          </w:tcPr>
          <w:p w:rsidR="006449B1" w:rsidRPr="00C26AD1" w:rsidRDefault="006449B1" w:rsidP="006449B1">
            <w:pPr>
              <w:pStyle w:val="1"/>
              <w:jc w:val="right"/>
              <w:rPr>
                <w:rFonts w:ascii="Times New Roman" w:hAnsi="Times New Roman"/>
                <w:sz w:val="18"/>
                <w:szCs w:val="18"/>
              </w:rPr>
            </w:pPr>
            <w:r w:rsidRPr="00C26AD1">
              <w:rPr>
                <w:rFonts w:ascii="Times New Roman" w:hAnsi="Times New Roman"/>
                <w:sz w:val="18"/>
                <w:szCs w:val="18"/>
              </w:rPr>
              <w:t xml:space="preserve">№ справки </w:t>
            </w:r>
          </w:p>
        </w:tc>
        <w:tc>
          <w:tcPr>
            <w:tcW w:w="1996" w:type="dxa"/>
          </w:tcPr>
          <w:p w:rsidR="006449B1" w:rsidRPr="00C26AD1" w:rsidRDefault="006449B1" w:rsidP="006449B1">
            <w:pPr>
              <w:pStyle w:val="1"/>
              <w:jc w:val="right"/>
              <w:rPr>
                <w:rFonts w:ascii="Times New Roman" w:hAnsi="Times New Roman"/>
                <w:sz w:val="18"/>
                <w:szCs w:val="18"/>
              </w:rPr>
            </w:pPr>
            <w:r w:rsidRPr="00C26AD1">
              <w:rPr>
                <w:rFonts w:ascii="Times New Roman" w:hAnsi="Times New Roman"/>
                <w:sz w:val="18"/>
                <w:szCs w:val="18"/>
              </w:rPr>
              <w:t xml:space="preserve">Дата </w:t>
            </w:r>
          </w:p>
        </w:tc>
        <w:tc>
          <w:tcPr>
            <w:tcW w:w="2027" w:type="dxa"/>
          </w:tcPr>
          <w:p w:rsidR="006449B1" w:rsidRPr="00C26AD1" w:rsidRDefault="006449B1" w:rsidP="006449B1">
            <w:pPr>
              <w:pStyle w:val="1"/>
              <w:jc w:val="right"/>
              <w:rPr>
                <w:rFonts w:ascii="Times New Roman" w:hAnsi="Times New Roman"/>
                <w:sz w:val="18"/>
                <w:szCs w:val="18"/>
              </w:rPr>
            </w:pPr>
            <w:r w:rsidRPr="00C26AD1">
              <w:rPr>
                <w:rFonts w:ascii="Times New Roman" w:hAnsi="Times New Roman"/>
                <w:sz w:val="18"/>
                <w:szCs w:val="18"/>
              </w:rPr>
              <w:t xml:space="preserve">Выдано </w:t>
            </w:r>
          </w:p>
        </w:tc>
      </w:tr>
      <w:tr w:rsidR="006449B1" w:rsidRPr="00C26AD1" w:rsidTr="006449B1">
        <w:tc>
          <w:tcPr>
            <w:tcW w:w="2327" w:type="dxa"/>
          </w:tcPr>
          <w:p w:rsidR="006449B1" w:rsidRPr="00C26AD1" w:rsidRDefault="006449B1" w:rsidP="006449B1">
            <w:pPr>
              <w:pStyle w:val="1"/>
              <w:jc w:val="right"/>
              <w:rPr>
                <w:rFonts w:ascii="Times New Roman" w:hAnsi="Times New Roman"/>
                <w:sz w:val="18"/>
                <w:szCs w:val="18"/>
              </w:rPr>
            </w:pPr>
            <w:r w:rsidRPr="00C26AD1">
              <w:rPr>
                <w:rFonts w:ascii="Times New Roman" w:hAnsi="Times New Roman"/>
                <w:sz w:val="18"/>
                <w:szCs w:val="18"/>
              </w:rPr>
              <w:t xml:space="preserve">Налоговый орган </w:t>
            </w:r>
          </w:p>
        </w:tc>
        <w:tc>
          <w:tcPr>
            <w:tcW w:w="2073" w:type="dxa"/>
          </w:tcPr>
          <w:p w:rsidR="006449B1" w:rsidRPr="00C26AD1" w:rsidRDefault="006449B1" w:rsidP="006449B1">
            <w:pPr>
              <w:pStyle w:val="1"/>
              <w:jc w:val="right"/>
              <w:rPr>
                <w:rFonts w:ascii="Times New Roman" w:hAnsi="Times New Roman"/>
                <w:sz w:val="18"/>
                <w:szCs w:val="18"/>
              </w:rPr>
            </w:pPr>
          </w:p>
        </w:tc>
        <w:tc>
          <w:tcPr>
            <w:tcW w:w="2033" w:type="dxa"/>
          </w:tcPr>
          <w:p w:rsidR="006449B1" w:rsidRPr="00C26AD1" w:rsidRDefault="006449B1" w:rsidP="006449B1">
            <w:pPr>
              <w:pStyle w:val="1"/>
              <w:jc w:val="right"/>
              <w:rPr>
                <w:rFonts w:ascii="Times New Roman" w:hAnsi="Times New Roman"/>
                <w:sz w:val="18"/>
                <w:szCs w:val="18"/>
              </w:rPr>
            </w:pPr>
          </w:p>
        </w:tc>
        <w:tc>
          <w:tcPr>
            <w:tcW w:w="1996" w:type="dxa"/>
          </w:tcPr>
          <w:p w:rsidR="006449B1" w:rsidRPr="00C26AD1" w:rsidRDefault="006449B1" w:rsidP="006449B1">
            <w:pPr>
              <w:pStyle w:val="1"/>
              <w:jc w:val="right"/>
              <w:rPr>
                <w:rFonts w:ascii="Times New Roman" w:hAnsi="Times New Roman"/>
                <w:sz w:val="18"/>
                <w:szCs w:val="18"/>
              </w:rPr>
            </w:pPr>
          </w:p>
        </w:tc>
        <w:tc>
          <w:tcPr>
            <w:tcW w:w="2027" w:type="dxa"/>
          </w:tcPr>
          <w:p w:rsidR="006449B1" w:rsidRPr="00C26AD1" w:rsidRDefault="006449B1" w:rsidP="006449B1">
            <w:pPr>
              <w:pStyle w:val="1"/>
              <w:jc w:val="right"/>
              <w:rPr>
                <w:rFonts w:ascii="Times New Roman" w:hAnsi="Times New Roman"/>
                <w:sz w:val="18"/>
                <w:szCs w:val="18"/>
              </w:rPr>
            </w:pPr>
          </w:p>
        </w:tc>
      </w:tr>
      <w:tr w:rsidR="006449B1" w:rsidRPr="00C26AD1" w:rsidTr="006449B1">
        <w:tc>
          <w:tcPr>
            <w:tcW w:w="2327" w:type="dxa"/>
          </w:tcPr>
          <w:p w:rsidR="006449B1" w:rsidRPr="00C26AD1" w:rsidRDefault="006449B1" w:rsidP="006449B1">
            <w:pPr>
              <w:pStyle w:val="1"/>
              <w:jc w:val="right"/>
              <w:rPr>
                <w:rFonts w:ascii="Times New Roman" w:hAnsi="Times New Roman"/>
                <w:sz w:val="18"/>
                <w:szCs w:val="18"/>
              </w:rPr>
            </w:pPr>
            <w:r w:rsidRPr="00C26AD1">
              <w:rPr>
                <w:rFonts w:ascii="Times New Roman" w:hAnsi="Times New Roman"/>
                <w:sz w:val="18"/>
                <w:szCs w:val="18"/>
              </w:rPr>
              <w:t xml:space="preserve">Налогоплательщик </w:t>
            </w:r>
          </w:p>
        </w:tc>
        <w:tc>
          <w:tcPr>
            <w:tcW w:w="2073" w:type="dxa"/>
          </w:tcPr>
          <w:p w:rsidR="006449B1" w:rsidRPr="00C26AD1" w:rsidRDefault="006449B1" w:rsidP="006449B1">
            <w:pPr>
              <w:pStyle w:val="1"/>
              <w:jc w:val="right"/>
              <w:rPr>
                <w:rFonts w:ascii="Times New Roman" w:hAnsi="Times New Roman"/>
                <w:sz w:val="18"/>
                <w:szCs w:val="18"/>
              </w:rPr>
            </w:pPr>
          </w:p>
        </w:tc>
        <w:tc>
          <w:tcPr>
            <w:tcW w:w="2033" w:type="dxa"/>
          </w:tcPr>
          <w:p w:rsidR="006449B1" w:rsidRPr="00C26AD1" w:rsidRDefault="006449B1" w:rsidP="006449B1">
            <w:pPr>
              <w:pStyle w:val="1"/>
              <w:jc w:val="right"/>
              <w:rPr>
                <w:rFonts w:ascii="Times New Roman" w:hAnsi="Times New Roman"/>
                <w:sz w:val="18"/>
                <w:szCs w:val="18"/>
              </w:rPr>
            </w:pPr>
          </w:p>
        </w:tc>
        <w:tc>
          <w:tcPr>
            <w:tcW w:w="1996" w:type="dxa"/>
          </w:tcPr>
          <w:p w:rsidR="006449B1" w:rsidRPr="00C26AD1" w:rsidRDefault="006449B1" w:rsidP="006449B1">
            <w:pPr>
              <w:pStyle w:val="1"/>
              <w:jc w:val="right"/>
              <w:rPr>
                <w:rFonts w:ascii="Times New Roman" w:hAnsi="Times New Roman"/>
                <w:sz w:val="18"/>
                <w:szCs w:val="18"/>
              </w:rPr>
            </w:pPr>
          </w:p>
        </w:tc>
        <w:tc>
          <w:tcPr>
            <w:tcW w:w="2027" w:type="dxa"/>
          </w:tcPr>
          <w:p w:rsidR="006449B1" w:rsidRPr="00C26AD1" w:rsidRDefault="006449B1" w:rsidP="006449B1">
            <w:pPr>
              <w:pStyle w:val="1"/>
              <w:jc w:val="right"/>
              <w:rPr>
                <w:rFonts w:ascii="Times New Roman" w:hAnsi="Times New Roman"/>
                <w:sz w:val="18"/>
                <w:szCs w:val="18"/>
              </w:rPr>
            </w:pPr>
          </w:p>
        </w:tc>
      </w:tr>
    </w:tbl>
    <w:p w:rsidR="00B569E4" w:rsidRPr="00C26AD1" w:rsidRDefault="00B569E4" w:rsidP="00D905BA">
      <w:pPr>
        <w:pStyle w:val="1"/>
        <w:ind w:left="709"/>
        <w:jc w:val="right"/>
        <w:rPr>
          <w:rFonts w:ascii="Times New Roman" w:hAnsi="Times New Roman"/>
          <w:sz w:val="18"/>
          <w:szCs w:val="18"/>
        </w:rPr>
      </w:pPr>
    </w:p>
    <w:p w:rsidR="00B569E4" w:rsidRPr="00C26AD1" w:rsidRDefault="00B569E4" w:rsidP="00D905BA">
      <w:pPr>
        <w:pStyle w:val="1"/>
        <w:ind w:left="709"/>
        <w:jc w:val="right"/>
        <w:rPr>
          <w:rFonts w:ascii="Times New Roman" w:hAnsi="Times New Roman"/>
          <w:sz w:val="18"/>
          <w:szCs w:val="18"/>
        </w:rPr>
      </w:pPr>
    </w:p>
    <w:p w:rsidR="00B569E4" w:rsidRPr="00C26AD1" w:rsidRDefault="00F268EE" w:rsidP="00D905BA">
      <w:pPr>
        <w:pStyle w:val="1"/>
        <w:ind w:left="709"/>
        <w:jc w:val="right"/>
        <w:rPr>
          <w:rFonts w:ascii="Times New Roman" w:hAnsi="Times New Roman"/>
          <w:sz w:val="28"/>
        </w:rPr>
      </w:pPr>
      <w:r w:rsidRPr="00C26AD1">
        <w:rPr>
          <w:rFonts w:ascii="Times New Roman" w:hAnsi="Times New Roman"/>
          <w:sz w:val="28"/>
        </w:rPr>
        <w:t xml:space="preserve">______      _____________________________________________    ___________                  </w:t>
      </w:r>
    </w:p>
    <w:p w:rsidR="00B569E4" w:rsidRPr="00C26AD1" w:rsidRDefault="00F268EE" w:rsidP="00F268EE">
      <w:pPr>
        <w:pStyle w:val="1"/>
        <w:ind w:left="709"/>
        <w:jc w:val="both"/>
        <w:rPr>
          <w:rFonts w:ascii="Times New Roman" w:hAnsi="Times New Roman"/>
          <w:sz w:val="18"/>
          <w:szCs w:val="18"/>
        </w:rPr>
      </w:pPr>
      <w:r w:rsidRPr="00C26AD1">
        <w:rPr>
          <w:rFonts w:ascii="Times New Roman" w:hAnsi="Times New Roman"/>
          <w:sz w:val="28"/>
        </w:rPr>
        <w:tab/>
      </w:r>
      <w:r w:rsidRPr="00C26AD1">
        <w:rPr>
          <w:rFonts w:ascii="Times New Roman" w:hAnsi="Times New Roman"/>
          <w:sz w:val="18"/>
          <w:szCs w:val="18"/>
        </w:rPr>
        <w:t xml:space="preserve">Дата         должность ФИО                                                       подпись </w:t>
      </w:r>
    </w:p>
    <w:p w:rsidR="00B569E4" w:rsidRPr="00C26AD1" w:rsidRDefault="00B569E4" w:rsidP="00D905BA">
      <w:pPr>
        <w:pStyle w:val="1"/>
        <w:ind w:left="709"/>
        <w:jc w:val="right"/>
        <w:rPr>
          <w:rFonts w:ascii="Times New Roman" w:hAnsi="Times New Roman"/>
          <w:sz w:val="18"/>
          <w:szCs w:val="18"/>
        </w:rPr>
      </w:pPr>
    </w:p>
    <w:p w:rsidR="00B569E4" w:rsidRPr="00C26AD1" w:rsidRDefault="00B569E4" w:rsidP="00D905BA">
      <w:pPr>
        <w:pStyle w:val="1"/>
        <w:ind w:left="709"/>
        <w:jc w:val="right"/>
        <w:rPr>
          <w:rFonts w:ascii="Times New Roman" w:hAnsi="Times New Roman"/>
          <w:sz w:val="28"/>
        </w:rPr>
      </w:pPr>
    </w:p>
    <w:p w:rsidR="00AB1F84" w:rsidRPr="00C26AD1" w:rsidRDefault="00B569E4" w:rsidP="00D905BA">
      <w:pPr>
        <w:pStyle w:val="1"/>
        <w:ind w:left="709"/>
        <w:jc w:val="right"/>
        <w:rPr>
          <w:rFonts w:ascii="Times New Roman" w:hAnsi="Times New Roman"/>
          <w:sz w:val="28"/>
        </w:rPr>
      </w:pPr>
      <w:r w:rsidRPr="00C26AD1">
        <w:rPr>
          <w:rFonts w:ascii="Times New Roman" w:hAnsi="Times New Roman"/>
          <w:sz w:val="28"/>
        </w:rPr>
        <w:br w:type="page"/>
      </w:r>
      <w:r w:rsidR="00AB1F84" w:rsidRPr="00C26AD1">
        <w:rPr>
          <w:rFonts w:ascii="Times New Roman" w:hAnsi="Times New Roman"/>
          <w:sz w:val="28"/>
        </w:rPr>
        <w:lastRenderedPageBreak/>
        <w:t xml:space="preserve">Приложение № </w:t>
      </w:r>
      <w:r w:rsidR="00547BBF" w:rsidRPr="00C26AD1">
        <w:rPr>
          <w:rFonts w:ascii="Times New Roman" w:hAnsi="Times New Roman"/>
          <w:sz w:val="28"/>
        </w:rPr>
        <w:t>24</w:t>
      </w:r>
      <w:bookmarkEnd w:id="279"/>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AB1F84" w:rsidRPr="00C26AD1" w:rsidRDefault="00AB1F84" w:rsidP="00AB1F84">
      <w:pPr>
        <w:jc w:val="center"/>
        <w:rPr>
          <w:b/>
        </w:rPr>
      </w:pPr>
    </w:p>
    <w:p w:rsidR="00AB1F84" w:rsidRPr="00C26AD1" w:rsidRDefault="00AB1F84" w:rsidP="00F92032">
      <w:pPr>
        <w:pStyle w:val="20"/>
        <w:jc w:val="center"/>
        <w:rPr>
          <w:rFonts w:ascii="Times New Roman" w:hAnsi="Times New Roman" w:cs="Times New Roman"/>
        </w:rPr>
      </w:pPr>
      <w:bookmarkStart w:id="280" w:name="_Toc319333303"/>
      <w:r w:rsidRPr="00C26AD1">
        <w:rPr>
          <w:rFonts w:ascii="Times New Roman" w:hAnsi="Times New Roman" w:cs="Times New Roman"/>
        </w:rPr>
        <w:t>Форм</w:t>
      </w:r>
      <w:r w:rsidR="00F92032" w:rsidRPr="00C26AD1">
        <w:rPr>
          <w:rFonts w:ascii="Times New Roman" w:hAnsi="Times New Roman" w:cs="Times New Roman"/>
        </w:rPr>
        <w:t>ы</w:t>
      </w:r>
      <w:r w:rsidRPr="00C26AD1">
        <w:rPr>
          <w:rFonts w:ascii="Times New Roman" w:hAnsi="Times New Roman" w:cs="Times New Roman"/>
        </w:rPr>
        <w:t xml:space="preserve"> заявлени</w:t>
      </w:r>
      <w:r w:rsidR="00F92032" w:rsidRPr="00C26AD1">
        <w:rPr>
          <w:rFonts w:ascii="Times New Roman" w:hAnsi="Times New Roman" w:cs="Times New Roman"/>
        </w:rPr>
        <w:t>й</w:t>
      </w:r>
      <w:r w:rsidRPr="00C26AD1">
        <w:rPr>
          <w:rFonts w:ascii="Times New Roman" w:hAnsi="Times New Roman" w:cs="Times New Roman"/>
        </w:rPr>
        <w:t xml:space="preserve"> на предоставление стандартн</w:t>
      </w:r>
      <w:r w:rsidR="00963FB3" w:rsidRPr="00C26AD1">
        <w:rPr>
          <w:rFonts w:ascii="Times New Roman" w:hAnsi="Times New Roman" w:cs="Times New Roman"/>
        </w:rPr>
        <w:t>ых</w:t>
      </w:r>
      <w:r w:rsidRPr="00C26AD1">
        <w:rPr>
          <w:rFonts w:ascii="Times New Roman" w:hAnsi="Times New Roman" w:cs="Times New Roman"/>
        </w:rPr>
        <w:t xml:space="preserve"> налогов</w:t>
      </w:r>
      <w:r w:rsidR="00963FB3" w:rsidRPr="00C26AD1">
        <w:rPr>
          <w:rFonts w:ascii="Times New Roman" w:hAnsi="Times New Roman" w:cs="Times New Roman"/>
        </w:rPr>
        <w:t>ых</w:t>
      </w:r>
      <w:r w:rsidRPr="00C26AD1">
        <w:rPr>
          <w:rFonts w:ascii="Times New Roman" w:hAnsi="Times New Roman" w:cs="Times New Roman"/>
        </w:rPr>
        <w:t xml:space="preserve"> вычет</w:t>
      </w:r>
      <w:r w:rsidR="00963FB3" w:rsidRPr="00C26AD1">
        <w:rPr>
          <w:rFonts w:ascii="Times New Roman" w:hAnsi="Times New Roman" w:cs="Times New Roman"/>
        </w:rPr>
        <w:t>ов</w:t>
      </w:r>
      <w:bookmarkEnd w:id="280"/>
    </w:p>
    <w:p w:rsidR="00460293" w:rsidRPr="00C26AD1" w:rsidRDefault="00460293" w:rsidP="00F92032">
      <w:pPr>
        <w:spacing w:after="60"/>
        <w:jc w:val="right"/>
        <w:rPr>
          <w:b/>
        </w:rPr>
      </w:pPr>
    </w:p>
    <w:p w:rsidR="00F92032" w:rsidRPr="00C26AD1" w:rsidRDefault="00F92032" w:rsidP="00F92032">
      <w:pPr>
        <w:pStyle w:val="a8"/>
        <w:jc w:val="center"/>
        <w:rPr>
          <w:b/>
          <w:spacing w:val="-4"/>
          <w:sz w:val="28"/>
          <w:szCs w:val="28"/>
        </w:rPr>
      </w:pPr>
      <w:r w:rsidRPr="00C26AD1">
        <w:rPr>
          <w:b/>
          <w:spacing w:val="-4"/>
          <w:sz w:val="28"/>
          <w:szCs w:val="28"/>
        </w:rPr>
        <w:t>ЗАЯВЛЕНИЕ</w:t>
      </w:r>
    </w:p>
    <w:p w:rsidR="00F92032" w:rsidRPr="00C26AD1" w:rsidRDefault="00F92032" w:rsidP="00F92032">
      <w:pPr>
        <w:pStyle w:val="a8"/>
        <w:jc w:val="center"/>
        <w:rPr>
          <w:b/>
          <w:spacing w:val="-4"/>
          <w:sz w:val="28"/>
          <w:szCs w:val="28"/>
        </w:rPr>
      </w:pPr>
    </w:p>
    <w:p w:rsidR="00E97C0C" w:rsidRPr="00C26AD1" w:rsidRDefault="00E97C0C" w:rsidP="00E97C0C">
      <w:pPr>
        <w:pStyle w:val="a8"/>
        <w:ind w:firstLine="567"/>
        <w:jc w:val="both"/>
        <w:rPr>
          <w:spacing w:val="-4"/>
        </w:rPr>
      </w:pPr>
      <w:r w:rsidRPr="00C26AD1">
        <w:rPr>
          <w:spacing w:val="-4"/>
        </w:rPr>
        <w:t>Прошу предоставить мне налоговый вычет по налогу на доходы физических лиц за каждый месяц налогового периода с ___________ 20___ года.</w:t>
      </w:r>
    </w:p>
    <w:p w:rsidR="00E97C0C" w:rsidRPr="00C26AD1" w:rsidRDefault="00E97C0C" w:rsidP="00E97C0C">
      <w:pPr>
        <w:pStyle w:val="a8"/>
        <w:jc w:val="both"/>
        <w:rPr>
          <w:spacing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1746"/>
        <w:gridCol w:w="2130"/>
      </w:tblGrid>
      <w:tr w:rsidR="00E97C0C" w:rsidRPr="00C26AD1" w:rsidTr="00CF6906">
        <w:trPr>
          <w:jc w:val="center"/>
        </w:trPr>
        <w:tc>
          <w:tcPr>
            <w:tcW w:w="3969" w:type="dxa"/>
          </w:tcPr>
          <w:p w:rsidR="00E97C0C" w:rsidRPr="00C26AD1" w:rsidRDefault="00E97C0C" w:rsidP="00CF6906">
            <w:pPr>
              <w:pStyle w:val="a8"/>
              <w:jc w:val="center"/>
              <w:rPr>
                <w:spacing w:val="-4"/>
              </w:rPr>
            </w:pPr>
            <w:r w:rsidRPr="00C26AD1">
              <w:rPr>
                <w:spacing w:val="-4"/>
              </w:rPr>
              <w:t>ФИО ребенка</w:t>
            </w:r>
          </w:p>
        </w:tc>
        <w:tc>
          <w:tcPr>
            <w:tcW w:w="1746" w:type="dxa"/>
          </w:tcPr>
          <w:p w:rsidR="00E97C0C" w:rsidRPr="00C26AD1" w:rsidRDefault="00E97C0C" w:rsidP="00CF6906">
            <w:pPr>
              <w:pStyle w:val="a8"/>
              <w:jc w:val="center"/>
              <w:rPr>
                <w:spacing w:val="-4"/>
              </w:rPr>
            </w:pPr>
            <w:r w:rsidRPr="00C26AD1">
              <w:rPr>
                <w:spacing w:val="-4"/>
              </w:rPr>
              <w:t>Сын/дочь</w:t>
            </w:r>
          </w:p>
        </w:tc>
        <w:tc>
          <w:tcPr>
            <w:tcW w:w="2130" w:type="dxa"/>
          </w:tcPr>
          <w:p w:rsidR="00E97C0C" w:rsidRPr="00C26AD1" w:rsidRDefault="00E97C0C" w:rsidP="00CF6906">
            <w:pPr>
              <w:pStyle w:val="a8"/>
              <w:jc w:val="center"/>
              <w:rPr>
                <w:spacing w:val="-4"/>
              </w:rPr>
            </w:pPr>
            <w:r w:rsidRPr="00C26AD1">
              <w:rPr>
                <w:spacing w:val="-4"/>
              </w:rPr>
              <w:t>Дата рождения ребенка</w:t>
            </w:r>
          </w:p>
        </w:tc>
      </w:tr>
      <w:tr w:rsidR="00E97C0C" w:rsidRPr="00C26AD1" w:rsidTr="00CF6906">
        <w:trPr>
          <w:trHeight w:val="279"/>
          <w:jc w:val="center"/>
        </w:trPr>
        <w:tc>
          <w:tcPr>
            <w:tcW w:w="3969" w:type="dxa"/>
          </w:tcPr>
          <w:p w:rsidR="00E97C0C" w:rsidRPr="00C26AD1" w:rsidRDefault="00E97C0C" w:rsidP="00CF6906">
            <w:pPr>
              <w:pStyle w:val="a8"/>
              <w:jc w:val="both"/>
              <w:rPr>
                <w:spacing w:val="-4"/>
              </w:rPr>
            </w:pPr>
          </w:p>
        </w:tc>
        <w:tc>
          <w:tcPr>
            <w:tcW w:w="1746" w:type="dxa"/>
          </w:tcPr>
          <w:p w:rsidR="00E97C0C" w:rsidRPr="00C26AD1" w:rsidRDefault="00E97C0C" w:rsidP="00CF6906">
            <w:pPr>
              <w:pStyle w:val="a8"/>
              <w:jc w:val="both"/>
              <w:rPr>
                <w:spacing w:val="-4"/>
              </w:rPr>
            </w:pPr>
          </w:p>
        </w:tc>
        <w:tc>
          <w:tcPr>
            <w:tcW w:w="2130" w:type="dxa"/>
          </w:tcPr>
          <w:p w:rsidR="00E97C0C" w:rsidRPr="00C26AD1" w:rsidRDefault="00E97C0C" w:rsidP="00CF6906">
            <w:pPr>
              <w:pStyle w:val="a8"/>
              <w:jc w:val="both"/>
              <w:rPr>
                <w:spacing w:val="-4"/>
              </w:rPr>
            </w:pPr>
          </w:p>
        </w:tc>
      </w:tr>
      <w:tr w:rsidR="00E97C0C" w:rsidRPr="00C26AD1" w:rsidTr="00CF6906">
        <w:trPr>
          <w:trHeight w:val="279"/>
          <w:jc w:val="center"/>
        </w:trPr>
        <w:tc>
          <w:tcPr>
            <w:tcW w:w="3969" w:type="dxa"/>
          </w:tcPr>
          <w:p w:rsidR="00E97C0C" w:rsidRPr="00C26AD1" w:rsidRDefault="00E97C0C" w:rsidP="00CF6906">
            <w:pPr>
              <w:pStyle w:val="a8"/>
              <w:jc w:val="both"/>
              <w:rPr>
                <w:spacing w:val="-4"/>
              </w:rPr>
            </w:pPr>
          </w:p>
        </w:tc>
        <w:tc>
          <w:tcPr>
            <w:tcW w:w="1746" w:type="dxa"/>
          </w:tcPr>
          <w:p w:rsidR="00E97C0C" w:rsidRPr="00C26AD1" w:rsidRDefault="00E97C0C" w:rsidP="00CF6906">
            <w:pPr>
              <w:pStyle w:val="a8"/>
              <w:jc w:val="both"/>
              <w:rPr>
                <w:spacing w:val="-4"/>
              </w:rPr>
            </w:pPr>
          </w:p>
        </w:tc>
        <w:tc>
          <w:tcPr>
            <w:tcW w:w="2130" w:type="dxa"/>
          </w:tcPr>
          <w:p w:rsidR="00E97C0C" w:rsidRPr="00C26AD1" w:rsidRDefault="00E97C0C" w:rsidP="00CF6906">
            <w:pPr>
              <w:pStyle w:val="a8"/>
              <w:jc w:val="both"/>
              <w:rPr>
                <w:spacing w:val="-4"/>
              </w:rPr>
            </w:pPr>
          </w:p>
        </w:tc>
      </w:tr>
    </w:tbl>
    <w:p w:rsidR="00E97C0C" w:rsidRPr="00C26AD1" w:rsidRDefault="00E97C0C" w:rsidP="00E97C0C">
      <w:pPr>
        <w:pStyle w:val="a8"/>
        <w:jc w:val="both"/>
        <w:rPr>
          <w:spacing w:val="-4"/>
        </w:rPr>
      </w:pPr>
    </w:p>
    <w:p w:rsidR="00E97C0C" w:rsidRPr="00C26AD1" w:rsidRDefault="00E97C0C" w:rsidP="00E97C0C">
      <w:pPr>
        <w:pStyle w:val="a8"/>
        <w:ind w:firstLine="567"/>
        <w:jc w:val="both"/>
        <w:rPr>
          <w:spacing w:val="-4"/>
        </w:rPr>
      </w:pPr>
      <w:r w:rsidRPr="00C26AD1">
        <w:rPr>
          <w:spacing w:val="-4"/>
        </w:rPr>
        <w:t>К заявлению прилагаются копии свидетельств о рождении, свидетельства о расторжении брака и других подтверждающих документов для получения данного вида стандартного налогового вычета.</w:t>
      </w:r>
    </w:p>
    <w:p w:rsidR="00F92032" w:rsidRPr="00C26AD1" w:rsidRDefault="00F92032" w:rsidP="00F92032">
      <w:pPr>
        <w:pStyle w:val="a8"/>
        <w:jc w:val="both"/>
        <w:rPr>
          <w:spacing w:val="-4"/>
        </w:rPr>
      </w:pPr>
    </w:p>
    <w:p w:rsidR="00F92032" w:rsidRPr="00C26AD1" w:rsidRDefault="005549BC" w:rsidP="00F92032">
      <w:pPr>
        <w:pStyle w:val="a8"/>
        <w:jc w:val="both"/>
        <w:rPr>
          <w:spacing w:val="-4"/>
        </w:rPr>
      </w:pPr>
      <w:r w:rsidRPr="00C26AD1">
        <w:rPr>
          <w:spacing w:val="-4"/>
        </w:rPr>
        <w:t>__</w:t>
      </w:r>
      <w:r w:rsidR="00F92032" w:rsidRPr="00C26AD1">
        <w:rPr>
          <w:spacing w:val="-4"/>
        </w:rPr>
        <w:t>___________ 20____ г.                       _______________               /_________________/</w:t>
      </w:r>
    </w:p>
    <w:p w:rsidR="00F92032" w:rsidRPr="00C26AD1" w:rsidRDefault="00F92032" w:rsidP="00F92032">
      <w:pPr>
        <w:pStyle w:val="a8"/>
        <w:jc w:val="both"/>
        <w:rPr>
          <w:i/>
          <w:spacing w:val="-4"/>
          <w:sz w:val="20"/>
          <w:szCs w:val="20"/>
        </w:rPr>
      </w:pPr>
      <w:r w:rsidRPr="00C26AD1">
        <w:rPr>
          <w:i/>
          <w:spacing w:val="-4"/>
          <w:sz w:val="20"/>
          <w:szCs w:val="20"/>
        </w:rPr>
        <w:t xml:space="preserve">                                                                                            (подпись)                  (ФИО сотрудника учреждения)</w:t>
      </w:r>
    </w:p>
    <w:p w:rsidR="00F92032" w:rsidRPr="00C26AD1" w:rsidRDefault="00F92032" w:rsidP="00F92032">
      <w:pPr>
        <w:pStyle w:val="a8"/>
        <w:jc w:val="both"/>
        <w:rPr>
          <w:spacing w:val="-4"/>
        </w:rPr>
      </w:pPr>
    </w:p>
    <w:p w:rsidR="00F92032" w:rsidRPr="00C26AD1" w:rsidRDefault="00F92032" w:rsidP="00E776A0">
      <w:pPr>
        <w:spacing w:after="60"/>
        <w:jc w:val="right"/>
        <w:rPr>
          <w:b/>
        </w:rPr>
        <w:sectPr w:rsidR="00F92032" w:rsidRPr="00C26AD1" w:rsidSect="00547BBF">
          <w:pgSz w:w="16834" w:h="11909" w:orient="landscape"/>
          <w:pgMar w:top="851" w:right="1134" w:bottom="284" w:left="567" w:header="720" w:footer="720" w:gutter="0"/>
          <w:cols w:space="60"/>
          <w:noEndnote/>
          <w:docGrid w:linePitch="326"/>
        </w:sectPr>
      </w:pPr>
    </w:p>
    <w:tbl>
      <w:tblPr>
        <w:tblW w:w="15857" w:type="dxa"/>
        <w:tblInd w:w="91" w:type="dxa"/>
        <w:tblLayout w:type="fixed"/>
        <w:tblLook w:val="0000"/>
      </w:tblPr>
      <w:tblGrid>
        <w:gridCol w:w="1097"/>
        <w:gridCol w:w="720"/>
        <w:gridCol w:w="856"/>
        <w:gridCol w:w="944"/>
        <w:gridCol w:w="720"/>
        <w:gridCol w:w="720"/>
        <w:gridCol w:w="720"/>
        <w:gridCol w:w="840"/>
        <w:gridCol w:w="960"/>
        <w:gridCol w:w="720"/>
        <w:gridCol w:w="600"/>
        <w:gridCol w:w="600"/>
        <w:gridCol w:w="600"/>
        <w:gridCol w:w="600"/>
        <w:gridCol w:w="5160"/>
      </w:tblGrid>
      <w:tr w:rsidR="00460293" w:rsidRPr="00C26AD1">
        <w:trPr>
          <w:trHeight w:val="315"/>
        </w:trPr>
        <w:tc>
          <w:tcPr>
            <w:tcW w:w="1097" w:type="dxa"/>
            <w:tcBorders>
              <w:top w:val="nil"/>
              <w:left w:val="nil"/>
              <w:bottom w:val="nil"/>
              <w:right w:val="nil"/>
            </w:tcBorders>
            <w:shd w:val="clear" w:color="auto" w:fill="auto"/>
            <w:noWrap/>
            <w:vAlign w:val="bottom"/>
          </w:tcPr>
          <w:p w:rsidR="00460293" w:rsidRPr="00C26AD1" w:rsidRDefault="00460293" w:rsidP="00E776A0">
            <w:pPr>
              <w:rPr>
                <w:sz w:val="16"/>
                <w:szCs w:val="16"/>
              </w:rPr>
            </w:pPr>
            <w:r w:rsidRPr="00C26AD1">
              <w:lastRenderedPageBreak/>
              <w:br w:type="page"/>
            </w:r>
            <w:r w:rsidRPr="00C26AD1">
              <w:br w:type="page"/>
            </w:r>
            <w:r w:rsidRPr="00C26AD1">
              <w:br w:type="page"/>
            </w: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856"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944"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84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96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5160" w:type="dxa"/>
            <w:tcBorders>
              <w:top w:val="nil"/>
              <w:left w:val="nil"/>
              <w:bottom w:val="nil"/>
              <w:right w:val="nil"/>
            </w:tcBorders>
            <w:shd w:val="clear" w:color="auto" w:fill="auto"/>
            <w:noWrap/>
            <w:vAlign w:val="bottom"/>
          </w:tcPr>
          <w:p w:rsidR="00460293" w:rsidRPr="00C26AD1" w:rsidRDefault="00460293" w:rsidP="00547BBF">
            <w:pPr>
              <w:pStyle w:val="1"/>
              <w:ind w:left="720"/>
              <w:jc w:val="right"/>
              <w:rPr>
                <w:rFonts w:ascii="Times New Roman" w:hAnsi="Times New Roman"/>
                <w:sz w:val="28"/>
                <w:szCs w:val="28"/>
              </w:rPr>
            </w:pPr>
            <w:bookmarkStart w:id="281" w:name="_Toc278727816"/>
            <w:bookmarkStart w:id="282" w:name="_Toc319333304"/>
            <w:r w:rsidRPr="00C26AD1">
              <w:rPr>
                <w:rFonts w:ascii="Times New Roman" w:hAnsi="Times New Roman"/>
                <w:sz w:val="28"/>
                <w:szCs w:val="28"/>
              </w:rPr>
              <w:t xml:space="preserve">Приложение № </w:t>
            </w:r>
            <w:bookmarkEnd w:id="281"/>
            <w:r w:rsidR="00547BBF" w:rsidRPr="00C26AD1">
              <w:rPr>
                <w:rFonts w:ascii="Times New Roman" w:hAnsi="Times New Roman"/>
                <w:sz w:val="28"/>
                <w:szCs w:val="28"/>
              </w:rPr>
              <w:t>25</w:t>
            </w:r>
            <w:bookmarkEnd w:id="282"/>
          </w:p>
        </w:tc>
      </w:tr>
      <w:tr w:rsidR="00460293" w:rsidRPr="00C26AD1">
        <w:trPr>
          <w:trHeight w:val="315"/>
        </w:trPr>
        <w:tc>
          <w:tcPr>
            <w:tcW w:w="1097"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856"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944"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84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96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5760" w:type="dxa"/>
            <w:gridSpan w:val="2"/>
            <w:tcBorders>
              <w:top w:val="nil"/>
              <w:left w:val="nil"/>
              <w:bottom w:val="nil"/>
              <w:right w:val="nil"/>
            </w:tcBorders>
            <w:shd w:val="clear" w:color="auto" w:fill="auto"/>
            <w:noWrap/>
            <w:vAlign w:val="bottom"/>
          </w:tcPr>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460293" w:rsidRPr="00C26AD1" w:rsidRDefault="00460293" w:rsidP="001B1781">
            <w:pPr>
              <w:jc w:val="right"/>
            </w:pPr>
          </w:p>
        </w:tc>
      </w:tr>
      <w:tr w:rsidR="00460293" w:rsidRPr="00C26AD1">
        <w:trPr>
          <w:trHeight w:val="315"/>
        </w:trPr>
        <w:tc>
          <w:tcPr>
            <w:tcW w:w="1097"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856"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944"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84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96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7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60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5160" w:type="dxa"/>
            <w:tcBorders>
              <w:top w:val="nil"/>
              <w:left w:val="nil"/>
              <w:bottom w:val="nil"/>
              <w:right w:val="nil"/>
            </w:tcBorders>
            <w:shd w:val="clear" w:color="auto" w:fill="auto"/>
            <w:noWrap/>
            <w:vAlign w:val="bottom"/>
          </w:tcPr>
          <w:p w:rsidR="00460293" w:rsidRPr="00C26AD1" w:rsidRDefault="00460293" w:rsidP="007C0195">
            <w:pPr>
              <w:jc w:val="right"/>
            </w:pPr>
          </w:p>
        </w:tc>
      </w:tr>
    </w:tbl>
    <w:p w:rsidR="00460293" w:rsidRPr="00C26AD1" w:rsidRDefault="00460293" w:rsidP="00E776A0">
      <w:pPr>
        <w:jc w:val="right"/>
      </w:pPr>
    </w:p>
    <w:tbl>
      <w:tblPr>
        <w:tblW w:w="0" w:type="auto"/>
        <w:tblInd w:w="91" w:type="dxa"/>
        <w:tblLook w:val="0000"/>
      </w:tblPr>
      <w:tblGrid>
        <w:gridCol w:w="874"/>
        <w:gridCol w:w="978"/>
        <w:gridCol w:w="1162"/>
        <w:gridCol w:w="2051"/>
        <w:gridCol w:w="1174"/>
        <w:gridCol w:w="1270"/>
        <w:gridCol w:w="934"/>
        <w:gridCol w:w="966"/>
        <w:gridCol w:w="1042"/>
        <w:gridCol w:w="854"/>
        <w:gridCol w:w="903"/>
        <w:gridCol w:w="1293"/>
        <w:gridCol w:w="678"/>
        <w:gridCol w:w="134"/>
        <w:gridCol w:w="120"/>
        <w:gridCol w:w="145"/>
        <w:gridCol w:w="166"/>
        <w:gridCol w:w="140"/>
        <w:gridCol w:w="127"/>
        <w:gridCol w:w="127"/>
        <w:gridCol w:w="40"/>
        <w:gridCol w:w="40"/>
        <w:gridCol w:w="40"/>
      </w:tblGrid>
      <w:tr w:rsidR="00460293" w:rsidRPr="00C26AD1" w:rsidTr="007D76BD">
        <w:trPr>
          <w:gridAfter w:val="4"/>
          <w:trHeight w:val="315"/>
        </w:trPr>
        <w:tc>
          <w:tcPr>
            <w:tcW w:w="0" w:type="auto"/>
            <w:gridSpan w:val="19"/>
            <w:tcBorders>
              <w:top w:val="nil"/>
              <w:left w:val="nil"/>
              <w:bottom w:val="nil"/>
              <w:right w:val="nil"/>
            </w:tcBorders>
            <w:shd w:val="clear" w:color="auto" w:fill="auto"/>
            <w:noWrap/>
            <w:vAlign w:val="bottom"/>
          </w:tcPr>
          <w:p w:rsidR="00460293" w:rsidRPr="00C26AD1" w:rsidRDefault="00460293" w:rsidP="00E776A0">
            <w:pPr>
              <w:pStyle w:val="20"/>
              <w:jc w:val="center"/>
              <w:rPr>
                <w:rFonts w:ascii="Times New Roman" w:hAnsi="Times New Roman" w:cs="Times New Roman"/>
              </w:rPr>
            </w:pPr>
            <w:bookmarkStart w:id="283" w:name="_Toc278727817"/>
            <w:bookmarkStart w:id="284" w:name="_Toc319333305"/>
            <w:r w:rsidRPr="00C26AD1">
              <w:rPr>
                <w:rFonts w:ascii="Times New Roman" w:hAnsi="Times New Roman" w:cs="Times New Roman"/>
              </w:rPr>
              <w:t>Индивидуальная карточка учета страховых взносов за ______  год</w:t>
            </w:r>
            <w:bookmarkEnd w:id="283"/>
            <w:bookmarkEnd w:id="284"/>
          </w:p>
          <w:p w:rsidR="00AA58A5" w:rsidRPr="00C26AD1" w:rsidRDefault="00AA58A5" w:rsidP="00AA58A5">
            <w:pPr>
              <w:jc w:val="center"/>
              <w:rPr>
                <w:i/>
              </w:rPr>
            </w:pPr>
            <w:r w:rsidRPr="00C26AD1">
              <w:rPr>
                <w:i/>
              </w:rPr>
              <w:t>(не унифицированная форма)</w:t>
            </w:r>
          </w:p>
          <w:p w:rsidR="00AA58A5" w:rsidRPr="00C26AD1" w:rsidRDefault="00AA58A5" w:rsidP="00AA58A5"/>
        </w:tc>
      </w:tr>
      <w:tr w:rsidR="00460293" w:rsidRPr="00C26AD1" w:rsidTr="007D76BD">
        <w:tblPrEx>
          <w:tblCellMar>
            <w:left w:w="0" w:type="dxa"/>
            <w:right w:w="0" w:type="dxa"/>
          </w:tblCellMar>
        </w:tblPrEx>
        <w:trPr>
          <w:gridAfter w:val="3"/>
          <w:trHeight w:val="240"/>
        </w:trPr>
        <w:tc>
          <w:tcPr>
            <w:tcW w:w="0" w:type="auto"/>
            <w:gridSpan w:val="2"/>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r w:rsidRPr="00C26AD1">
              <w:rPr>
                <w:b/>
                <w:bCs/>
              </w:rPr>
              <w:t>Учреждение:</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gridSpan w:val="2"/>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r w:rsidRPr="00C26AD1">
              <w:rPr>
                <w:b/>
                <w:bCs/>
              </w:rPr>
              <w:t>__________________</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3"/>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4"/>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r>
      <w:tr w:rsidR="00460293" w:rsidRPr="00C26AD1" w:rsidTr="007D76BD">
        <w:tblPrEx>
          <w:tblCellMar>
            <w:left w:w="0" w:type="dxa"/>
            <w:right w:w="0" w:type="dxa"/>
          </w:tblCellMar>
        </w:tblPrEx>
        <w:trPr>
          <w:trHeight w:val="255"/>
        </w:trPr>
        <w:tc>
          <w:tcPr>
            <w:tcW w:w="0" w:type="auto"/>
            <w:gridSpan w:val="7"/>
            <w:tcBorders>
              <w:top w:val="nil"/>
              <w:left w:val="nil"/>
              <w:bottom w:val="nil"/>
              <w:right w:val="nil"/>
            </w:tcBorders>
            <w:shd w:val="clear" w:color="auto" w:fill="auto"/>
            <w:noWrap/>
            <w:tcMar>
              <w:top w:w="17" w:type="dxa"/>
              <w:left w:w="17" w:type="dxa"/>
              <w:bottom w:w="0" w:type="dxa"/>
              <w:right w:w="17" w:type="dxa"/>
            </w:tcMar>
          </w:tcPr>
          <w:p w:rsidR="00460293" w:rsidRPr="00C26AD1" w:rsidRDefault="007D4C15" w:rsidP="007D76BD">
            <w:pPr>
              <w:spacing w:after="120"/>
              <w:rPr>
                <w:b/>
                <w:bCs/>
              </w:rPr>
            </w:pPr>
            <w:r w:rsidRPr="00C26AD1">
              <w:rPr>
                <w:b/>
                <w:bCs/>
              </w:rPr>
              <w:t>Филиал</w:t>
            </w:r>
            <w:r w:rsidR="00460293" w:rsidRPr="00C26AD1">
              <w:rPr>
                <w:b/>
                <w:bCs/>
              </w:rPr>
              <w:t xml:space="preserve">: </w:t>
            </w:r>
            <w:r w:rsidRPr="00C26AD1">
              <w:rPr>
                <w:b/>
                <w:bCs/>
              </w:rPr>
              <w:t xml:space="preserve">                                  ________________________</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ind w:left="1845"/>
              <w:rPr>
                <w:b/>
                <w:bCs/>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2"/>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2"/>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3"/>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r>
      <w:tr w:rsidR="00460293" w:rsidRPr="00C26AD1" w:rsidTr="007D76BD">
        <w:tblPrEx>
          <w:tblCellMar>
            <w:left w:w="0" w:type="dxa"/>
            <w:right w:w="0" w:type="dxa"/>
          </w:tblCellMar>
        </w:tblPrEx>
        <w:trPr>
          <w:gridAfter w:val="3"/>
          <w:trHeight w:val="255"/>
        </w:trPr>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r w:rsidRPr="00C26AD1">
              <w:rPr>
                <w:b/>
                <w:bCs/>
              </w:rPr>
              <w:t>Ф.И.О.:</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gridSpan w:val="3"/>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r w:rsidRPr="00C26AD1">
              <w:rPr>
                <w:b/>
                <w:bCs/>
              </w:rPr>
              <w:t>_________________________</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b/>
                <w:bCs/>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b/>
                <w:bCs/>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3"/>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4"/>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r>
      <w:tr w:rsidR="00460293" w:rsidRPr="00C26AD1" w:rsidTr="007D76BD">
        <w:tblPrEx>
          <w:tblCellMar>
            <w:left w:w="0" w:type="dxa"/>
            <w:right w:w="0" w:type="dxa"/>
          </w:tblCellMar>
        </w:tblPrEx>
        <w:trPr>
          <w:gridAfter w:val="3"/>
          <w:trHeight w:val="255"/>
        </w:trPr>
        <w:tc>
          <w:tcPr>
            <w:tcW w:w="0" w:type="auto"/>
            <w:gridSpan w:val="2"/>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r w:rsidRPr="00C26AD1">
              <w:rPr>
                <w:b/>
                <w:bCs/>
              </w:rPr>
              <w:t xml:space="preserve">Гражданство </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r w:rsidRPr="00C26AD1">
              <w:rPr>
                <w:b/>
                <w:bCs/>
              </w:rPr>
              <w:t>__________</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gridSpan w:val="2"/>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8"/>
                <w:szCs w:val="18"/>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3"/>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b/>
                <w:bCs/>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8"/>
                <w:szCs w:val="18"/>
              </w:rPr>
            </w:pPr>
          </w:p>
        </w:tc>
        <w:tc>
          <w:tcPr>
            <w:tcW w:w="0" w:type="auto"/>
            <w:gridSpan w:val="3"/>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8"/>
                <w:szCs w:val="18"/>
              </w:rPr>
            </w:pPr>
          </w:p>
        </w:tc>
        <w:tc>
          <w:tcPr>
            <w:tcW w:w="0" w:type="auto"/>
            <w:gridSpan w:val="4"/>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8"/>
                <w:szCs w:val="18"/>
              </w:rPr>
            </w:pPr>
          </w:p>
        </w:tc>
      </w:tr>
      <w:tr w:rsidR="00460293" w:rsidRPr="00C26AD1" w:rsidTr="007D76BD">
        <w:tblPrEx>
          <w:tblCellMar>
            <w:left w:w="0" w:type="dxa"/>
            <w:right w:w="0" w:type="dxa"/>
          </w:tblCellMar>
        </w:tblPrEx>
        <w:trPr>
          <w:gridAfter w:val="3"/>
          <w:trHeight w:val="255"/>
        </w:trPr>
        <w:tc>
          <w:tcPr>
            <w:tcW w:w="0" w:type="auto"/>
            <w:gridSpan w:val="2"/>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r w:rsidRPr="00C26AD1">
              <w:rPr>
                <w:b/>
                <w:bCs/>
              </w:rPr>
              <w:t>Дата рождения</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r w:rsidRPr="00C26AD1">
              <w:rPr>
                <w:b/>
                <w:bCs/>
              </w:rPr>
              <w:t>_________</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p>
        </w:tc>
        <w:tc>
          <w:tcPr>
            <w:tcW w:w="0" w:type="auto"/>
            <w:gridSpan w:val="2"/>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2"/>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b/>
                <w:bCs/>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3"/>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b/>
                <w:bCs/>
              </w:rPr>
            </w:pPr>
          </w:p>
        </w:tc>
        <w:tc>
          <w:tcPr>
            <w:tcW w:w="0" w:type="auto"/>
            <w:gridSpan w:val="4"/>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b/>
                <w:bCs/>
              </w:rPr>
            </w:pPr>
          </w:p>
        </w:tc>
      </w:tr>
      <w:tr w:rsidR="00460293" w:rsidRPr="00C26AD1" w:rsidTr="007D76BD">
        <w:tblPrEx>
          <w:tblCellMar>
            <w:left w:w="0" w:type="dxa"/>
            <w:right w:w="0" w:type="dxa"/>
          </w:tblCellMar>
        </w:tblPrEx>
        <w:trPr>
          <w:gridAfter w:val="5"/>
          <w:trHeight w:val="255"/>
        </w:trPr>
        <w:tc>
          <w:tcPr>
            <w:tcW w:w="0" w:type="auto"/>
            <w:gridSpan w:val="3"/>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r w:rsidRPr="00C26AD1">
              <w:rPr>
                <w:b/>
                <w:bCs/>
              </w:rPr>
              <w:t>Наличие инвалидности</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rPr>
                <w:b/>
                <w:bCs/>
              </w:rPr>
            </w:pPr>
            <w:r w:rsidRPr="00C26AD1">
              <w:rPr>
                <w:b/>
                <w:bCs/>
              </w:rPr>
              <w:t xml:space="preserve">_________ </w:t>
            </w: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spacing w:after="120"/>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b/>
                <w:bCs/>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2"/>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c>
          <w:tcPr>
            <w:tcW w:w="0" w:type="auto"/>
            <w:gridSpan w:val="4"/>
            <w:tcBorders>
              <w:top w:val="nil"/>
              <w:left w:val="nil"/>
              <w:bottom w:val="nil"/>
              <w:right w:val="nil"/>
            </w:tcBorders>
            <w:shd w:val="clear" w:color="auto" w:fill="auto"/>
            <w:noWrap/>
            <w:tcMar>
              <w:top w:w="17" w:type="dxa"/>
              <w:left w:w="17" w:type="dxa"/>
              <w:bottom w:w="0" w:type="dxa"/>
              <w:right w:w="17" w:type="dxa"/>
            </w:tcMar>
          </w:tcPr>
          <w:p w:rsidR="00460293" w:rsidRPr="00C26AD1" w:rsidRDefault="00460293" w:rsidP="007D76BD">
            <w:pPr>
              <w:rPr>
                <w:sz w:val="17"/>
                <w:szCs w:val="17"/>
              </w:rPr>
            </w:pPr>
          </w:p>
        </w:tc>
      </w:tr>
      <w:tr w:rsidR="00460293" w:rsidRPr="00C26AD1" w:rsidTr="007D76BD">
        <w:tblPrEx>
          <w:tblCellMar>
            <w:left w:w="0" w:type="dxa"/>
            <w:right w:w="0" w:type="dxa"/>
          </w:tblCellMar>
        </w:tblPrEx>
        <w:trPr>
          <w:gridAfter w:val="3"/>
          <w:trHeight w:val="255"/>
        </w:trPr>
        <w:tc>
          <w:tcPr>
            <w:tcW w:w="0" w:type="auto"/>
            <w:gridSpan w:val="6"/>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spacing w:after="120"/>
              <w:rPr>
                <w:b/>
                <w:bCs/>
              </w:rPr>
            </w:pPr>
            <w:r w:rsidRPr="00C26AD1">
              <w:rPr>
                <w:b/>
                <w:bCs/>
              </w:rPr>
              <w:t>Выплаты, облагаемые по тарифу, установленному для учреждения</w:t>
            </w: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0" w:type="auto"/>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0" w:type="auto"/>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r>
      <w:tr w:rsidR="00460293" w:rsidRPr="00C26AD1" w:rsidTr="007D76BD">
        <w:tblPrEx>
          <w:tblCellMar>
            <w:left w:w="0" w:type="dxa"/>
            <w:right w:w="0" w:type="dxa"/>
          </w:tblCellMar>
        </w:tblPrEx>
        <w:trPr>
          <w:gridAfter w:val="3"/>
          <w:trHeight w:val="525"/>
        </w:trPr>
        <w:tc>
          <w:tcPr>
            <w:tcW w:w="0" w:type="auto"/>
            <w:gridSpan w:val="2"/>
            <w:vMerge w:val="restart"/>
            <w:tcBorders>
              <w:top w:val="single" w:sz="8" w:space="0" w:color="auto"/>
              <w:left w:val="single" w:sz="8" w:space="0" w:color="auto"/>
              <w:bottom w:val="single" w:sz="4" w:space="0" w:color="auto"/>
              <w:right w:val="single" w:sz="8"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Месяц, период</w:t>
            </w:r>
          </w:p>
        </w:tc>
        <w:tc>
          <w:tcPr>
            <w:tcW w:w="0" w:type="auto"/>
            <w:vMerge w:val="restart"/>
            <w:tcBorders>
              <w:top w:val="single" w:sz="8" w:space="0" w:color="auto"/>
              <w:left w:val="single" w:sz="8"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Всего начислено</w:t>
            </w:r>
          </w:p>
        </w:tc>
        <w:tc>
          <w:tcPr>
            <w:tcW w:w="0" w:type="auto"/>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 xml:space="preserve">Не является объектом обложения страховыми взносами </w:t>
            </w:r>
            <w:r w:rsidRPr="00C26AD1">
              <w:rPr>
                <w:sz w:val="16"/>
                <w:szCs w:val="16"/>
              </w:rPr>
              <w:br/>
              <w:t xml:space="preserve">(ст. 7 Закона </w:t>
            </w:r>
            <w:r w:rsidRPr="00C26AD1">
              <w:rPr>
                <w:sz w:val="16"/>
                <w:szCs w:val="16"/>
              </w:rPr>
              <w:br/>
              <w:t>№ 212-ФЗ)</w:t>
            </w:r>
          </w:p>
        </w:tc>
        <w:tc>
          <w:tcPr>
            <w:tcW w:w="0" w:type="auto"/>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 xml:space="preserve">Не облагается взносами целиком </w:t>
            </w:r>
            <w:r w:rsidRPr="00C26AD1">
              <w:rPr>
                <w:sz w:val="16"/>
                <w:szCs w:val="16"/>
              </w:rPr>
              <w:br/>
              <w:t>(ст. 9 Закона № 212-ФЗ)</w:t>
            </w:r>
          </w:p>
        </w:tc>
        <w:tc>
          <w:tcPr>
            <w:tcW w:w="0" w:type="auto"/>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Расходы на выплату страхового обеспечения</w:t>
            </w:r>
          </w:p>
        </w:tc>
        <w:tc>
          <w:tcPr>
            <w:tcW w:w="0" w:type="auto"/>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Денежное довольствие военно-служащих</w:t>
            </w:r>
          </w:p>
        </w:tc>
        <w:tc>
          <w:tcPr>
            <w:tcW w:w="0" w:type="auto"/>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Денежное содержание прокуроров и судей, не облагаемое взносами в ПФР</w:t>
            </w:r>
          </w:p>
        </w:tc>
        <w:tc>
          <w:tcPr>
            <w:tcW w:w="0" w:type="auto"/>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Материальная помощь на детей</w:t>
            </w:r>
          </w:p>
        </w:tc>
        <w:tc>
          <w:tcPr>
            <w:tcW w:w="0" w:type="auto"/>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Материаль-ная помощь</w:t>
            </w:r>
          </w:p>
        </w:tc>
        <w:tc>
          <w:tcPr>
            <w:tcW w:w="0" w:type="auto"/>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Договоры гражданско-</w:t>
            </w:r>
            <w:r w:rsidRPr="00C26AD1">
              <w:rPr>
                <w:sz w:val="16"/>
                <w:szCs w:val="16"/>
              </w:rPr>
              <w:br/>
              <w:t>правового характера</w:t>
            </w:r>
          </w:p>
        </w:tc>
        <w:tc>
          <w:tcPr>
            <w:tcW w:w="0" w:type="auto"/>
            <w:vMerge w:val="restart"/>
            <w:tcBorders>
              <w:top w:val="single" w:sz="8" w:space="0" w:color="auto"/>
              <w:left w:val="single" w:sz="4" w:space="0" w:color="auto"/>
              <w:bottom w:val="single" w:sz="4" w:space="0" w:color="000000"/>
              <w:right w:val="single" w:sz="8"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Договоры авторского заказа, лицензионные договоры, договоры об отчуждении прав, в том числе суммы расходов, не облагаемые страховыми взносами</w:t>
            </w:r>
          </w:p>
        </w:tc>
        <w:tc>
          <w:tcPr>
            <w:tcW w:w="0" w:type="auto"/>
            <w:gridSpan w:val="8"/>
            <w:tcBorders>
              <w:top w:val="single" w:sz="8" w:space="0" w:color="auto"/>
              <w:left w:val="nil"/>
              <w:bottom w:val="single" w:sz="4" w:space="0" w:color="auto"/>
              <w:right w:val="single" w:sz="8"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Суммы, облагаемые взносами</w:t>
            </w:r>
          </w:p>
        </w:tc>
      </w:tr>
      <w:tr w:rsidR="00460293" w:rsidRPr="00C26AD1" w:rsidTr="007D76BD">
        <w:tblPrEx>
          <w:tblCellMar>
            <w:left w:w="0" w:type="dxa"/>
            <w:right w:w="0" w:type="dxa"/>
          </w:tblCellMar>
        </w:tblPrEx>
        <w:trPr>
          <w:gridAfter w:val="3"/>
          <w:trHeight w:val="435"/>
        </w:trPr>
        <w:tc>
          <w:tcPr>
            <w:tcW w:w="0" w:type="auto"/>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jc w:val="center"/>
              <w:rPr>
                <w:sz w:val="16"/>
                <w:szCs w:val="16"/>
              </w:rPr>
            </w:pPr>
          </w:p>
        </w:tc>
        <w:tc>
          <w:tcPr>
            <w:tcW w:w="0" w:type="auto"/>
            <w:vMerge/>
            <w:tcBorders>
              <w:top w:val="single" w:sz="8" w:space="0" w:color="auto"/>
              <w:left w:val="single" w:sz="8"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0" w:type="auto"/>
            <w:vMerge/>
            <w:tcBorders>
              <w:top w:val="single" w:sz="8" w:space="0" w:color="auto"/>
              <w:left w:val="single" w:sz="4" w:space="0" w:color="auto"/>
              <w:bottom w:val="single" w:sz="4" w:space="0" w:color="000000"/>
              <w:right w:val="single" w:sz="8" w:space="0" w:color="auto"/>
            </w:tcBorders>
            <w:vAlign w:val="center"/>
          </w:tcPr>
          <w:p w:rsidR="00460293" w:rsidRPr="00C26AD1" w:rsidRDefault="00460293" w:rsidP="00E776A0">
            <w:pPr>
              <w:jc w:val="center"/>
              <w:rPr>
                <w:sz w:val="16"/>
                <w:szCs w:val="16"/>
              </w:rPr>
            </w:pPr>
          </w:p>
        </w:tc>
        <w:tc>
          <w:tcPr>
            <w:tcW w:w="0" w:type="auto"/>
            <w:vMerge w:val="restart"/>
            <w:tcBorders>
              <w:top w:val="nil"/>
              <w:left w:val="single" w:sz="8"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в ПФР</w:t>
            </w:r>
          </w:p>
        </w:tc>
        <w:tc>
          <w:tcPr>
            <w:tcW w:w="0" w:type="auto"/>
            <w:gridSpan w:val="3"/>
            <w:vMerge w:val="restart"/>
            <w:tcBorders>
              <w:top w:val="nil"/>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7"/>
                <w:szCs w:val="17"/>
              </w:rPr>
            </w:pPr>
            <w:r w:rsidRPr="00C26AD1">
              <w:rPr>
                <w:sz w:val="17"/>
                <w:szCs w:val="17"/>
              </w:rPr>
              <w:t>в ФСС</w:t>
            </w:r>
          </w:p>
        </w:tc>
        <w:tc>
          <w:tcPr>
            <w:tcW w:w="0" w:type="auto"/>
            <w:gridSpan w:val="4"/>
            <w:vMerge w:val="restart"/>
            <w:tcBorders>
              <w:top w:val="nil"/>
              <w:left w:val="single" w:sz="4" w:space="0" w:color="auto"/>
              <w:bottom w:val="single" w:sz="4" w:space="0" w:color="000000"/>
              <w:right w:val="single" w:sz="8" w:space="0" w:color="auto"/>
            </w:tcBorders>
            <w:shd w:val="clear" w:color="auto" w:fill="auto"/>
            <w:tcMar>
              <w:top w:w="17" w:type="dxa"/>
              <w:left w:w="17" w:type="dxa"/>
              <w:bottom w:w="0" w:type="dxa"/>
              <w:right w:w="17" w:type="dxa"/>
            </w:tcMar>
          </w:tcPr>
          <w:p w:rsidR="00460293" w:rsidRPr="00C26AD1" w:rsidRDefault="00460293" w:rsidP="00E776A0">
            <w:pPr>
              <w:jc w:val="center"/>
              <w:rPr>
                <w:sz w:val="17"/>
                <w:szCs w:val="17"/>
              </w:rPr>
            </w:pPr>
            <w:r w:rsidRPr="00C26AD1">
              <w:rPr>
                <w:sz w:val="17"/>
                <w:szCs w:val="17"/>
              </w:rPr>
              <w:t>в ФОМС</w:t>
            </w:r>
          </w:p>
        </w:tc>
      </w:tr>
      <w:tr w:rsidR="00460293" w:rsidRPr="00C26AD1" w:rsidTr="007D76BD">
        <w:tblPrEx>
          <w:tblCellMar>
            <w:left w:w="0" w:type="dxa"/>
            <w:right w:w="0" w:type="dxa"/>
          </w:tblCellMar>
        </w:tblPrEx>
        <w:trPr>
          <w:gridAfter w:val="3"/>
          <w:trHeight w:val="425"/>
        </w:trPr>
        <w:tc>
          <w:tcPr>
            <w:tcW w:w="0" w:type="auto"/>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8" w:space="0" w:color="auto"/>
            </w:tcBorders>
            <w:vAlign w:val="center"/>
          </w:tcPr>
          <w:p w:rsidR="00460293" w:rsidRPr="00C26AD1" w:rsidRDefault="00460293" w:rsidP="00E776A0">
            <w:pPr>
              <w:rPr>
                <w:sz w:val="16"/>
                <w:szCs w:val="16"/>
              </w:rPr>
            </w:pPr>
          </w:p>
        </w:tc>
        <w:tc>
          <w:tcPr>
            <w:tcW w:w="0" w:type="auto"/>
            <w:vMerge/>
            <w:tcBorders>
              <w:top w:val="nil"/>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gridSpan w:val="3"/>
            <w:vMerge/>
            <w:tcBorders>
              <w:top w:val="nil"/>
              <w:left w:val="single" w:sz="4" w:space="0" w:color="auto"/>
              <w:bottom w:val="single" w:sz="4" w:space="0" w:color="000000"/>
              <w:right w:val="single" w:sz="4" w:space="0" w:color="auto"/>
            </w:tcBorders>
            <w:vAlign w:val="center"/>
          </w:tcPr>
          <w:p w:rsidR="00460293" w:rsidRPr="00C26AD1" w:rsidRDefault="00460293" w:rsidP="00E776A0">
            <w:pPr>
              <w:rPr>
                <w:sz w:val="17"/>
                <w:szCs w:val="17"/>
              </w:rPr>
            </w:pPr>
          </w:p>
        </w:tc>
        <w:tc>
          <w:tcPr>
            <w:tcW w:w="0" w:type="auto"/>
            <w:gridSpan w:val="4"/>
            <w:vMerge/>
            <w:tcBorders>
              <w:top w:val="nil"/>
              <w:left w:val="single" w:sz="4" w:space="0" w:color="auto"/>
              <w:bottom w:val="single" w:sz="4" w:space="0" w:color="000000"/>
              <w:right w:val="single" w:sz="8" w:space="0" w:color="auto"/>
            </w:tcBorders>
            <w:vAlign w:val="center"/>
          </w:tcPr>
          <w:p w:rsidR="00460293" w:rsidRPr="00C26AD1" w:rsidRDefault="00460293" w:rsidP="00E776A0">
            <w:pPr>
              <w:rPr>
                <w:sz w:val="17"/>
                <w:szCs w:val="17"/>
              </w:rPr>
            </w:pPr>
          </w:p>
        </w:tc>
      </w:tr>
      <w:tr w:rsidR="00460293" w:rsidRPr="00C26AD1" w:rsidTr="007D76BD">
        <w:tblPrEx>
          <w:tblCellMar>
            <w:left w:w="0" w:type="dxa"/>
            <w:right w:w="0" w:type="dxa"/>
          </w:tblCellMar>
        </w:tblPrEx>
        <w:trPr>
          <w:gridAfter w:val="3"/>
          <w:trHeight w:val="425"/>
        </w:trPr>
        <w:tc>
          <w:tcPr>
            <w:tcW w:w="0" w:type="auto"/>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8" w:space="0" w:color="auto"/>
            </w:tcBorders>
            <w:vAlign w:val="center"/>
          </w:tcPr>
          <w:p w:rsidR="00460293" w:rsidRPr="00C26AD1" w:rsidRDefault="00460293" w:rsidP="00E776A0">
            <w:pPr>
              <w:rPr>
                <w:sz w:val="16"/>
                <w:szCs w:val="16"/>
              </w:rPr>
            </w:pPr>
          </w:p>
        </w:tc>
        <w:tc>
          <w:tcPr>
            <w:tcW w:w="0" w:type="auto"/>
            <w:vMerge/>
            <w:tcBorders>
              <w:top w:val="nil"/>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gridSpan w:val="3"/>
            <w:vMerge/>
            <w:tcBorders>
              <w:top w:val="nil"/>
              <w:left w:val="single" w:sz="4" w:space="0" w:color="auto"/>
              <w:bottom w:val="single" w:sz="4" w:space="0" w:color="000000"/>
              <w:right w:val="single" w:sz="4" w:space="0" w:color="auto"/>
            </w:tcBorders>
            <w:vAlign w:val="center"/>
          </w:tcPr>
          <w:p w:rsidR="00460293" w:rsidRPr="00C26AD1" w:rsidRDefault="00460293" w:rsidP="00E776A0">
            <w:pPr>
              <w:rPr>
                <w:sz w:val="17"/>
                <w:szCs w:val="17"/>
              </w:rPr>
            </w:pPr>
          </w:p>
        </w:tc>
        <w:tc>
          <w:tcPr>
            <w:tcW w:w="0" w:type="auto"/>
            <w:gridSpan w:val="4"/>
            <w:vMerge/>
            <w:tcBorders>
              <w:top w:val="nil"/>
              <w:left w:val="single" w:sz="4" w:space="0" w:color="auto"/>
              <w:bottom w:val="single" w:sz="4" w:space="0" w:color="000000"/>
              <w:right w:val="single" w:sz="8" w:space="0" w:color="auto"/>
            </w:tcBorders>
            <w:vAlign w:val="center"/>
          </w:tcPr>
          <w:p w:rsidR="00460293" w:rsidRPr="00C26AD1" w:rsidRDefault="00460293" w:rsidP="00E776A0">
            <w:pPr>
              <w:rPr>
                <w:sz w:val="17"/>
                <w:szCs w:val="17"/>
              </w:rPr>
            </w:pPr>
          </w:p>
        </w:tc>
      </w:tr>
      <w:tr w:rsidR="00460293" w:rsidRPr="00C26AD1" w:rsidTr="007D76BD">
        <w:tblPrEx>
          <w:tblCellMar>
            <w:left w:w="0" w:type="dxa"/>
            <w:right w:w="0" w:type="dxa"/>
          </w:tblCellMar>
        </w:tblPrEx>
        <w:trPr>
          <w:gridAfter w:val="3"/>
          <w:trHeight w:val="184"/>
        </w:trPr>
        <w:tc>
          <w:tcPr>
            <w:tcW w:w="0" w:type="auto"/>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vMerge/>
            <w:tcBorders>
              <w:top w:val="single" w:sz="8" w:space="0" w:color="auto"/>
              <w:left w:val="single" w:sz="4" w:space="0" w:color="auto"/>
              <w:bottom w:val="single" w:sz="4" w:space="0" w:color="000000"/>
              <w:right w:val="single" w:sz="8" w:space="0" w:color="auto"/>
            </w:tcBorders>
            <w:vAlign w:val="center"/>
          </w:tcPr>
          <w:p w:rsidR="00460293" w:rsidRPr="00C26AD1" w:rsidRDefault="00460293" w:rsidP="00E776A0">
            <w:pPr>
              <w:rPr>
                <w:sz w:val="16"/>
                <w:szCs w:val="16"/>
              </w:rPr>
            </w:pPr>
          </w:p>
        </w:tc>
        <w:tc>
          <w:tcPr>
            <w:tcW w:w="0" w:type="auto"/>
            <w:vMerge/>
            <w:tcBorders>
              <w:top w:val="nil"/>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0" w:type="auto"/>
            <w:gridSpan w:val="3"/>
            <w:vMerge/>
            <w:tcBorders>
              <w:top w:val="nil"/>
              <w:left w:val="single" w:sz="4" w:space="0" w:color="auto"/>
              <w:bottom w:val="single" w:sz="4" w:space="0" w:color="000000"/>
              <w:right w:val="single" w:sz="4" w:space="0" w:color="auto"/>
            </w:tcBorders>
            <w:vAlign w:val="center"/>
          </w:tcPr>
          <w:p w:rsidR="00460293" w:rsidRPr="00C26AD1" w:rsidRDefault="00460293" w:rsidP="00E776A0">
            <w:pPr>
              <w:rPr>
                <w:sz w:val="17"/>
                <w:szCs w:val="17"/>
              </w:rPr>
            </w:pPr>
          </w:p>
        </w:tc>
        <w:tc>
          <w:tcPr>
            <w:tcW w:w="0" w:type="auto"/>
            <w:gridSpan w:val="4"/>
            <w:vMerge/>
            <w:tcBorders>
              <w:top w:val="nil"/>
              <w:left w:val="single" w:sz="4" w:space="0" w:color="auto"/>
              <w:bottom w:val="single" w:sz="4" w:space="0" w:color="000000"/>
              <w:right w:val="single" w:sz="8" w:space="0" w:color="auto"/>
            </w:tcBorders>
            <w:vAlign w:val="center"/>
          </w:tcPr>
          <w:p w:rsidR="00460293" w:rsidRPr="00C26AD1" w:rsidRDefault="00460293" w:rsidP="00E776A0">
            <w:pPr>
              <w:rPr>
                <w:sz w:val="17"/>
                <w:szCs w:val="17"/>
              </w:rPr>
            </w:pPr>
          </w:p>
        </w:tc>
      </w:tr>
      <w:tr w:rsidR="00460293" w:rsidRPr="00C26AD1" w:rsidTr="007D76BD">
        <w:tblPrEx>
          <w:tblCellMar>
            <w:left w:w="0" w:type="dxa"/>
            <w:right w:w="0" w:type="dxa"/>
          </w:tblCellMar>
        </w:tblPrEx>
        <w:trPr>
          <w:gridAfter w:val="3"/>
          <w:trHeight w:val="240"/>
        </w:trPr>
        <w:tc>
          <w:tcPr>
            <w:tcW w:w="0" w:type="auto"/>
            <w:gridSpan w:val="2"/>
            <w:tcBorders>
              <w:top w:val="single" w:sz="4" w:space="0" w:color="auto"/>
              <w:left w:val="single" w:sz="8" w:space="0" w:color="auto"/>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2</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3</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4</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5</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6</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7</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8</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9</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10</w:t>
            </w:r>
          </w:p>
        </w:tc>
        <w:tc>
          <w:tcPr>
            <w:tcW w:w="0" w:type="auto"/>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11</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12</w:t>
            </w:r>
          </w:p>
        </w:tc>
        <w:tc>
          <w:tcPr>
            <w:tcW w:w="0" w:type="auto"/>
            <w:gridSpan w:val="3"/>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13</w:t>
            </w:r>
          </w:p>
        </w:tc>
        <w:tc>
          <w:tcPr>
            <w:tcW w:w="0" w:type="auto"/>
            <w:gridSpan w:val="4"/>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14</w:t>
            </w:r>
          </w:p>
        </w:tc>
      </w:tr>
      <w:tr w:rsidR="00460293" w:rsidRPr="00C26AD1" w:rsidTr="007D76BD">
        <w:tblPrEx>
          <w:tblCellMar>
            <w:left w:w="0" w:type="dxa"/>
            <w:right w:w="0" w:type="dxa"/>
          </w:tblCellMar>
        </w:tblPrEx>
        <w:trPr>
          <w:gridAfter w:val="3"/>
          <w:trHeight w:val="240"/>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Январь</w:t>
            </w:r>
          </w:p>
        </w:tc>
        <w:tc>
          <w:tcPr>
            <w:tcW w:w="0" w:type="auto"/>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gridSpan w:val="3"/>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0" w:type="auto"/>
            <w:gridSpan w:val="4"/>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lastRenderedPageBreak/>
              <w:t>Февраль</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Март</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Апрель</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Май</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Июнь</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Июль</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Август</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Сентябрь</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Октябрь</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Ноябрь</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Декабрь</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55"/>
        </w:trPr>
        <w:tc>
          <w:tcPr>
            <w:tcW w:w="0" w:type="auto"/>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0" w:type="auto"/>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0" w:type="auto"/>
            <w:gridSpan w:val="3"/>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0" w:type="auto"/>
            <w:gridSpan w:val="4"/>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7D76BD">
        <w:tblPrEx>
          <w:tblCellMar>
            <w:left w:w="0" w:type="dxa"/>
            <w:right w:w="0" w:type="dxa"/>
          </w:tblCellMar>
        </w:tblPrEx>
        <w:trPr>
          <w:gridAfter w:val="3"/>
          <w:trHeight w:val="240"/>
        </w:trPr>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6"/>
                <w:szCs w:val="16"/>
              </w:rPr>
            </w:pPr>
          </w:p>
        </w:tc>
        <w:tc>
          <w:tcPr>
            <w:tcW w:w="0" w:type="auto"/>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0" w:type="auto"/>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r>
    </w:tbl>
    <w:p w:rsidR="00460293" w:rsidRPr="00C26AD1" w:rsidRDefault="00460293" w:rsidP="00E776A0">
      <w:pPr>
        <w:rPr>
          <w:b/>
          <w:bCs/>
          <w:sz w:val="16"/>
          <w:szCs w:val="16"/>
        </w:rPr>
        <w:sectPr w:rsidR="00460293" w:rsidRPr="00C26AD1" w:rsidSect="00E07BA1">
          <w:pgSz w:w="16834" w:h="11909" w:orient="landscape"/>
          <w:pgMar w:top="851" w:right="1134" w:bottom="284" w:left="567" w:header="720" w:footer="720" w:gutter="0"/>
          <w:cols w:space="60"/>
          <w:noEndnote/>
        </w:sectPr>
      </w:pPr>
    </w:p>
    <w:tbl>
      <w:tblPr>
        <w:tblW w:w="16137" w:type="dxa"/>
        <w:tblLayout w:type="fixed"/>
        <w:tblCellMar>
          <w:left w:w="0" w:type="dxa"/>
          <w:right w:w="0" w:type="dxa"/>
        </w:tblCellMar>
        <w:tblLook w:val="0000"/>
      </w:tblPr>
      <w:tblGrid>
        <w:gridCol w:w="917"/>
        <w:gridCol w:w="1000"/>
        <w:gridCol w:w="1200"/>
        <w:gridCol w:w="1300"/>
        <w:gridCol w:w="900"/>
        <w:gridCol w:w="1000"/>
        <w:gridCol w:w="1000"/>
        <w:gridCol w:w="900"/>
        <w:gridCol w:w="1100"/>
        <w:gridCol w:w="920"/>
        <w:gridCol w:w="900"/>
        <w:gridCol w:w="1700"/>
        <w:gridCol w:w="1100"/>
        <w:gridCol w:w="1100"/>
        <w:gridCol w:w="1100"/>
      </w:tblGrid>
      <w:tr w:rsidR="005C3B34" w:rsidRPr="00C26AD1" w:rsidTr="005C3B34">
        <w:trPr>
          <w:trHeight w:val="517"/>
        </w:trPr>
        <w:tc>
          <w:tcPr>
            <w:tcW w:w="9317" w:type="dxa"/>
            <w:gridSpan w:val="9"/>
            <w:tcBorders>
              <w:top w:val="nil"/>
              <w:left w:val="nil"/>
              <w:bottom w:val="nil"/>
              <w:right w:val="nil"/>
            </w:tcBorders>
            <w:shd w:val="clear" w:color="auto" w:fill="auto"/>
            <w:noWrap/>
            <w:tcMar>
              <w:top w:w="17" w:type="dxa"/>
              <w:left w:w="17" w:type="dxa"/>
              <w:bottom w:w="0" w:type="dxa"/>
              <w:right w:w="17" w:type="dxa"/>
            </w:tcMar>
            <w:vAlign w:val="bottom"/>
          </w:tcPr>
          <w:p w:rsidR="005C3B34" w:rsidRPr="00C26AD1" w:rsidRDefault="005C3B34" w:rsidP="00E776A0">
            <w:pPr>
              <w:rPr>
                <w:sz w:val="16"/>
                <w:szCs w:val="16"/>
              </w:rPr>
            </w:pPr>
            <w:r w:rsidRPr="00C26AD1">
              <w:rPr>
                <w:b/>
                <w:bCs/>
              </w:rPr>
              <w:lastRenderedPageBreak/>
              <w:t>Выплаты в пользу работников, являющихся инвалидами I, II илиIII группы</w:t>
            </w:r>
          </w:p>
        </w:tc>
        <w:tc>
          <w:tcPr>
            <w:tcW w:w="920" w:type="dxa"/>
            <w:tcBorders>
              <w:top w:val="nil"/>
              <w:left w:val="nil"/>
              <w:bottom w:val="nil"/>
              <w:right w:val="nil"/>
            </w:tcBorders>
            <w:shd w:val="clear" w:color="auto" w:fill="auto"/>
            <w:noWrap/>
            <w:tcMar>
              <w:top w:w="17" w:type="dxa"/>
              <w:left w:w="17" w:type="dxa"/>
              <w:bottom w:w="0" w:type="dxa"/>
              <w:right w:w="17" w:type="dxa"/>
            </w:tcMar>
            <w:vAlign w:val="bottom"/>
          </w:tcPr>
          <w:p w:rsidR="005C3B34" w:rsidRPr="00C26AD1" w:rsidRDefault="005C3B34" w:rsidP="00E776A0">
            <w:pPr>
              <w:rPr>
                <w:sz w:val="16"/>
                <w:szCs w:val="16"/>
              </w:rPr>
            </w:pPr>
          </w:p>
        </w:tc>
        <w:tc>
          <w:tcPr>
            <w:tcW w:w="900" w:type="dxa"/>
            <w:tcBorders>
              <w:top w:val="nil"/>
              <w:left w:val="nil"/>
              <w:bottom w:val="nil"/>
              <w:right w:val="nil"/>
            </w:tcBorders>
            <w:shd w:val="clear" w:color="auto" w:fill="auto"/>
            <w:noWrap/>
            <w:tcMar>
              <w:top w:w="17" w:type="dxa"/>
              <w:left w:w="17" w:type="dxa"/>
              <w:bottom w:w="0" w:type="dxa"/>
              <w:right w:w="17" w:type="dxa"/>
            </w:tcMar>
            <w:vAlign w:val="bottom"/>
          </w:tcPr>
          <w:p w:rsidR="005C3B34" w:rsidRPr="00C26AD1" w:rsidRDefault="005C3B34" w:rsidP="00E776A0">
            <w:pPr>
              <w:rPr>
                <w:sz w:val="16"/>
                <w:szCs w:val="16"/>
              </w:rPr>
            </w:pPr>
          </w:p>
        </w:tc>
        <w:tc>
          <w:tcPr>
            <w:tcW w:w="1700" w:type="dxa"/>
            <w:tcBorders>
              <w:top w:val="nil"/>
              <w:left w:val="nil"/>
              <w:bottom w:val="nil"/>
              <w:right w:val="nil"/>
            </w:tcBorders>
            <w:shd w:val="clear" w:color="auto" w:fill="auto"/>
            <w:noWrap/>
            <w:tcMar>
              <w:top w:w="17" w:type="dxa"/>
              <w:left w:w="17" w:type="dxa"/>
              <w:bottom w:w="0" w:type="dxa"/>
              <w:right w:w="17" w:type="dxa"/>
            </w:tcMar>
            <w:vAlign w:val="bottom"/>
          </w:tcPr>
          <w:p w:rsidR="005C3B34" w:rsidRPr="00C26AD1" w:rsidRDefault="005C3B34" w:rsidP="00E776A0">
            <w:pPr>
              <w:rPr>
                <w:sz w:val="16"/>
                <w:szCs w:val="16"/>
              </w:rPr>
            </w:pPr>
          </w:p>
        </w:tc>
        <w:tc>
          <w:tcPr>
            <w:tcW w:w="1100" w:type="dxa"/>
            <w:tcBorders>
              <w:top w:val="nil"/>
              <w:left w:val="nil"/>
              <w:bottom w:val="nil"/>
              <w:right w:val="nil"/>
            </w:tcBorders>
            <w:shd w:val="clear" w:color="auto" w:fill="auto"/>
            <w:noWrap/>
            <w:tcMar>
              <w:top w:w="17" w:type="dxa"/>
              <w:left w:w="17" w:type="dxa"/>
              <w:bottom w:w="0" w:type="dxa"/>
              <w:right w:w="17" w:type="dxa"/>
            </w:tcMar>
            <w:vAlign w:val="bottom"/>
          </w:tcPr>
          <w:p w:rsidR="005C3B34" w:rsidRPr="00C26AD1" w:rsidRDefault="005C3B34" w:rsidP="00E776A0">
            <w:pPr>
              <w:rPr>
                <w:sz w:val="16"/>
                <w:szCs w:val="16"/>
              </w:rPr>
            </w:pPr>
          </w:p>
        </w:tc>
        <w:tc>
          <w:tcPr>
            <w:tcW w:w="1100" w:type="dxa"/>
            <w:tcBorders>
              <w:top w:val="nil"/>
              <w:left w:val="nil"/>
              <w:bottom w:val="nil"/>
              <w:right w:val="nil"/>
            </w:tcBorders>
            <w:shd w:val="clear" w:color="auto" w:fill="auto"/>
            <w:noWrap/>
            <w:tcMar>
              <w:top w:w="17" w:type="dxa"/>
              <w:left w:w="17" w:type="dxa"/>
              <w:bottom w:w="0" w:type="dxa"/>
              <w:right w:w="17" w:type="dxa"/>
            </w:tcMar>
            <w:vAlign w:val="bottom"/>
          </w:tcPr>
          <w:p w:rsidR="005C3B34" w:rsidRPr="00C26AD1" w:rsidRDefault="005C3B34" w:rsidP="00E776A0">
            <w:pPr>
              <w:rPr>
                <w:sz w:val="18"/>
                <w:szCs w:val="18"/>
              </w:rPr>
            </w:pPr>
          </w:p>
        </w:tc>
        <w:tc>
          <w:tcPr>
            <w:tcW w:w="1100" w:type="dxa"/>
            <w:tcBorders>
              <w:top w:val="nil"/>
              <w:left w:val="nil"/>
              <w:bottom w:val="nil"/>
              <w:right w:val="nil"/>
            </w:tcBorders>
            <w:shd w:val="clear" w:color="auto" w:fill="auto"/>
            <w:noWrap/>
            <w:tcMar>
              <w:top w:w="17" w:type="dxa"/>
              <w:left w:w="17" w:type="dxa"/>
              <w:bottom w:w="0" w:type="dxa"/>
              <w:right w:w="17" w:type="dxa"/>
            </w:tcMar>
            <w:vAlign w:val="bottom"/>
          </w:tcPr>
          <w:p w:rsidR="005C3B34" w:rsidRPr="00C26AD1" w:rsidRDefault="005C3B34" w:rsidP="00E776A0">
            <w:pPr>
              <w:rPr>
                <w:sz w:val="18"/>
                <w:szCs w:val="18"/>
              </w:rPr>
            </w:pPr>
          </w:p>
        </w:tc>
      </w:tr>
      <w:tr w:rsidR="00460293" w:rsidRPr="00C26AD1">
        <w:trPr>
          <w:trHeight w:val="525"/>
        </w:trPr>
        <w:tc>
          <w:tcPr>
            <w:tcW w:w="1917" w:type="dxa"/>
            <w:gridSpan w:val="2"/>
            <w:vMerge w:val="restart"/>
            <w:tcBorders>
              <w:top w:val="single" w:sz="8" w:space="0" w:color="auto"/>
              <w:left w:val="single" w:sz="8" w:space="0" w:color="auto"/>
              <w:bottom w:val="single" w:sz="4" w:space="0" w:color="auto"/>
              <w:right w:val="single" w:sz="8"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Месяц, период</w:t>
            </w:r>
          </w:p>
        </w:tc>
        <w:tc>
          <w:tcPr>
            <w:tcW w:w="1200" w:type="dxa"/>
            <w:vMerge w:val="restart"/>
            <w:tcBorders>
              <w:top w:val="single" w:sz="8" w:space="0" w:color="auto"/>
              <w:left w:val="single" w:sz="8"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Всего начислено</w:t>
            </w:r>
          </w:p>
        </w:tc>
        <w:tc>
          <w:tcPr>
            <w:tcW w:w="1300" w:type="dxa"/>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 xml:space="preserve">Не является объектом обложения страховыми взносами </w:t>
            </w:r>
            <w:r w:rsidRPr="00C26AD1">
              <w:rPr>
                <w:sz w:val="16"/>
                <w:szCs w:val="16"/>
              </w:rPr>
              <w:br/>
              <w:t xml:space="preserve">(ст. 7 Закона </w:t>
            </w:r>
            <w:r w:rsidRPr="00C26AD1">
              <w:rPr>
                <w:sz w:val="16"/>
                <w:szCs w:val="16"/>
              </w:rPr>
              <w:br/>
              <w:t>№ 212-ФЗ)</w:t>
            </w:r>
          </w:p>
        </w:tc>
        <w:tc>
          <w:tcPr>
            <w:tcW w:w="900" w:type="dxa"/>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 xml:space="preserve">Не облагается взносами целиком </w:t>
            </w:r>
            <w:r w:rsidRPr="00C26AD1">
              <w:rPr>
                <w:sz w:val="16"/>
                <w:szCs w:val="16"/>
              </w:rPr>
              <w:br/>
              <w:t>(ст. 9 Закона № 212-ФЗ)</w:t>
            </w:r>
          </w:p>
        </w:tc>
        <w:tc>
          <w:tcPr>
            <w:tcW w:w="1000" w:type="dxa"/>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Расходы на выплату страхового обеспечения</w:t>
            </w:r>
          </w:p>
        </w:tc>
        <w:tc>
          <w:tcPr>
            <w:tcW w:w="1000" w:type="dxa"/>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Денежное довольствие военнослужащих</w:t>
            </w:r>
          </w:p>
        </w:tc>
        <w:tc>
          <w:tcPr>
            <w:tcW w:w="900" w:type="dxa"/>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Денежное содержание прокуроров и судей, не облагаемое взносами в ПФР</w:t>
            </w:r>
          </w:p>
        </w:tc>
        <w:tc>
          <w:tcPr>
            <w:tcW w:w="1100" w:type="dxa"/>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Материальная помощь на детей</w:t>
            </w:r>
          </w:p>
        </w:tc>
        <w:tc>
          <w:tcPr>
            <w:tcW w:w="920" w:type="dxa"/>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Материальная помощь</w:t>
            </w:r>
          </w:p>
        </w:tc>
        <w:tc>
          <w:tcPr>
            <w:tcW w:w="900" w:type="dxa"/>
            <w:vMerge w:val="restart"/>
            <w:tcBorders>
              <w:top w:val="single" w:sz="8" w:space="0" w:color="auto"/>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Договоры гражданско-</w:t>
            </w:r>
            <w:r w:rsidRPr="00C26AD1">
              <w:rPr>
                <w:sz w:val="16"/>
                <w:szCs w:val="16"/>
              </w:rPr>
              <w:br/>
              <w:t>правового характера</w:t>
            </w:r>
          </w:p>
        </w:tc>
        <w:tc>
          <w:tcPr>
            <w:tcW w:w="1700" w:type="dxa"/>
            <w:vMerge w:val="restart"/>
            <w:tcBorders>
              <w:top w:val="single" w:sz="8" w:space="0" w:color="auto"/>
              <w:left w:val="single" w:sz="4" w:space="0" w:color="auto"/>
              <w:bottom w:val="single" w:sz="4" w:space="0" w:color="000000"/>
              <w:right w:val="single" w:sz="8"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Договоры авторского заказа, лицензионные договоры, договоры об отчуждении прав, в том числе суммы расходов, не облагаемые страховыми взносами</w:t>
            </w:r>
          </w:p>
        </w:tc>
        <w:tc>
          <w:tcPr>
            <w:tcW w:w="3300" w:type="dxa"/>
            <w:gridSpan w:val="3"/>
            <w:tcBorders>
              <w:top w:val="single" w:sz="8" w:space="0" w:color="auto"/>
              <w:left w:val="nil"/>
              <w:bottom w:val="single" w:sz="4" w:space="0" w:color="auto"/>
              <w:right w:val="single" w:sz="8"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Суммы, облагаемые взносами</w:t>
            </w:r>
          </w:p>
        </w:tc>
      </w:tr>
      <w:tr w:rsidR="00460293" w:rsidRPr="00C26AD1">
        <w:trPr>
          <w:trHeight w:val="435"/>
        </w:trPr>
        <w:tc>
          <w:tcPr>
            <w:tcW w:w="1917" w:type="dxa"/>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jc w:val="center"/>
              <w:rPr>
                <w:sz w:val="16"/>
                <w:szCs w:val="16"/>
              </w:rPr>
            </w:pPr>
          </w:p>
        </w:tc>
        <w:tc>
          <w:tcPr>
            <w:tcW w:w="1200" w:type="dxa"/>
            <w:vMerge/>
            <w:tcBorders>
              <w:top w:val="single" w:sz="8" w:space="0" w:color="auto"/>
              <w:left w:val="single" w:sz="8"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13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10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10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11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92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jc w:val="center"/>
              <w:rPr>
                <w:sz w:val="16"/>
                <w:szCs w:val="16"/>
              </w:rPr>
            </w:pPr>
          </w:p>
        </w:tc>
        <w:tc>
          <w:tcPr>
            <w:tcW w:w="1700" w:type="dxa"/>
            <w:vMerge/>
            <w:tcBorders>
              <w:top w:val="single" w:sz="8" w:space="0" w:color="auto"/>
              <w:left w:val="single" w:sz="4" w:space="0" w:color="auto"/>
              <w:bottom w:val="single" w:sz="4" w:space="0" w:color="000000"/>
              <w:right w:val="single" w:sz="8" w:space="0" w:color="auto"/>
            </w:tcBorders>
            <w:vAlign w:val="center"/>
          </w:tcPr>
          <w:p w:rsidR="00460293" w:rsidRPr="00C26AD1" w:rsidRDefault="00460293" w:rsidP="00E776A0">
            <w:pPr>
              <w:jc w:val="center"/>
              <w:rPr>
                <w:sz w:val="16"/>
                <w:szCs w:val="16"/>
              </w:rPr>
            </w:pPr>
          </w:p>
        </w:tc>
        <w:tc>
          <w:tcPr>
            <w:tcW w:w="1100" w:type="dxa"/>
            <w:vMerge w:val="restart"/>
            <w:tcBorders>
              <w:top w:val="nil"/>
              <w:left w:val="single" w:sz="8"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6"/>
                <w:szCs w:val="16"/>
              </w:rPr>
            </w:pPr>
            <w:r w:rsidRPr="00C26AD1">
              <w:rPr>
                <w:sz w:val="16"/>
                <w:szCs w:val="16"/>
              </w:rPr>
              <w:t>в ПФР</w:t>
            </w:r>
          </w:p>
        </w:tc>
        <w:tc>
          <w:tcPr>
            <w:tcW w:w="1100" w:type="dxa"/>
            <w:vMerge w:val="restart"/>
            <w:tcBorders>
              <w:top w:val="nil"/>
              <w:left w:val="single" w:sz="4" w:space="0" w:color="auto"/>
              <w:bottom w:val="single" w:sz="4" w:space="0" w:color="000000"/>
              <w:right w:val="single" w:sz="4" w:space="0" w:color="auto"/>
            </w:tcBorders>
            <w:shd w:val="clear" w:color="auto" w:fill="auto"/>
            <w:tcMar>
              <w:top w:w="17" w:type="dxa"/>
              <w:left w:w="17" w:type="dxa"/>
              <w:bottom w:w="0" w:type="dxa"/>
              <w:right w:w="17" w:type="dxa"/>
            </w:tcMar>
          </w:tcPr>
          <w:p w:rsidR="00460293" w:rsidRPr="00C26AD1" w:rsidRDefault="00460293" w:rsidP="00E776A0">
            <w:pPr>
              <w:jc w:val="center"/>
              <w:rPr>
                <w:sz w:val="17"/>
                <w:szCs w:val="17"/>
              </w:rPr>
            </w:pPr>
            <w:r w:rsidRPr="00C26AD1">
              <w:rPr>
                <w:sz w:val="17"/>
                <w:szCs w:val="17"/>
              </w:rPr>
              <w:t>в ФСС</w:t>
            </w:r>
          </w:p>
        </w:tc>
        <w:tc>
          <w:tcPr>
            <w:tcW w:w="1100" w:type="dxa"/>
            <w:vMerge w:val="restart"/>
            <w:tcBorders>
              <w:top w:val="nil"/>
              <w:left w:val="single" w:sz="4" w:space="0" w:color="auto"/>
              <w:bottom w:val="single" w:sz="4" w:space="0" w:color="000000"/>
              <w:right w:val="single" w:sz="8" w:space="0" w:color="auto"/>
            </w:tcBorders>
            <w:shd w:val="clear" w:color="auto" w:fill="auto"/>
            <w:tcMar>
              <w:top w:w="17" w:type="dxa"/>
              <w:left w:w="17" w:type="dxa"/>
              <w:bottom w:w="0" w:type="dxa"/>
              <w:right w:w="17" w:type="dxa"/>
            </w:tcMar>
          </w:tcPr>
          <w:p w:rsidR="00460293" w:rsidRPr="00C26AD1" w:rsidRDefault="00460293" w:rsidP="00E776A0">
            <w:pPr>
              <w:jc w:val="center"/>
              <w:rPr>
                <w:sz w:val="17"/>
                <w:szCs w:val="17"/>
              </w:rPr>
            </w:pPr>
            <w:r w:rsidRPr="00C26AD1">
              <w:rPr>
                <w:sz w:val="17"/>
                <w:szCs w:val="17"/>
              </w:rPr>
              <w:t>в ФОМС</w:t>
            </w:r>
          </w:p>
        </w:tc>
      </w:tr>
      <w:tr w:rsidR="00460293" w:rsidRPr="00C26AD1">
        <w:trPr>
          <w:trHeight w:val="435"/>
        </w:trPr>
        <w:tc>
          <w:tcPr>
            <w:tcW w:w="1917" w:type="dxa"/>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jc w:val="center"/>
              <w:rPr>
                <w:sz w:val="16"/>
                <w:szCs w:val="16"/>
              </w:rPr>
            </w:pPr>
          </w:p>
        </w:tc>
        <w:tc>
          <w:tcPr>
            <w:tcW w:w="1200" w:type="dxa"/>
            <w:vMerge/>
            <w:tcBorders>
              <w:top w:val="single" w:sz="8" w:space="0" w:color="auto"/>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3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0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0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1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2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700" w:type="dxa"/>
            <w:vMerge/>
            <w:tcBorders>
              <w:top w:val="single" w:sz="8" w:space="0" w:color="auto"/>
              <w:left w:val="single" w:sz="4" w:space="0" w:color="auto"/>
              <w:bottom w:val="single" w:sz="4" w:space="0" w:color="000000"/>
              <w:right w:val="single" w:sz="8" w:space="0" w:color="auto"/>
            </w:tcBorders>
            <w:vAlign w:val="center"/>
          </w:tcPr>
          <w:p w:rsidR="00460293" w:rsidRPr="00C26AD1" w:rsidRDefault="00460293" w:rsidP="00E776A0">
            <w:pPr>
              <w:rPr>
                <w:sz w:val="16"/>
                <w:szCs w:val="16"/>
              </w:rPr>
            </w:pPr>
          </w:p>
        </w:tc>
        <w:tc>
          <w:tcPr>
            <w:tcW w:w="1100" w:type="dxa"/>
            <w:vMerge/>
            <w:tcBorders>
              <w:top w:val="nil"/>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100" w:type="dxa"/>
            <w:vMerge/>
            <w:tcBorders>
              <w:top w:val="nil"/>
              <w:left w:val="single" w:sz="4" w:space="0" w:color="auto"/>
              <w:bottom w:val="single" w:sz="4" w:space="0" w:color="000000"/>
              <w:right w:val="single" w:sz="4" w:space="0" w:color="auto"/>
            </w:tcBorders>
            <w:vAlign w:val="center"/>
          </w:tcPr>
          <w:p w:rsidR="00460293" w:rsidRPr="00C26AD1" w:rsidRDefault="00460293" w:rsidP="00E776A0">
            <w:pPr>
              <w:rPr>
                <w:sz w:val="17"/>
                <w:szCs w:val="17"/>
              </w:rPr>
            </w:pPr>
          </w:p>
        </w:tc>
        <w:tc>
          <w:tcPr>
            <w:tcW w:w="1100" w:type="dxa"/>
            <w:vMerge/>
            <w:tcBorders>
              <w:top w:val="nil"/>
              <w:left w:val="single" w:sz="4" w:space="0" w:color="auto"/>
              <w:bottom w:val="single" w:sz="4" w:space="0" w:color="000000"/>
              <w:right w:val="single" w:sz="8" w:space="0" w:color="auto"/>
            </w:tcBorders>
            <w:vAlign w:val="center"/>
          </w:tcPr>
          <w:p w:rsidR="00460293" w:rsidRPr="00C26AD1" w:rsidRDefault="00460293" w:rsidP="00E776A0">
            <w:pPr>
              <w:rPr>
                <w:sz w:val="17"/>
                <w:szCs w:val="17"/>
              </w:rPr>
            </w:pPr>
          </w:p>
        </w:tc>
      </w:tr>
      <w:tr w:rsidR="00460293" w:rsidRPr="00C26AD1">
        <w:trPr>
          <w:trHeight w:val="425"/>
        </w:trPr>
        <w:tc>
          <w:tcPr>
            <w:tcW w:w="1917" w:type="dxa"/>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jc w:val="center"/>
              <w:rPr>
                <w:sz w:val="16"/>
                <w:szCs w:val="16"/>
              </w:rPr>
            </w:pPr>
          </w:p>
        </w:tc>
        <w:tc>
          <w:tcPr>
            <w:tcW w:w="1200" w:type="dxa"/>
            <w:vMerge/>
            <w:tcBorders>
              <w:top w:val="single" w:sz="8" w:space="0" w:color="auto"/>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3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0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0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1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2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700" w:type="dxa"/>
            <w:vMerge/>
            <w:tcBorders>
              <w:top w:val="single" w:sz="8" w:space="0" w:color="auto"/>
              <w:left w:val="single" w:sz="4" w:space="0" w:color="auto"/>
              <w:bottom w:val="single" w:sz="4" w:space="0" w:color="000000"/>
              <w:right w:val="single" w:sz="8" w:space="0" w:color="auto"/>
            </w:tcBorders>
            <w:vAlign w:val="center"/>
          </w:tcPr>
          <w:p w:rsidR="00460293" w:rsidRPr="00C26AD1" w:rsidRDefault="00460293" w:rsidP="00E776A0">
            <w:pPr>
              <w:rPr>
                <w:sz w:val="16"/>
                <w:szCs w:val="16"/>
              </w:rPr>
            </w:pPr>
          </w:p>
        </w:tc>
        <w:tc>
          <w:tcPr>
            <w:tcW w:w="1100" w:type="dxa"/>
            <w:vMerge/>
            <w:tcBorders>
              <w:top w:val="nil"/>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100" w:type="dxa"/>
            <w:vMerge/>
            <w:tcBorders>
              <w:top w:val="nil"/>
              <w:left w:val="single" w:sz="4" w:space="0" w:color="auto"/>
              <w:bottom w:val="single" w:sz="4" w:space="0" w:color="000000"/>
              <w:right w:val="single" w:sz="4" w:space="0" w:color="auto"/>
            </w:tcBorders>
            <w:vAlign w:val="center"/>
          </w:tcPr>
          <w:p w:rsidR="00460293" w:rsidRPr="00C26AD1" w:rsidRDefault="00460293" w:rsidP="00E776A0">
            <w:pPr>
              <w:rPr>
                <w:sz w:val="17"/>
                <w:szCs w:val="17"/>
              </w:rPr>
            </w:pPr>
          </w:p>
        </w:tc>
        <w:tc>
          <w:tcPr>
            <w:tcW w:w="1100" w:type="dxa"/>
            <w:vMerge/>
            <w:tcBorders>
              <w:top w:val="nil"/>
              <w:left w:val="single" w:sz="4" w:space="0" w:color="auto"/>
              <w:bottom w:val="single" w:sz="4" w:space="0" w:color="000000"/>
              <w:right w:val="single" w:sz="8" w:space="0" w:color="auto"/>
            </w:tcBorders>
            <w:vAlign w:val="center"/>
          </w:tcPr>
          <w:p w:rsidR="00460293" w:rsidRPr="00C26AD1" w:rsidRDefault="00460293" w:rsidP="00E776A0">
            <w:pPr>
              <w:rPr>
                <w:sz w:val="17"/>
                <w:szCs w:val="17"/>
              </w:rPr>
            </w:pPr>
          </w:p>
        </w:tc>
      </w:tr>
      <w:tr w:rsidR="00460293" w:rsidRPr="00C26AD1">
        <w:trPr>
          <w:trHeight w:val="184"/>
        </w:trPr>
        <w:tc>
          <w:tcPr>
            <w:tcW w:w="1917" w:type="dxa"/>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jc w:val="center"/>
              <w:rPr>
                <w:sz w:val="16"/>
                <w:szCs w:val="16"/>
              </w:rPr>
            </w:pPr>
          </w:p>
        </w:tc>
        <w:tc>
          <w:tcPr>
            <w:tcW w:w="1200" w:type="dxa"/>
            <w:vMerge/>
            <w:tcBorders>
              <w:top w:val="single" w:sz="8" w:space="0" w:color="auto"/>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3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0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0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1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2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900" w:type="dxa"/>
            <w:vMerge/>
            <w:tcBorders>
              <w:top w:val="single" w:sz="8" w:space="0" w:color="auto"/>
              <w:left w:val="single" w:sz="4"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700" w:type="dxa"/>
            <w:vMerge/>
            <w:tcBorders>
              <w:top w:val="single" w:sz="8" w:space="0" w:color="auto"/>
              <w:left w:val="single" w:sz="4" w:space="0" w:color="auto"/>
              <w:bottom w:val="single" w:sz="4" w:space="0" w:color="000000"/>
              <w:right w:val="single" w:sz="8" w:space="0" w:color="auto"/>
            </w:tcBorders>
            <w:vAlign w:val="center"/>
          </w:tcPr>
          <w:p w:rsidR="00460293" w:rsidRPr="00C26AD1" w:rsidRDefault="00460293" w:rsidP="00E776A0">
            <w:pPr>
              <w:rPr>
                <w:sz w:val="16"/>
                <w:szCs w:val="16"/>
              </w:rPr>
            </w:pPr>
          </w:p>
        </w:tc>
        <w:tc>
          <w:tcPr>
            <w:tcW w:w="1100" w:type="dxa"/>
            <w:vMerge/>
            <w:tcBorders>
              <w:top w:val="nil"/>
              <w:left w:val="single" w:sz="8" w:space="0" w:color="auto"/>
              <w:bottom w:val="single" w:sz="4" w:space="0" w:color="000000"/>
              <w:right w:val="single" w:sz="4" w:space="0" w:color="auto"/>
            </w:tcBorders>
            <w:vAlign w:val="center"/>
          </w:tcPr>
          <w:p w:rsidR="00460293" w:rsidRPr="00C26AD1" w:rsidRDefault="00460293" w:rsidP="00E776A0">
            <w:pPr>
              <w:rPr>
                <w:sz w:val="16"/>
                <w:szCs w:val="16"/>
              </w:rPr>
            </w:pPr>
          </w:p>
        </w:tc>
        <w:tc>
          <w:tcPr>
            <w:tcW w:w="1100" w:type="dxa"/>
            <w:vMerge/>
            <w:tcBorders>
              <w:top w:val="nil"/>
              <w:left w:val="single" w:sz="4" w:space="0" w:color="auto"/>
              <w:bottom w:val="single" w:sz="4" w:space="0" w:color="000000"/>
              <w:right w:val="single" w:sz="4" w:space="0" w:color="auto"/>
            </w:tcBorders>
            <w:vAlign w:val="center"/>
          </w:tcPr>
          <w:p w:rsidR="00460293" w:rsidRPr="00C26AD1" w:rsidRDefault="00460293" w:rsidP="00E776A0">
            <w:pPr>
              <w:rPr>
                <w:sz w:val="17"/>
                <w:szCs w:val="17"/>
              </w:rPr>
            </w:pPr>
          </w:p>
        </w:tc>
        <w:tc>
          <w:tcPr>
            <w:tcW w:w="1100" w:type="dxa"/>
            <w:vMerge/>
            <w:tcBorders>
              <w:top w:val="nil"/>
              <w:left w:val="single" w:sz="4" w:space="0" w:color="auto"/>
              <w:bottom w:val="single" w:sz="4" w:space="0" w:color="000000"/>
              <w:right w:val="single" w:sz="8" w:space="0" w:color="auto"/>
            </w:tcBorders>
            <w:vAlign w:val="center"/>
          </w:tcPr>
          <w:p w:rsidR="00460293" w:rsidRPr="00C26AD1" w:rsidRDefault="00460293" w:rsidP="00E776A0">
            <w:pPr>
              <w:rPr>
                <w:sz w:val="17"/>
                <w:szCs w:val="17"/>
              </w:rPr>
            </w:pPr>
          </w:p>
        </w:tc>
      </w:tr>
      <w:tr w:rsidR="00460293" w:rsidRPr="00C26AD1">
        <w:trPr>
          <w:trHeight w:val="240"/>
        </w:trPr>
        <w:tc>
          <w:tcPr>
            <w:tcW w:w="1917" w:type="dxa"/>
            <w:gridSpan w:val="2"/>
            <w:tcBorders>
              <w:top w:val="single" w:sz="4" w:space="0" w:color="auto"/>
              <w:left w:val="single" w:sz="8" w:space="0" w:color="auto"/>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w:t>
            </w:r>
          </w:p>
        </w:tc>
        <w:tc>
          <w:tcPr>
            <w:tcW w:w="12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2</w:t>
            </w:r>
          </w:p>
        </w:tc>
        <w:tc>
          <w:tcPr>
            <w:tcW w:w="13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3</w:t>
            </w:r>
          </w:p>
        </w:tc>
        <w:tc>
          <w:tcPr>
            <w:tcW w:w="9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4</w:t>
            </w:r>
          </w:p>
        </w:tc>
        <w:tc>
          <w:tcPr>
            <w:tcW w:w="10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5</w:t>
            </w:r>
          </w:p>
        </w:tc>
        <w:tc>
          <w:tcPr>
            <w:tcW w:w="10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6</w:t>
            </w:r>
          </w:p>
        </w:tc>
        <w:tc>
          <w:tcPr>
            <w:tcW w:w="9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7</w:t>
            </w:r>
          </w:p>
        </w:tc>
        <w:tc>
          <w:tcPr>
            <w:tcW w:w="11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8</w:t>
            </w:r>
          </w:p>
        </w:tc>
        <w:tc>
          <w:tcPr>
            <w:tcW w:w="92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9</w:t>
            </w:r>
          </w:p>
        </w:tc>
        <w:tc>
          <w:tcPr>
            <w:tcW w:w="9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10</w:t>
            </w:r>
          </w:p>
        </w:tc>
        <w:tc>
          <w:tcPr>
            <w:tcW w:w="1700"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11</w:t>
            </w:r>
          </w:p>
        </w:tc>
        <w:tc>
          <w:tcPr>
            <w:tcW w:w="11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12</w:t>
            </w:r>
          </w:p>
        </w:tc>
        <w:tc>
          <w:tcPr>
            <w:tcW w:w="11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13</w:t>
            </w:r>
          </w:p>
        </w:tc>
        <w:tc>
          <w:tcPr>
            <w:tcW w:w="1100"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center"/>
              <w:rPr>
                <w:sz w:val="16"/>
                <w:szCs w:val="16"/>
              </w:rPr>
            </w:pPr>
            <w:r w:rsidRPr="00C26AD1">
              <w:rPr>
                <w:sz w:val="16"/>
                <w:szCs w:val="16"/>
              </w:rPr>
              <w:t>14</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Январь</w:t>
            </w:r>
          </w:p>
        </w:tc>
        <w:tc>
          <w:tcPr>
            <w:tcW w:w="1000"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3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9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0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0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9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1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92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9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700"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1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100" w:type="dxa"/>
            <w:tcBorders>
              <w:top w:val="nil"/>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1100" w:type="dxa"/>
            <w:tcBorders>
              <w:top w:val="nil"/>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Февраль</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Март</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Апрель</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Май</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Июнь</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Июль</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Август</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Сентябрь</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Октябрь</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Ноябрь</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trPr>
          <w:trHeight w:val="255"/>
        </w:trPr>
        <w:tc>
          <w:tcPr>
            <w:tcW w:w="917" w:type="dxa"/>
            <w:vMerge w:val="restart"/>
            <w:tcBorders>
              <w:top w:val="nil"/>
              <w:left w:val="single" w:sz="8" w:space="0" w:color="auto"/>
              <w:bottom w:val="single" w:sz="8" w:space="0" w:color="000000"/>
              <w:right w:val="single" w:sz="4"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Декабрь</w:t>
            </w:r>
          </w:p>
        </w:tc>
        <w:tc>
          <w:tcPr>
            <w:tcW w:w="10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За месяц</w:t>
            </w:r>
          </w:p>
        </w:tc>
        <w:tc>
          <w:tcPr>
            <w:tcW w:w="12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single" w:sz="4" w:space="0" w:color="auto"/>
              <w:left w:val="nil"/>
              <w:bottom w:val="single" w:sz="4"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r w:rsidR="00460293" w:rsidRPr="00C26AD1" w:rsidTr="005C3B34">
        <w:trPr>
          <w:trHeight w:val="84"/>
        </w:trPr>
        <w:tc>
          <w:tcPr>
            <w:tcW w:w="9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jc w:val="center"/>
              <w:rPr>
                <w:sz w:val="16"/>
                <w:szCs w:val="16"/>
              </w:rPr>
            </w:pPr>
          </w:p>
        </w:tc>
        <w:tc>
          <w:tcPr>
            <w:tcW w:w="1000" w:type="dxa"/>
            <w:tcBorders>
              <w:top w:val="nil"/>
              <w:left w:val="nil"/>
              <w:bottom w:val="single" w:sz="8" w:space="0" w:color="auto"/>
              <w:right w:val="single" w:sz="8" w:space="0" w:color="auto"/>
            </w:tcBorders>
            <w:shd w:val="clear" w:color="auto" w:fill="auto"/>
            <w:tcMar>
              <w:top w:w="17" w:type="dxa"/>
              <w:left w:w="17" w:type="dxa"/>
              <w:bottom w:w="0" w:type="dxa"/>
              <w:right w:w="17" w:type="dxa"/>
            </w:tcMar>
            <w:vAlign w:val="center"/>
          </w:tcPr>
          <w:p w:rsidR="00460293" w:rsidRPr="00C26AD1" w:rsidRDefault="00460293" w:rsidP="00E776A0">
            <w:pPr>
              <w:jc w:val="center"/>
              <w:rPr>
                <w:sz w:val="16"/>
                <w:szCs w:val="16"/>
              </w:rPr>
            </w:pPr>
            <w:r w:rsidRPr="00C26AD1">
              <w:rPr>
                <w:sz w:val="16"/>
                <w:szCs w:val="16"/>
              </w:rPr>
              <w:t>С начала года</w:t>
            </w:r>
          </w:p>
        </w:tc>
        <w:tc>
          <w:tcPr>
            <w:tcW w:w="12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3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0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2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9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7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single" w:sz="4" w:space="0" w:color="auto"/>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6"/>
                <w:szCs w:val="16"/>
              </w:rPr>
            </w:pPr>
            <w:r w:rsidRPr="00C26AD1">
              <w:rPr>
                <w:sz w:val="16"/>
                <w:szCs w:val="16"/>
              </w:rPr>
              <w:t> </w:t>
            </w:r>
          </w:p>
        </w:tc>
        <w:tc>
          <w:tcPr>
            <w:tcW w:w="1100" w:type="dxa"/>
            <w:tcBorders>
              <w:top w:val="nil"/>
              <w:left w:val="nil"/>
              <w:bottom w:val="single" w:sz="8" w:space="0" w:color="auto"/>
              <w:right w:val="single" w:sz="4"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c>
          <w:tcPr>
            <w:tcW w:w="1100" w:type="dxa"/>
            <w:tcBorders>
              <w:top w:val="nil"/>
              <w:left w:val="nil"/>
              <w:bottom w:val="single" w:sz="8" w:space="0" w:color="auto"/>
              <w:right w:val="single" w:sz="8" w:space="0" w:color="auto"/>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r w:rsidRPr="00C26AD1">
              <w:rPr>
                <w:sz w:val="17"/>
                <w:szCs w:val="17"/>
              </w:rPr>
              <w:t> </w:t>
            </w:r>
          </w:p>
        </w:tc>
      </w:tr>
    </w:tbl>
    <w:p w:rsidR="00460293" w:rsidRPr="00C26AD1" w:rsidRDefault="00460293" w:rsidP="00E776A0">
      <w:pPr>
        <w:jc w:val="right"/>
        <w:outlineLvl w:val="0"/>
        <w:rPr>
          <w:b/>
          <w:sz w:val="28"/>
          <w:szCs w:val="28"/>
        </w:rPr>
        <w:sectPr w:rsidR="00460293" w:rsidRPr="00C26AD1" w:rsidSect="00E07BA1">
          <w:pgSz w:w="16834" w:h="11909" w:orient="landscape"/>
          <w:pgMar w:top="851" w:right="1134" w:bottom="284" w:left="567" w:header="720" w:footer="720" w:gutter="0"/>
          <w:cols w:space="60"/>
          <w:noEndnote/>
        </w:sectPr>
      </w:pPr>
    </w:p>
    <w:tbl>
      <w:tblPr>
        <w:tblW w:w="18559" w:type="dxa"/>
        <w:tblInd w:w="91" w:type="dxa"/>
        <w:tblLayout w:type="fixed"/>
        <w:tblLook w:val="0000"/>
      </w:tblPr>
      <w:tblGrid>
        <w:gridCol w:w="1217"/>
        <w:gridCol w:w="1000"/>
        <w:gridCol w:w="25"/>
        <w:gridCol w:w="183"/>
        <w:gridCol w:w="917"/>
        <w:gridCol w:w="452"/>
        <w:gridCol w:w="25"/>
        <w:gridCol w:w="863"/>
        <w:gridCol w:w="412"/>
        <w:gridCol w:w="25"/>
        <w:gridCol w:w="423"/>
        <w:gridCol w:w="792"/>
        <w:gridCol w:w="25"/>
        <w:gridCol w:w="583"/>
        <w:gridCol w:w="392"/>
        <w:gridCol w:w="25"/>
        <w:gridCol w:w="483"/>
        <w:gridCol w:w="872"/>
        <w:gridCol w:w="25"/>
        <w:gridCol w:w="623"/>
        <w:gridCol w:w="252"/>
        <w:gridCol w:w="25"/>
        <w:gridCol w:w="603"/>
        <w:gridCol w:w="812"/>
        <w:gridCol w:w="25"/>
        <w:gridCol w:w="483"/>
        <w:gridCol w:w="412"/>
        <w:gridCol w:w="25"/>
        <w:gridCol w:w="443"/>
        <w:gridCol w:w="732"/>
        <w:gridCol w:w="25"/>
        <w:gridCol w:w="563"/>
        <w:gridCol w:w="880"/>
        <w:gridCol w:w="592"/>
        <w:gridCol w:w="25"/>
        <w:gridCol w:w="643"/>
        <w:gridCol w:w="432"/>
        <w:gridCol w:w="25"/>
        <w:gridCol w:w="395"/>
        <w:gridCol w:w="680"/>
        <w:gridCol w:w="25"/>
        <w:gridCol w:w="605"/>
        <w:gridCol w:w="235"/>
        <w:gridCol w:w="235"/>
        <w:gridCol w:w="25"/>
      </w:tblGrid>
      <w:tr w:rsidR="00460293" w:rsidRPr="00C26AD1">
        <w:trPr>
          <w:gridAfter w:val="2"/>
          <w:wAfter w:w="260" w:type="dxa"/>
          <w:trHeight w:val="315"/>
        </w:trPr>
        <w:tc>
          <w:tcPr>
            <w:tcW w:w="18299" w:type="dxa"/>
            <w:gridSpan w:val="43"/>
            <w:tcBorders>
              <w:top w:val="nil"/>
              <w:left w:val="nil"/>
              <w:bottom w:val="nil"/>
              <w:right w:val="nil"/>
            </w:tcBorders>
            <w:shd w:val="clear" w:color="auto" w:fill="auto"/>
            <w:noWrap/>
            <w:vAlign w:val="bottom"/>
          </w:tcPr>
          <w:p w:rsidR="00460293" w:rsidRPr="00C26AD1" w:rsidRDefault="00460293" w:rsidP="00E776A0">
            <w:pPr>
              <w:pStyle w:val="20"/>
              <w:jc w:val="center"/>
              <w:rPr>
                <w:rFonts w:ascii="Times New Roman" w:hAnsi="Times New Roman" w:cs="Times New Roman"/>
              </w:rPr>
            </w:pPr>
            <w:bookmarkStart w:id="285" w:name="_Toc278727818"/>
            <w:bookmarkStart w:id="286" w:name="_Toc319333306"/>
            <w:r w:rsidRPr="00C26AD1">
              <w:rPr>
                <w:rFonts w:ascii="Times New Roman" w:hAnsi="Times New Roman" w:cs="Times New Roman"/>
              </w:rPr>
              <w:lastRenderedPageBreak/>
              <w:t>Индивидуальная карточка учета страховых взносов за ______  год (продолжение)</w:t>
            </w:r>
            <w:bookmarkEnd w:id="285"/>
            <w:bookmarkEnd w:id="286"/>
          </w:p>
        </w:tc>
      </w:tr>
      <w:tr w:rsidR="00460293" w:rsidRPr="00C26AD1">
        <w:tblPrEx>
          <w:tblCellMar>
            <w:left w:w="0" w:type="dxa"/>
            <w:right w:w="0" w:type="dxa"/>
          </w:tblCellMar>
        </w:tblPrEx>
        <w:trPr>
          <w:trHeight w:val="240"/>
        </w:trPr>
        <w:tc>
          <w:tcPr>
            <w:tcW w:w="2242"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r w:rsidRPr="00C26AD1">
              <w:rPr>
                <w:b/>
                <w:bCs/>
              </w:rPr>
              <w:t>Учреждение:</w:t>
            </w:r>
          </w:p>
        </w:tc>
        <w:tc>
          <w:tcPr>
            <w:tcW w:w="1577"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2540" w:type="dxa"/>
            <w:gridSpan w:val="6"/>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r w:rsidRPr="00C26AD1">
              <w:rPr>
                <w:b/>
                <w:bCs/>
              </w:rPr>
              <w:t>___________________</w:t>
            </w:r>
          </w:p>
        </w:tc>
        <w:tc>
          <w:tcPr>
            <w:tcW w:w="10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138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9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4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92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2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206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10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r>
      <w:tr w:rsidR="00460293" w:rsidRPr="00C26AD1">
        <w:tblPrEx>
          <w:tblCellMar>
            <w:left w:w="0" w:type="dxa"/>
            <w:right w:w="0" w:type="dxa"/>
          </w:tblCellMar>
        </w:tblPrEx>
        <w:trPr>
          <w:trHeight w:val="255"/>
        </w:trPr>
        <w:tc>
          <w:tcPr>
            <w:tcW w:w="3819" w:type="dxa"/>
            <w:gridSpan w:val="7"/>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7D4C15" w:rsidP="00E776A0">
            <w:pPr>
              <w:rPr>
                <w:b/>
                <w:bCs/>
              </w:rPr>
            </w:pPr>
            <w:r w:rsidRPr="00C26AD1">
              <w:rPr>
                <w:b/>
                <w:bCs/>
              </w:rPr>
              <w:t>Филиал</w:t>
            </w:r>
            <w:r w:rsidR="00460293" w:rsidRPr="00C26AD1">
              <w:rPr>
                <w:b/>
                <w:bCs/>
              </w:rPr>
              <w:t>:</w:t>
            </w:r>
          </w:p>
        </w:tc>
        <w:tc>
          <w:tcPr>
            <w:tcW w:w="13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p>
        </w:tc>
        <w:tc>
          <w:tcPr>
            <w:tcW w:w="12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10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138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9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4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92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2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206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10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r>
      <w:tr w:rsidR="00460293" w:rsidRPr="00C26AD1">
        <w:tblPrEx>
          <w:tblCellMar>
            <w:left w:w="0" w:type="dxa"/>
            <w:right w:w="0" w:type="dxa"/>
          </w:tblCellMar>
        </w:tblPrEx>
        <w:trPr>
          <w:gridAfter w:val="1"/>
          <w:wAfter w:w="25" w:type="dxa"/>
          <w:trHeight w:val="255"/>
        </w:trPr>
        <w:tc>
          <w:tcPr>
            <w:tcW w:w="1217" w:type="dxa"/>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r w:rsidRPr="00C26AD1">
              <w:rPr>
                <w:b/>
                <w:bCs/>
              </w:rPr>
              <w:t>Ф.И.О.:</w:t>
            </w:r>
          </w:p>
        </w:tc>
        <w:tc>
          <w:tcPr>
            <w:tcW w:w="1000" w:type="dxa"/>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1577"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3540" w:type="dxa"/>
            <w:gridSpan w:val="9"/>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r w:rsidRPr="00C26AD1">
              <w:rPr>
                <w:b/>
                <w:bCs/>
              </w:rPr>
              <w:t>____________________</w:t>
            </w:r>
          </w:p>
        </w:tc>
        <w:tc>
          <w:tcPr>
            <w:tcW w:w="138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9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p>
        </w:tc>
        <w:tc>
          <w:tcPr>
            <w:tcW w:w="14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p>
        </w:tc>
        <w:tc>
          <w:tcPr>
            <w:tcW w:w="92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2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206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10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r>
      <w:tr w:rsidR="00460293" w:rsidRPr="00C26AD1">
        <w:tblPrEx>
          <w:tblCellMar>
            <w:left w:w="0" w:type="dxa"/>
            <w:right w:w="0" w:type="dxa"/>
          </w:tblCellMar>
        </w:tblPrEx>
        <w:trPr>
          <w:trHeight w:val="255"/>
        </w:trPr>
        <w:tc>
          <w:tcPr>
            <w:tcW w:w="2242"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r w:rsidRPr="00C26AD1">
              <w:rPr>
                <w:b/>
                <w:bCs/>
              </w:rPr>
              <w:t xml:space="preserve">Гражданство </w:t>
            </w:r>
          </w:p>
        </w:tc>
        <w:tc>
          <w:tcPr>
            <w:tcW w:w="1577"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13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r w:rsidRPr="00C26AD1">
              <w:rPr>
                <w:b/>
                <w:bCs/>
              </w:rPr>
              <w:t>_________</w:t>
            </w:r>
          </w:p>
        </w:tc>
        <w:tc>
          <w:tcPr>
            <w:tcW w:w="12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2380" w:type="dxa"/>
            <w:gridSpan w:val="6"/>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p>
        </w:tc>
        <w:tc>
          <w:tcPr>
            <w:tcW w:w="9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4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4180" w:type="dxa"/>
            <w:gridSpan w:val="10"/>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10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r>
      <w:tr w:rsidR="00460293" w:rsidRPr="00C26AD1">
        <w:tblPrEx>
          <w:tblCellMar>
            <w:left w:w="0" w:type="dxa"/>
            <w:right w:w="0" w:type="dxa"/>
          </w:tblCellMar>
        </w:tblPrEx>
        <w:trPr>
          <w:trHeight w:val="255"/>
        </w:trPr>
        <w:tc>
          <w:tcPr>
            <w:tcW w:w="2242"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r w:rsidRPr="00C26AD1">
              <w:rPr>
                <w:b/>
                <w:bCs/>
              </w:rPr>
              <w:t>Дата рождения</w:t>
            </w:r>
          </w:p>
        </w:tc>
        <w:tc>
          <w:tcPr>
            <w:tcW w:w="1577"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13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r w:rsidRPr="00C26AD1">
              <w:rPr>
                <w:b/>
                <w:bCs/>
              </w:rPr>
              <w:t>_________</w:t>
            </w:r>
          </w:p>
        </w:tc>
        <w:tc>
          <w:tcPr>
            <w:tcW w:w="12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10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p>
        </w:tc>
        <w:tc>
          <w:tcPr>
            <w:tcW w:w="2280" w:type="dxa"/>
            <w:gridSpan w:val="6"/>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4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2120" w:type="dxa"/>
            <w:gridSpan w:val="6"/>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p>
        </w:tc>
        <w:tc>
          <w:tcPr>
            <w:tcW w:w="206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p>
        </w:tc>
        <w:tc>
          <w:tcPr>
            <w:tcW w:w="110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p>
        </w:tc>
      </w:tr>
      <w:tr w:rsidR="00460293" w:rsidRPr="00C26AD1">
        <w:tblPrEx>
          <w:tblCellMar>
            <w:left w:w="0" w:type="dxa"/>
            <w:right w:w="0" w:type="dxa"/>
          </w:tblCellMar>
        </w:tblPrEx>
        <w:trPr>
          <w:gridAfter w:val="3"/>
          <w:wAfter w:w="495" w:type="dxa"/>
          <w:trHeight w:val="255"/>
        </w:trPr>
        <w:tc>
          <w:tcPr>
            <w:tcW w:w="3819" w:type="dxa"/>
            <w:gridSpan w:val="7"/>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r w:rsidRPr="00C26AD1">
              <w:rPr>
                <w:b/>
                <w:bCs/>
              </w:rPr>
              <w:t>Наличие инвалидности</w:t>
            </w:r>
          </w:p>
        </w:tc>
        <w:tc>
          <w:tcPr>
            <w:tcW w:w="13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r w:rsidRPr="00C26AD1">
              <w:rPr>
                <w:b/>
                <w:bCs/>
              </w:rPr>
              <w:t xml:space="preserve">_________ </w:t>
            </w:r>
          </w:p>
        </w:tc>
        <w:tc>
          <w:tcPr>
            <w:tcW w:w="12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10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tc>
        <w:tc>
          <w:tcPr>
            <w:tcW w:w="138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b/>
                <w:bCs/>
              </w:rPr>
            </w:pPr>
          </w:p>
        </w:tc>
        <w:tc>
          <w:tcPr>
            <w:tcW w:w="9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4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92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2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206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jc w:val="right"/>
              <w:rPr>
                <w:sz w:val="17"/>
                <w:szCs w:val="17"/>
              </w:rPr>
            </w:pPr>
          </w:p>
        </w:tc>
        <w:tc>
          <w:tcPr>
            <w:tcW w:w="1495"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c>
          <w:tcPr>
            <w:tcW w:w="131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7"/>
                <w:szCs w:val="17"/>
              </w:rPr>
            </w:pPr>
          </w:p>
        </w:tc>
      </w:tr>
      <w:tr w:rsidR="00460293" w:rsidRPr="00C26AD1">
        <w:tblPrEx>
          <w:tblCellMar>
            <w:left w:w="0" w:type="dxa"/>
            <w:right w:w="0" w:type="dxa"/>
          </w:tblCellMar>
        </w:tblPrEx>
        <w:trPr>
          <w:gridAfter w:val="1"/>
          <w:wAfter w:w="25" w:type="dxa"/>
          <w:trHeight w:val="240"/>
        </w:trPr>
        <w:tc>
          <w:tcPr>
            <w:tcW w:w="1217" w:type="dxa"/>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000" w:type="dxa"/>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577"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3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2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0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38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9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4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92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2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206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10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r>
      <w:tr w:rsidR="00460293" w:rsidRPr="00C26AD1">
        <w:tblPrEx>
          <w:tblCellMar>
            <w:left w:w="0" w:type="dxa"/>
            <w:right w:w="0" w:type="dxa"/>
          </w:tblCellMar>
        </w:tblPrEx>
        <w:trPr>
          <w:trHeight w:val="255"/>
        </w:trPr>
        <w:tc>
          <w:tcPr>
            <w:tcW w:w="7359" w:type="dxa"/>
            <w:gridSpan w:val="16"/>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B40957">
            <w:pPr>
              <w:rPr>
                <w:b/>
                <w:bCs/>
              </w:rPr>
            </w:pPr>
            <w:r w:rsidRPr="00C26AD1">
              <w:rPr>
                <w:b/>
                <w:bCs/>
              </w:rPr>
              <w:t xml:space="preserve">Выплаты, облагаемые по тарифу, установленному для </w:t>
            </w:r>
            <w:r w:rsidR="00BB3610" w:rsidRPr="00C26AD1">
              <w:rPr>
                <w:b/>
                <w:bCs/>
              </w:rPr>
              <w:t>учреждения</w:t>
            </w:r>
          </w:p>
        </w:tc>
        <w:tc>
          <w:tcPr>
            <w:tcW w:w="138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9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44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92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2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206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100" w:type="dxa"/>
            <w:gridSpan w:val="3"/>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c>
          <w:tcPr>
            <w:tcW w:w="1100" w:type="dxa"/>
            <w:gridSpan w:val="4"/>
            <w:tcBorders>
              <w:top w:val="nil"/>
              <w:left w:val="nil"/>
              <w:bottom w:val="nil"/>
              <w:right w:val="nil"/>
            </w:tcBorders>
            <w:shd w:val="clear" w:color="auto" w:fill="auto"/>
            <w:noWrap/>
            <w:tcMar>
              <w:top w:w="17" w:type="dxa"/>
              <w:left w:w="17" w:type="dxa"/>
              <w:bottom w:w="0" w:type="dxa"/>
              <w:right w:w="17" w:type="dxa"/>
            </w:tcMar>
            <w:vAlign w:val="bottom"/>
          </w:tcPr>
          <w:p w:rsidR="00460293" w:rsidRPr="00C26AD1" w:rsidRDefault="00460293" w:rsidP="00E776A0">
            <w:pPr>
              <w:rPr>
                <w:sz w:val="18"/>
                <w:szCs w:val="18"/>
              </w:rPr>
            </w:pPr>
          </w:p>
        </w:tc>
      </w:tr>
      <w:tr w:rsidR="00460293" w:rsidRPr="00C26AD1" w:rsidTr="00B40957">
        <w:trPr>
          <w:gridAfter w:val="9"/>
          <w:wAfter w:w="2657" w:type="dxa"/>
          <w:trHeight w:val="169"/>
        </w:trPr>
        <w:tc>
          <w:tcPr>
            <w:tcW w:w="2425" w:type="dxa"/>
            <w:gridSpan w:val="4"/>
            <w:vMerge w:val="restart"/>
            <w:tcBorders>
              <w:top w:val="single" w:sz="8" w:space="0" w:color="auto"/>
              <w:left w:val="single" w:sz="8" w:space="0" w:color="auto"/>
              <w:bottom w:val="single" w:sz="4" w:space="0" w:color="auto"/>
              <w:right w:val="single" w:sz="8" w:space="0" w:color="auto"/>
            </w:tcBorders>
            <w:shd w:val="clear" w:color="auto" w:fill="auto"/>
          </w:tcPr>
          <w:p w:rsidR="00460293" w:rsidRPr="00C26AD1" w:rsidRDefault="00460293" w:rsidP="00E776A0">
            <w:pPr>
              <w:jc w:val="center"/>
              <w:rPr>
                <w:sz w:val="16"/>
                <w:szCs w:val="16"/>
              </w:rPr>
            </w:pPr>
            <w:r w:rsidRPr="00C26AD1">
              <w:rPr>
                <w:sz w:val="16"/>
                <w:szCs w:val="16"/>
              </w:rPr>
              <w:t>Месяц, период</w:t>
            </w:r>
          </w:p>
        </w:tc>
        <w:tc>
          <w:tcPr>
            <w:tcW w:w="13477" w:type="dxa"/>
            <w:gridSpan w:val="32"/>
            <w:tcBorders>
              <w:top w:val="single" w:sz="4" w:space="0" w:color="auto"/>
              <w:left w:val="single" w:sz="4" w:space="0" w:color="auto"/>
              <w:bottom w:val="single" w:sz="4" w:space="0" w:color="auto"/>
              <w:right w:val="single" w:sz="4" w:space="0" w:color="auto"/>
            </w:tcBorders>
            <w:shd w:val="clear" w:color="auto" w:fill="auto"/>
            <w:noWrap/>
          </w:tcPr>
          <w:p w:rsidR="00460293" w:rsidRPr="00C26AD1" w:rsidRDefault="00460293" w:rsidP="00E776A0">
            <w:pPr>
              <w:jc w:val="center"/>
              <w:rPr>
                <w:sz w:val="16"/>
                <w:szCs w:val="16"/>
              </w:rPr>
            </w:pPr>
            <w:r w:rsidRPr="00C26AD1">
              <w:rPr>
                <w:sz w:val="16"/>
                <w:szCs w:val="16"/>
              </w:rPr>
              <w:t>Начислено взносов</w:t>
            </w:r>
          </w:p>
        </w:tc>
      </w:tr>
      <w:tr w:rsidR="00460293" w:rsidRPr="00C26AD1">
        <w:trPr>
          <w:gridAfter w:val="9"/>
          <w:wAfter w:w="2657" w:type="dxa"/>
          <w:trHeight w:val="435"/>
        </w:trPr>
        <w:tc>
          <w:tcPr>
            <w:tcW w:w="2425" w:type="dxa"/>
            <w:gridSpan w:val="4"/>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2257"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в ПФР</w:t>
            </w:r>
            <w:r w:rsidRPr="00C26AD1">
              <w:rPr>
                <w:sz w:val="16"/>
                <w:szCs w:val="16"/>
              </w:rPr>
              <w:br/>
              <w:t>страховая часть</w:t>
            </w:r>
          </w:p>
        </w:tc>
        <w:tc>
          <w:tcPr>
            <w:tcW w:w="2260" w:type="dxa"/>
            <w:gridSpan w:val="6"/>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в ПФР</w:t>
            </w:r>
            <w:r w:rsidRPr="00C26AD1">
              <w:rPr>
                <w:sz w:val="16"/>
                <w:szCs w:val="16"/>
              </w:rPr>
              <w:br/>
              <w:t>накопительная часть</w:t>
            </w:r>
          </w:p>
        </w:tc>
        <w:tc>
          <w:tcPr>
            <w:tcW w:w="2420" w:type="dxa"/>
            <w:gridSpan w:val="6"/>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 xml:space="preserve">в ПФР </w:t>
            </w:r>
            <w:r w:rsidRPr="00C26AD1">
              <w:rPr>
                <w:sz w:val="16"/>
                <w:szCs w:val="16"/>
              </w:rPr>
              <w:br/>
              <w:t>на финансирование доплаты к пенсии летных экипажей</w:t>
            </w:r>
          </w:p>
        </w:tc>
        <w:tc>
          <w:tcPr>
            <w:tcW w:w="2200" w:type="dxa"/>
            <w:gridSpan w:val="6"/>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в ФСС</w:t>
            </w:r>
          </w:p>
        </w:tc>
        <w:tc>
          <w:tcPr>
            <w:tcW w:w="2200" w:type="dxa"/>
            <w:gridSpan w:val="6"/>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в ФФОМС</w:t>
            </w:r>
          </w:p>
        </w:tc>
        <w:tc>
          <w:tcPr>
            <w:tcW w:w="2140"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6D5DBD" w:rsidP="00E776A0">
            <w:pPr>
              <w:jc w:val="center"/>
              <w:rPr>
                <w:sz w:val="16"/>
                <w:szCs w:val="16"/>
              </w:rPr>
            </w:pPr>
            <w:r w:rsidRPr="00C26AD1">
              <w:rPr>
                <w:sz w:val="16"/>
                <w:szCs w:val="16"/>
              </w:rPr>
              <w:t xml:space="preserve">Всего </w:t>
            </w:r>
          </w:p>
        </w:tc>
      </w:tr>
      <w:tr w:rsidR="00460293" w:rsidRPr="00C26AD1" w:rsidTr="00B40957">
        <w:trPr>
          <w:gridAfter w:val="9"/>
          <w:wAfter w:w="2657" w:type="dxa"/>
          <w:trHeight w:val="184"/>
        </w:trPr>
        <w:tc>
          <w:tcPr>
            <w:tcW w:w="2425" w:type="dxa"/>
            <w:gridSpan w:val="4"/>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2257" w:type="dxa"/>
            <w:gridSpan w:val="4"/>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2260" w:type="dxa"/>
            <w:gridSpan w:val="6"/>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2420" w:type="dxa"/>
            <w:gridSpan w:val="6"/>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2200" w:type="dxa"/>
            <w:gridSpan w:val="6"/>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2200" w:type="dxa"/>
            <w:gridSpan w:val="6"/>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2140" w:type="dxa"/>
            <w:gridSpan w:val="4"/>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r>
      <w:tr w:rsidR="00460293" w:rsidRPr="00C26AD1">
        <w:trPr>
          <w:gridAfter w:val="9"/>
          <w:wAfter w:w="2657" w:type="dxa"/>
          <w:trHeight w:val="425"/>
        </w:trPr>
        <w:tc>
          <w:tcPr>
            <w:tcW w:w="2425" w:type="dxa"/>
            <w:gridSpan w:val="4"/>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917"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340" w:type="dxa"/>
            <w:gridSpan w:val="3"/>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c>
          <w:tcPr>
            <w:tcW w:w="860" w:type="dxa"/>
            <w:gridSpan w:val="3"/>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400" w:type="dxa"/>
            <w:gridSpan w:val="3"/>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c>
          <w:tcPr>
            <w:tcW w:w="900" w:type="dxa"/>
            <w:gridSpan w:val="3"/>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520" w:type="dxa"/>
            <w:gridSpan w:val="3"/>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c>
          <w:tcPr>
            <w:tcW w:w="880" w:type="dxa"/>
            <w:gridSpan w:val="3"/>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320" w:type="dxa"/>
            <w:gridSpan w:val="3"/>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c>
          <w:tcPr>
            <w:tcW w:w="880" w:type="dxa"/>
            <w:gridSpan w:val="3"/>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320" w:type="dxa"/>
            <w:gridSpan w:val="3"/>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c>
          <w:tcPr>
            <w:tcW w:w="880"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260" w:type="dxa"/>
            <w:gridSpan w:val="3"/>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r>
      <w:tr w:rsidR="00460293" w:rsidRPr="00C26AD1" w:rsidTr="00B40957">
        <w:trPr>
          <w:gridAfter w:val="9"/>
          <w:wAfter w:w="2657" w:type="dxa"/>
          <w:trHeight w:val="184"/>
        </w:trPr>
        <w:tc>
          <w:tcPr>
            <w:tcW w:w="2425" w:type="dxa"/>
            <w:gridSpan w:val="4"/>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917"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340" w:type="dxa"/>
            <w:gridSpan w:val="3"/>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860" w:type="dxa"/>
            <w:gridSpan w:val="3"/>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400" w:type="dxa"/>
            <w:gridSpan w:val="3"/>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900" w:type="dxa"/>
            <w:gridSpan w:val="3"/>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520" w:type="dxa"/>
            <w:gridSpan w:val="3"/>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880" w:type="dxa"/>
            <w:gridSpan w:val="3"/>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320" w:type="dxa"/>
            <w:gridSpan w:val="3"/>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880" w:type="dxa"/>
            <w:gridSpan w:val="3"/>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320" w:type="dxa"/>
            <w:gridSpan w:val="3"/>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880"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260" w:type="dxa"/>
            <w:gridSpan w:val="3"/>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r>
      <w:tr w:rsidR="00460293" w:rsidRPr="00C26AD1">
        <w:trPr>
          <w:gridAfter w:val="9"/>
          <w:wAfter w:w="2657" w:type="dxa"/>
          <w:trHeight w:val="240"/>
        </w:trPr>
        <w:tc>
          <w:tcPr>
            <w:tcW w:w="2425" w:type="dxa"/>
            <w:gridSpan w:val="4"/>
            <w:tcBorders>
              <w:top w:val="single" w:sz="4" w:space="0" w:color="auto"/>
              <w:left w:val="single" w:sz="8" w:space="0" w:color="auto"/>
              <w:bottom w:val="single" w:sz="4" w:space="0" w:color="auto"/>
              <w:right w:val="single" w:sz="8"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w:t>
            </w:r>
          </w:p>
        </w:tc>
        <w:tc>
          <w:tcPr>
            <w:tcW w:w="917" w:type="dxa"/>
            <w:tcBorders>
              <w:top w:val="nil"/>
              <w:left w:val="single" w:sz="4" w:space="0" w:color="auto"/>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15</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16</w:t>
            </w:r>
          </w:p>
        </w:tc>
        <w:tc>
          <w:tcPr>
            <w:tcW w:w="8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17</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18</w:t>
            </w:r>
          </w:p>
        </w:tc>
        <w:tc>
          <w:tcPr>
            <w:tcW w:w="9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19</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20</w:t>
            </w:r>
          </w:p>
        </w:tc>
        <w:tc>
          <w:tcPr>
            <w:tcW w:w="88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21</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22</w:t>
            </w:r>
          </w:p>
        </w:tc>
        <w:tc>
          <w:tcPr>
            <w:tcW w:w="88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23</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24</w:t>
            </w:r>
          </w:p>
        </w:tc>
        <w:tc>
          <w:tcPr>
            <w:tcW w:w="88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25</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26</w:t>
            </w:r>
          </w:p>
        </w:tc>
      </w:tr>
      <w:tr w:rsidR="00460293" w:rsidRPr="00C26AD1">
        <w:trPr>
          <w:gridAfter w:val="9"/>
          <w:wAfter w:w="2657" w:type="dxa"/>
          <w:trHeight w:val="240"/>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Январь</w:t>
            </w:r>
          </w:p>
        </w:tc>
        <w:tc>
          <w:tcPr>
            <w:tcW w:w="1208" w:type="dxa"/>
            <w:gridSpan w:val="3"/>
            <w:tcBorders>
              <w:top w:val="nil"/>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C71BD5">
            <w:pPr>
              <w:jc w:val="center"/>
              <w:rPr>
                <w:sz w:val="16"/>
                <w:szCs w:val="16"/>
              </w:rPr>
            </w:pP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C71BD5">
            <w:pPr>
              <w:jc w:val="center"/>
              <w:rPr>
                <w:sz w:val="16"/>
                <w:szCs w:val="16"/>
              </w:rPr>
            </w:pP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rsidTr="00B40957">
        <w:trPr>
          <w:gridAfter w:val="9"/>
          <w:wAfter w:w="2657" w:type="dxa"/>
          <w:trHeight w:val="155"/>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rsidTr="00B40957">
        <w:trPr>
          <w:gridAfter w:val="9"/>
          <w:wAfter w:w="2657" w:type="dxa"/>
          <w:trHeight w:val="69"/>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Февраль</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rsidTr="00B40957">
        <w:trPr>
          <w:gridAfter w:val="9"/>
          <w:wAfter w:w="2657" w:type="dxa"/>
          <w:trHeight w:val="157"/>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rsidTr="00B40957">
        <w:trPr>
          <w:gridAfter w:val="9"/>
          <w:wAfter w:w="2657" w:type="dxa"/>
          <w:trHeight w:val="105"/>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Март</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C71BD5">
            <w:pPr>
              <w:jc w:val="center"/>
              <w:rPr>
                <w:sz w:val="16"/>
                <w:szCs w:val="16"/>
              </w:rPr>
            </w:pP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rsidTr="00B40957">
        <w:trPr>
          <w:gridAfter w:val="9"/>
          <w:wAfter w:w="2657" w:type="dxa"/>
          <w:trHeight w:val="163"/>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rsidTr="00B40957">
        <w:trPr>
          <w:gridAfter w:val="9"/>
          <w:wAfter w:w="2657" w:type="dxa"/>
          <w:trHeight w:val="197"/>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Апрель</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C71BD5">
            <w:pPr>
              <w:jc w:val="center"/>
              <w:rPr>
                <w:sz w:val="16"/>
                <w:szCs w:val="16"/>
              </w:rPr>
            </w:pP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rsidTr="00B40957">
        <w:trPr>
          <w:gridAfter w:val="9"/>
          <w:wAfter w:w="2657" w:type="dxa"/>
          <w:trHeight w:val="183"/>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rsidTr="00B40957">
        <w:trPr>
          <w:gridAfter w:val="9"/>
          <w:wAfter w:w="2657" w:type="dxa"/>
          <w:trHeight w:val="119"/>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Май</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rsidTr="00B40957">
        <w:trPr>
          <w:gridAfter w:val="9"/>
          <w:wAfter w:w="2657" w:type="dxa"/>
          <w:trHeight w:val="69"/>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212"/>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Июнь</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195"/>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147"/>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Июль</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187"/>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83"/>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Август</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69"/>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139"/>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Сентябрь</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69"/>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129"/>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Октябрь</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105"/>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180"/>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Ноябрь</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125"/>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gridAfter w:val="9"/>
          <w:wAfter w:w="2657" w:type="dxa"/>
          <w:trHeight w:val="240"/>
        </w:trPr>
        <w:tc>
          <w:tcPr>
            <w:tcW w:w="1217"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Декабрь</w:t>
            </w:r>
          </w:p>
        </w:tc>
        <w:tc>
          <w:tcPr>
            <w:tcW w:w="1208" w:type="dxa"/>
            <w:gridSpan w:val="3"/>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B40957">
        <w:trPr>
          <w:gridAfter w:val="9"/>
          <w:wAfter w:w="2657" w:type="dxa"/>
          <w:trHeight w:val="75"/>
        </w:trPr>
        <w:tc>
          <w:tcPr>
            <w:tcW w:w="1217"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08" w:type="dxa"/>
            <w:gridSpan w:val="3"/>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17"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4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6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40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0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5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gridSpan w:val="3"/>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gridSpan w:val="3"/>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bl>
    <w:p w:rsidR="00460293" w:rsidRPr="00C26AD1" w:rsidRDefault="00460293" w:rsidP="00E776A0">
      <w:pPr>
        <w:jc w:val="right"/>
        <w:outlineLvl w:val="0"/>
        <w:rPr>
          <w:b/>
          <w:sz w:val="28"/>
          <w:szCs w:val="28"/>
        </w:rPr>
        <w:sectPr w:rsidR="00460293" w:rsidRPr="00C26AD1" w:rsidSect="00E07BA1">
          <w:pgSz w:w="16834" w:h="11909" w:orient="landscape"/>
          <w:pgMar w:top="851" w:right="1134" w:bottom="284" w:left="567" w:header="720" w:footer="720" w:gutter="0"/>
          <w:cols w:space="60"/>
          <w:noEndnote/>
        </w:sectPr>
      </w:pPr>
    </w:p>
    <w:tbl>
      <w:tblPr>
        <w:tblW w:w="15877" w:type="dxa"/>
        <w:tblInd w:w="91" w:type="dxa"/>
        <w:tblLook w:val="0000"/>
      </w:tblPr>
      <w:tblGrid>
        <w:gridCol w:w="1224"/>
        <w:gridCol w:w="1284"/>
        <w:gridCol w:w="909"/>
        <w:gridCol w:w="1181"/>
        <w:gridCol w:w="1019"/>
        <w:gridCol w:w="1208"/>
        <w:gridCol w:w="992"/>
        <w:gridCol w:w="1263"/>
        <w:gridCol w:w="1137"/>
        <w:gridCol w:w="1320"/>
        <w:gridCol w:w="880"/>
        <w:gridCol w:w="1320"/>
        <w:gridCol w:w="880"/>
        <w:gridCol w:w="1260"/>
      </w:tblGrid>
      <w:tr w:rsidR="00460293" w:rsidRPr="00C26AD1">
        <w:trPr>
          <w:trHeight w:val="270"/>
        </w:trPr>
        <w:tc>
          <w:tcPr>
            <w:tcW w:w="9080" w:type="dxa"/>
            <w:gridSpan w:val="8"/>
            <w:tcBorders>
              <w:top w:val="nil"/>
              <w:left w:val="nil"/>
              <w:bottom w:val="nil"/>
              <w:right w:val="nil"/>
            </w:tcBorders>
            <w:shd w:val="clear" w:color="auto" w:fill="auto"/>
            <w:noWrap/>
            <w:vAlign w:val="bottom"/>
          </w:tcPr>
          <w:p w:rsidR="00460293" w:rsidRPr="00C26AD1" w:rsidRDefault="00460293" w:rsidP="00E776A0">
            <w:pPr>
              <w:rPr>
                <w:b/>
                <w:bCs/>
              </w:rPr>
            </w:pPr>
            <w:r w:rsidRPr="00C26AD1">
              <w:rPr>
                <w:b/>
                <w:bCs/>
              </w:rPr>
              <w:lastRenderedPageBreak/>
              <w:t>Выплаты в пользу работников, являющихся инвалидами I, II или III группы</w:t>
            </w:r>
          </w:p>
        </w:tc>
        <w:tc>
          <w:tcPr>
            <w:tcW w:w="1137"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13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88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132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88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c>
          <w:tcPr>
            <w:tcW w:w="1260" w:type="dxa"/>
            <w:tcBorders>
              <w:top w:val="nil"/>
              <w:left w:val="nil"/>
              <w:bottom w:val="nil"/>
              <w:right w:val="nil"/>
            </w:tcBorders>
            <w:shd w:val="clear" w:color="auto" w:fill="auto"/>
            <w:noWrap/>
            <w:vAlign w:val="bottom"/>
          </w:tcPr>
          <w:p w:rsidR="00460293" w:rsidRPr="00C26AD1" w:rsidRDefault="00460293" w:rsidP="00E776A0">
            <w:pPr>
              <w:rPr>
                <w:sz w:val="16"/>
                <w:szCs w:val="16"/>
              </w:rPr>
            </w:pPr>
          </w:p>
        </w:tc>
      </w:tr>
      <w:tr w:rsidR="00460293" w:rsidRPr="00C26AD1">
        <w:trPr>
          <w:trHeight w:val="525"/>
        </w:trPr>
        <w:tc>
          <w:tcPr>
            <w:tcW w:w="2508" w:type="dxa"/>
            <w:gridSpan w:val="2"/>
            <w:vMerge w:val="restart"/>
            <w:tcBorders>
              <w:top w:val="single" w:sz="8" w:space="0" w:color="auto"/>
              <w:left w:val="single" w:sz="8" w:space="0" w:color="auto"/>
              <w:bottom w:val="single" w:sz="4" w:space="0" w:color="auto"/>
              <w:right w:val="single" w:sz="8" w:space="0" w:color="auto"/>
            </w:tcBorders>
            <w:shd w:val="clear" w:color="auto" w:fill="auto"/>
          </w:tcPr>
          <w:p w:rsidR="00460293" w:rsidRPr="00C26AD1" w:rsidRDefault="00460293" w:rsidP="00E776A0">
            <w:pPr>
              <w:jc w:val="center"/>
              <w:rPr>
                <w:sz w:val="16"/>
                <w:szCs w:val="16"/>
              </w:rPr>
            </w:pPr>
            <w:r w:rsidRPr="00C26AD1">
              <w:rPr>
                <w:sz w:val="16"/>
                <w:szCs w:val="16"/>
              </w:rPr>
              <w:t>Месяц, период</w:t>
            </w:r>
          </w:p>
        </w:tc>
        <w:tc>
          <w:tcPr>
            <w:tcW w:w="13369" w:type="dxa"/>
            <w:gridSpan w:val="12"/>
            <w:tcBorders>
              <w:top w:val="single" w:sz="4" w:space="0" w:color="auto"/>
              <w:left w:val="single" w:sz="4" w:space="0" w:color="auto"/>
              <w:bottom w:val="single" w:sz="4" w:space="0" w:color="auto"/>
              <w:right w:val="single" w:sz="4" w:space="0" w:color="auto"/>
            </w:tcBorders>
            <w:shd w:val="clear" w:color="auto" w:fill="auto"/>
            <w:noWrap/>
          </w:tcPr>
          <w:p w:rsidR="00460293" w:rsidRPr="00C26AD1" w:rsidRDefault="00460293" w:rsidP="00E776A0">
            <w:pPr>
              <w:jc w:val="center"/>
              <w:rPr>
                <w:sz w:val="16"/>
                <w:szCs w:val="16"/>
              </w:rPr>
            </w:pPr>
            <w:r w:rsidRPr="00C26AD1">
              <w:rPr>
                <w:sz w:val="16"/>
                <w:szCs w:val="16"/>
              </w:rPr>
              <w:t>Начислено взносов</w:t>
            </w:r>
          </w:p>
        </w:tc>
      </w:tr>
      <w:tr w:rsidR="00460293" w:rsidRPr="00C26AD1">
        <w:trPr>
          <w:trHeight w:val="435"/>
        </w:trPr>
        <w:tc>
          <w:tcPr>
            <w:tcW w:w="2508" w:type="dxa"/>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209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в ПФР</w:t>
            </w:r>
            <w:r w:rsidRPr="00C26AD1">
              <w:rPr>
                <w:sz w:val="16"/>
                <w:szCs w:val="16"/>
              </w:rPr>
              <w:br/>
              <w:t>страховая часть</w:t>
            </w:r>
          </w:p>
        </w:tc>
        <w:tc>
          <w:tcPr>
            <w:tcW w:w="222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в ПФР</w:t>
            </w:r>
            <w:r w:rsidRPr="00C26AD1">
              <w:rPr>
                <w:sz w:val="16"/>
                <w:szCs w:val="16"/>
              </w:rPr>
              <w:br/>
              <w:t>накопительная часть</w:t>
            </w:r>
          </w:p>
        </w:tc>
        <w:tc>
          <w:tcPr>
            <w:tcW w:w="225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 xml:space="preserve">в ПФР </w:t>
            </w:r>
            <w:r w:rsidRPr="00C26AD1">
              <w:rPr>
                <w:sz w:val="16"/>
                <w:szCs w:val="16"/>
              </w:rPr>
              <w:br/>
              <w:t>на финансирование доплаты к пенсии летных экипажей</w:t>
            </w:r>
          </w:p>
        </w:tc>
        <w:tc>
          <w:tcPr>
            <w:tcW w:w="2457"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в ФСС</w:t>
            </w:r>
          </w:p>
        </w:tc>
        <w:tc>
          <w:tcPr>
            <w:tcW w:w="220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в ФОМС</w:t>
            </w:r>
          </w:p>
        </w:tc>
        <w:tc>
          <w:tcPr>
            <w:tcW w:w="2140"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460293" w:rsidRPr="00C26AD1" w:rsidRDefault="006D5DBD" w:rsidP="00E776A0">
            <w:pPr>
              <w:jc w:val="center"/>
              <w:rPr>
                <w:sz w:val="16"/>
                <w:szCs w:val="16"/>
              </w:rPr>
            </w:pPr>
            <w:r w:rsidRPr="00C26AD1">
              <w:rPr>
                <w:sz w:val="16"/>
                <w:szCs w:val="16"/>
              </w:rPr>
              <w:t>всего</w:t>
            </w:r>
          </w:p>
        </w:tc>
      </w:tr>
      <w:tr w:rsidR="00460293" w:rsidRPr="00C26AD1">
        <w:trPr>
          <w:trHeight w:val="435"/>
        </w:trPr>
        <w:tc>
          <w:tcPr>
            <w:tcW w:w="2508" w:type="dxa"/>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2090" w:type="dxa"/>
            <w:gridSpan w:val="2"/>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2227" w:type="dxa"/>
            <w:gridSpan w:val="2"/>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2255" w:type="dxa"/>
            <w:gridSpan w:val="2"/>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2457" w:type="dxa"/>
            <w:gridSpan w:val="2"/>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2200" w:type="dxa"/>
            <w:gridSpan w:val="2"/>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2140" w:type="dxa"/>
            <w:gridSpan w:val="2"/>
            <w:vMerge/>
            <w:tcBorders>
              <w:top w:val="single" w:sz="4" w:space="0" w:color="auto"/>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r>
      <w:tr w:rsidR="00460293" w:rsidRPr="00C26AD1">
        <w:trPr>
          <w:trHeight w:val="425"/>
        </w:trPr>
        <w:tc>
          <w:tcPr>
            <w:tcW w:w="2508" w:type="dxa"/>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909"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181"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c>
          <w:tcPr>
            <w:tcW w:w="1019"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208"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c>
          <w:tcPr>
            <w:tcW w:w="992"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263"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c>
          <w:tcPr>
            <w:tcW w:w="1137"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320"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c>
          <w:tcPr>
            <w:tcW w:w="880"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320"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c>
          <w:tcPr>
            <w:tcW w:w="880"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w:t>
            </w:r>
          </w:p>
        </w:tc>
        <w:tc>
          <w:tcPr>
            <w:tcW w:w="1260" w:type="dxa"/>
            <w:vMerge w:val="restart"/>
            <w:tcBorders>
              <w:top w:val="nil"/>
              <w:left w:val="single" w:sz="4" w:space="0" w:color="auto"/>
              <w:bottom w:val="single" w:sz="4" w:space="0" w:color="auto"/>
              <w:right w:val="single" w:sz="4" w:space="0" w:color="auto"/>
            </w:tcBorders>
            <w:shd w:val="clear" w:color="auto" w:fill="auto"/>
          </w:tcPr>
          <w:p w:rsidR="00460293" w:rsidRPr="00C26AD1" w:rsidRDefault="00460293" w:rsidP="00E776A0">
            <w:pPr>
              <w:jc w:val="center"/>
              <w:rPr>
                <w:sz w:val="16"/>
                <w:szCs w:val="16"/>
              </w:rPr>
            </w:pPr>
            <w:r w:rsidRPr="00C26AD1">
              <w:rPr>
                <w:sz w:val="16"/>
                <w:szCs w:val="16"/>
              </w:rPr>
              <w:t>Сумма</w:t>
            </w:r>
          </w:p>
        </w:tc>
      </w:tr>
      <w:tr w:rsidR="00460293" w:rsidRPr="00C26AD1">
        <w:trPr>
          <w:trHeight w:val="184"/>
        </w:trPr>
        <w:tc>
          <w:tcPr>
            <w:tcW w:w="2508" w:type="dxa"/>
            <w:gridSpan w:val="2"/>
            <w:vMerge/>
            <w:tcBorders>
              <w:top w:val="single" w:sz="8" w:space="0" w:color="auto"/>
              <w:left w:val="single" w:sz="8" w:space="0" w:color="auto"/>
              <w:bottom w:val="single" w:sz="4" w:space="0" w:color="auto"/>
              <w:right w:val="single" w:sz="8" w:space="0" w:color="auto"/>
            </w:tcBorders>
            <w:vAlign w:val="center"/>
          </w:tcPr>
          <w:p w:rsidR="00460293" w:rsidRPr="00C26AD1" w:rsidRDefault="00460293" w:rsidP="00E776A0">
            <w:pPr>
              <w:rPr>
                <w:sz w:val="16"/>
                <w:szCs w:val="16"/>
              </w:rPr>
            </w:pPr>
          </w:p>
        </w:tc>
        <w:tc>
          <w:tcPr>
            <w:tcW w:w="909"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181"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019"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208"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992"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263"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137"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320"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880"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320"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880"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c>
          <w:tcPr>
            <w:tcW w:w="1260" w:type="dxa"/>
            <w:vMerge/>
            <w:tcBorders>
              <w:top w:val="nil"/>
              <w:left w:val="single" w:sz="4" w:space="0" w:color="auto"/>
              <w:bottom w:val="single" w:sz="4" w:space="0" w:color="auto"/>
              <w:right w:val="single" w:sz="4" w:space="0" w:color="auto"/>
            </w:tcBorders>
            <w:vAlign w:val="center"/>
          </w:tcPr>
          <w:p w:rsidR="00460293" w:rsidRPr="00C26AD1" w:rsidRDefault="00460293" w:rsidP="00E776A0">
            <w:pPr>
              <w:rPr>
                <w:sz w:val="16"/>
                <w:szCs w:val="16"/>
              </w:rPr>
            </w:pPr>
          </w:p>
        </w:tc>
      </w:tr>
      <w:tr w:rsidR="00460293" w:rsidRPr="00C26AD1">
        <w:trPr>
          <w:trHeight w:val="240"/>
        </w:trPr>
        <w:tc>
          <w:tcPr>
            <w:tcW w:w="2508" w:type="dxa"/>
            <w:gridSpan w:val="2"/>
            <w:tcBorders>
              <w:top w:val="single" w:sz="4" w:space="0" w:color="auto"/>
              <w:left w:val="single" w:sz="8" w:space="0" w:color="auto"/>
              <w:bottom w:val="single" w:sz="4" w:space="0" w:color="auto"/>
              <w:right w:val="single" w:sz="8"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w:t>
            </w:r>
          </w:p>
        </w:tc>
        <w:tc>
          <w:tcPr>
            <w:tcW w:w="909" w:type="dxa"/>
            <w:tcBorders>
              <w:top w:val="nil"/>
              <w:left w:val="single" w:sz="4" w:space="0" w:color="auto"/>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15</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16</w:t>
            </w:r>
          </w:p>
        </w:tc>
        <w:tc>
          <w:tcPr>
            <w:tcW w:w="1019"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17</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18</w:t>
            </w:r>
          </w:p>
        </w:tc>
        <w:tc>
          <w:tcPr>
            <w:tcW w:w="992"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19</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20</w:t>
            </w:r>
          </w:p>
        </w:tc>
        <w:tc>
          <w:tcPr>
            <w:tcW w:w="1137"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21</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22</w:t>
            </w:r>
          </w:p>
        </w:tc>
        <w:tc>
          <w:tcPr>
            <w:tcW w:w="88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23</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24</w:t>
            </w:r>
          </w:p>
        </w:tc>
        <w:tc>
          <w:tcPr>
            <w:tcW w:w="88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25</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center"/>
              <w:rPr>
                <w:sz w:val="16"/>
                <w:szCs w:val="16"/>
              </w:rPr>
            </w:pPr>
            <w:r w:rsidRPr="00C26AD1">
              <w:rPr>
                <w:sz w:val="16"/>
                <w:szCs w:val="16"/>
              </w:rPr>
              <w:t>26</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Январь</w:t>
            </w:r>
          </w:p>
        </w:tc>
        <w:tc>
          <w:tcPr>
            <w:tcW w:w="1284" w:type="dxa"/>
            <w:tcBorders>
              <w:top w:val="nil"/>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C71BD5">
            <w:pPr>
              <w:jc w:val="center"/>
              <w:rPr>
                <w:sz w:val="16"/>
                <w:szCs w:val="16"/>
              </w:rPr>
            </w:pP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Февраль</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Март</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Апрель</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Май</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Июнь</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Июль</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Август</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Сентябрь</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Октябрь</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rsidTr="00C71BD5">
        <w:trPr>
          <w:trHeight w:val="321"/>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Ноябрь</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40"/>
        </w:trPr>
        <w:tc>
          <w:tcPr>
            <w:tcW w:w="1224" w:type="dxa"/>
            <w:vMerge w:val="restart"/>
            <w:tcBorders>
              <w:top w:val="nil"/>
              <w:left w:val="single" w:sz="8" w:space="0" w:color="auto"/>
              <w:bottom w:val="single" w:sz="8" w:space="0" w:color="000000"/>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Декабрь</w:t>
            </w:r>
          </w:p>
        </w:tc>
        <w:tc>
          <w:tcPr>
            <w:tcW w:w="1284" w:type="dxa"/>
            <w:tcBorders>
              <w:top w:val="single" w:sz="4" w:space="0" w:color="auto"/>
              <w:left w:val="nil"/>
              <w:bottom w:val="single" w:sz="4" w:space="0" w:color="auto"/>
              <w:right w:val="single" w:sz="8"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За месяц</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r w:rsidR="00460293" w:rsidRPr="00C26AD1">
        <w:trPr>
          <w:trHeight w:val="255"/>
        </w:trPr>
        <w:tc>
          <w:tcPr>
            <w:tcW w:w="1224" w:type="dxa"/>
            <w:vMerge/>
            <w:tcBorders>
              <w:top w:val="nil"/>
              <w:left w:val="single" w:sz="8" w:space="0" w:color="auto"/>
              <w:bottom w:val="single" w:sz="8" w:space="0" w:color="000000"/>
              <w:right w:val="single" w:sz="4" w:space="0" w:color="auto"/>
            </w:tcBorders>
            <w:vAlign w:val="center"/>
          </w:tcPr>
          <w:p w:rsidR="00460293" w:rsidRPr="00C26AD1" w:rsidRDefault="00460293" w:rsidP="00E776A0">
            <w:pPr>
              <w:rPr>
                <w:sz w:val="16"/>
                <w:szCs w:val="16"/>
              </w:rPr>
            </w:pPr>
          </w:p>
        </w:tc>
        <w:tc>
          <w:tcPr>
            <w:tcW w:w="1284" w:type="dxa"/>
            <w:tcBorders>
              <w:top w:val="nil"/>
              <w:left w:val="nil"/>
              <w:bottom w:val="single" w:sz="8" w:space="0" w:color="auto"/>
              <w:right w:val="single" w:sz="8" w:space="0" w:color="auto"/>
            </w:tcBorders>
            <w:shd w:val="clear" w:color="auto" w:fill="auto"/>
            <w:vAlign w:val="center"/>
          </w:tcPr>
          <w:p w:rsidR="00460293" w:rsidRPr="00C26AD1" w:rsidRDefault="00460293" w:rsidP="00E776A0">
            <w:pPr>
              <w:jc w:val="center"/>
              <w:rPr>
                <w:sz w:val="16"/>
                <w:szCs w:val="16"/>
              </w:rPr>
            </w:pPr>
            <w:r w:rsidRPr="00C26AD1">
              <w:rPr>
                <w:sz w:val="16"/>
                <w:szCs w:val="16"/>
              </w:rPr>
              <w:t>С начала года</w:t>
            </w:r>
          </w:p>
        </w:tc>
        <w:tc>
          <w:tcPr>
            <w:tcW w:w="909" w:type="dxa"/>
            <w:tcBorders>
              <w:top w:val="nil"/>
              <w:left w:val="single" w:sz="4" w:space="0" w:color="auto"/>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181"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019"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08"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992"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3"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1137"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32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c>
          <w:tcPr>
            <w:tcW w:w="880" w:type="dxa"/>
            <w:tcBorders>
              <w:top w:val="nil"/>
              <w:left w:val="nil"/>
              <w:bottom w:val="single" w:sz="4" w:space="0" w:color="auto"/>
              <w:right w:val="single" w:sz="4" w:space="0" w:color="auto"/>
            </w:tcBorders>
            <w:shd w:val="clear" w:color="auto" w:fill="auto"/>
            <w:noWrap/>
            <w:vAlign w:val="center"/>
          </w:tcPr>
          <w:p w:rsidR="00460293" w:rsidRPr="00C26AD1" w:rsidRDefault="00460293" w:rsidP="00E776A0">
            <w:pPr>
              <w:jc w:val="center"/>
              <w:rPr>
                <w:sz w:val="16"/>
                <w:szCs w:val="16"/>
              </w:rPr>
            </w:pPr>
            <w:r w:rsidRPr="00C26AD1">
              <w:rPr>
                <w:sz w:val="16"/>
                <w:szCs w:val="16"/>
              </w:rPr>
              <w:t> </w:t>
            </w:r>
          </w:p>
        </w:tc>
        <w:tc>
          <w:tcPr>
            <w:tcW w:w="1260" w:type="dxa"/>
            <w:tcBorders>
              <w:top w:val="nil"/>
              <w:left w:val="nil"/>
              <w:bottom w:val="single" w:sz="4" w:space="0" w:color="auto"/>
              <w:right w:val="single" w:sz="4" w:space="0" w:color="auto"/>
            </w:tcBorders>
            <w:shd w:val="clear" w:color="auto" w:fill="auto"/>
            <w:noWrap/>
            <w:vAlign w:val="bottom"/>
          </w:tcPr>
          <w:p w:rsidR="00460293" w:rsidRPr="00C26AD1" w:rsidRDefault="00460293" w:rsidP="00E776A0">
            <w:pPr>
              <w:jc w:val="right"/>
              <w:rPr>
                <w:sz w:val="16"/>
                <w:szCs w:val="16"/>
              </w:rPr>
            </w:pPr>
            <w:r w:rsidRPr="00C26AD1">
              <w:rPr>
                <w:sz w:val="16"/>
                <w:szCs w:val="16"/>
              </w:rPr>
              <w:t> </w:t>
            </w:r>
          </w:p>
        </w:tc>
      </w:tr>
    </w:tbl>
    <w:p w:rsidR="003D6406" w:rsidRPr="00C26AD1" w:rsidRDefault="003D6406" w:rsidP="003D6406">
      <w:pPr>
        <w:pStyle w:val="1"/>
        <w:jc w:val="right"/>
        <w:rPr>
          <w:rFonts w:ascii="Times New Roman" w:hAnsi="Times New Roman"/>
          <w:sz w:val="24"/>
          <w:szCs w:val="24"/>
        </w:rPr>
      </w:pPr>
    </w:p>
    <w:p w:rsidR="00F92881" w:rsidRPr="00C26AD1" w:rsidRDefault="00F92881" w:rsidP="00F92881"/>
    <w:p w:rsidR="008E1820" w:rsidRPr="00C26AD1" w:rsidRDefault="008E1820" w:rsidP="008E1820">
      <w:pPr>
        <w:pStyle w:val="1"/>
        <w:ind w:left="709"/>
        <w:jc w:val="right"/>
        <w:rPr>
          <w:rFonts w:ascii="Times New Roman" w:hAnsi="Times New Roman"/>
          <w:sz w:val="28"/>
        </w:rPr>
      </w:pPr>
      <w:r w:rsidRPr="00C26AD1">
        <w:rPr>
          <w:rFonts w:ascii="Times New Roman" w:hAnsi="Times New Roman"/>
          <w:sz w:val="28"/>
        </w:rPr>
        <w:lastRenderedPageBreak/>
        <w:t>Приложение № 26</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2D6950" w:rsidRPr="00C26AD1" w:rsidRDefault="002D6950" w:rsidP="002D6950">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2D6950" w:rsidRPr="00C26AD1" w:rsidRDefault="002D6950" w:rsidP="002D6950">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2D6950" w:rsidRPr="00C26AD1" w:rsidRDefault="002D6950" w:rsidP="002D6950">
      <w:pPr>
        <w:spacing w:after="60"/>
        <w:jc w:val="right"/>
      </w:pPr>
    </w:p>
    <w:p w:rsidR="008E1820" w:rsidRPr="00C26AD1" w:rsidRDefault="008E1820" w:rsidP="008E1820">
      <w:pPr>
        <w:pStyle w:val="ConsPlusNormal"/>
        <w:jc w:val="center"/>
        <w:rPr>
          <w:rFonts w:ascii="Times New Roman" w:hAnsi="Times New Roman" w:cs="Times New Roman"/>
          <w:b/>
          <w:bCs/>
          <w:sz w:val="28"/>
          <w:szCs w:val="28"/>
        </w:rPr>
      </w:pPr>
    </w:p>
    <w:p w:rsidR="008E1820" w:rsidRPr="00C26AD1" w:rsidRDefault="008E1820" w:rsidP="008E1820">
      <w:pPr>
        <w:pStyle w:val="ConsPlusNormal"/>
        <w:jc w:val="center"/>
        <w:rPr>
          <w:rFonts w:ascii="Times New Roman" w:hAnsi="Times New Roman" w:cs="Times New Roman"/>
          <w:b/>
          <w:bCs/>
          <w:sz w:val="28"/>
          <w:szCs w:val="28"/>
        </w:rPr>
      </w:pPr>
      <w:r w:rsidRPr="00C26AD1">
        <w:rPr>
          <w:rFonts w:ascii="Times New Roman" w:hAnsi="Times New Roman" w:cs="Times New Roman"/>
          <w:b/>
          <w:bCs/>
          <w:sz w:val="28"/>
          <w:szCs w:val="28"/>
        </w:rPr>
        <w:t>График документооборота в целях бухгалтерского учета</w:t>
      </w:r>
    </w:p>
    <w:p w:rsidR="005A5F8B" w:rsidRPr="00C26AD1" w:rsidRDefault="005A5F8B" w:rsidP="008E1820">
      <w:pPr>
        <w:pStyle w:val="ConsPlusNormal"/>
        <w:jc w:val="center"/>
        <w:rPr>
          <w:rFonts w:ascii="Times New Roman" w:hAnsi="Times New Roman" w:cs="Times New Roman"/>
          <w:b/>
          <w:bCs/>
          <w:sz w:val="28"/>
          <w:szCs w:val="28"/>
        </w:rPr>
      </w:pPr>
    </w:p>
    <w:p w:rsidR="008E1820" w:rsidRPr="00C26AD1" w:rsidRDefault="008E1820" w:rsidP="008E1820">
      <w:pPr>
        <w:spacing w:after="96" w:line="1" w:lineRule="exact"/>
        <w:rPr>
          <w:sz w:val="2"/>
          <w:szCs w:val="2"/>
        </w:rPr>
      </w:pPr>
    </w:p>
    <w:tbl>
      <w:tblPr>
        <w:tblW w:w="16156" w:type="dxa"/>
        <w:tblInd w:w="40" w:type="dxa"/>
        <w:tblLayout w:type="fixed"/>
        <w:tblCellMar>
          <w:left w:w="40" w:type="dxa"/>
          <w:right w:w="40" w:type="dxa"/>
        </w:tblCellMar>
        <w:tblLook w:val="0000"/>
      </w:tblPr>
      <w:tblGrid>
        <w:gridCol w:w="522"/>
        <w:gridCol w:w="19"/>
        <w:gridCol w:w="2291"/>
        <w:gridCol w:w="30"/>
        <w:gridCol w:w="2474"/>
        <w:gridCol w:w="25"/>
        <w:gridCol w:w="21"/>
        <w:gridCol w:w="2411"/>
        <w:gridCol w:w="19"/>
        <w:gridCol w:w="1678"/>
        <w:gridCol w:w="20"/>
        <w:gridCol w:w="1396"/>
        <w:gridCol w:w="9"/>
        <w:gridCol w:w="1386"/>
        <w:gridCol w:w="10"/>
        <w:gridCol w:w="14"/>
        <w:gridCol w:w="10"/>
        <w:gridCol w:w="1309"/>
        <w:gridCol w:w="20"/>
        <w:gridCol w:w="9"/>
        <w:gridCol w:w="1247"/>
        <w:gridCol w:w="20"/>
        <w:gridCol w:w="18"/>
        <w:gridCol w:w="1156"/>
        <w:gridCol w:w="29"/>
        <w:gridCol w:w="13"/>
      </w:tblGrid>
      <w:tr w:rsidR="008E1820" w:rsidRPr="00C26AD1" w:rsidTr="008E1820">
        <w:trPr>
          <w:gridAfter w:val="1"/>
          <w:wAfter w:w="13" w:type="dxa"/>
          <w:cantSplit/>
          <w:trHeight w:hRule="exact" w:val="302"/>
        </w:trPr>
        <w:tc>
          <w:tcPr>
            <w:tcW w:w="522" w:type="dxa"/>
            <w:vMerge w:val="restart"/>
            <w:tcBorders>
              <w:top w:val="single" w:sz="6" w:space="0" w:color="auto"/>
              <w:left w:val="single" w:sz="6" w:space="0" w:color="auto"/>
              <w:bottom w:val="nil"/>
              <w:right w:val="single" w:sz="6" w:space="0" w:color="auto"/>
            </w:tcBorders>
            <w:shd w:val="clear" w:color="auto" w:fill="FFFFFF"/>
          </w:tcPr>
          <w:p w:rsidR="008E1820" w:rsidRPr="00C26AD1" w:rsidRDefault="008E1820" w:rsidP="008E1820">
            <w:pPr>
              <w:shd w:val="clear" w:color="auto" w:fill="FFFFFF"/>
              <w:spacing w:line="269" w:lineRule="exact"/>
              <w:ind w:left="19" w:right="5" w:firstLine="29"/>
            </w:pPr>
            <w:r w:rsidRPr="00C26AD1">
              <w:rPr>
                <w:b/>
                <w:bCs/>
                <w:color w:val="000000"/>
              </w:rPr>
              <w:t>№</w:t>
            </w:r>
            <w:r w:rsidRPr="00C26AD1">
              <w:rPr>
                <w:b/>
                <w:bCs/>
                <w:color w:val="000000"/>
              </w:rPr>
              <w:br/>
            </w:r>
            <w:r w:rsidRPr="00C26AD1">
              <w:rPr>
                <w:b/>
                <w:bCs/>
                <w:color w:val="000000"/>
                <w:spacing w:val="-7"/>
              </w:rPr>
              <w:t>п/п</w:t>
            </w:r>
          </w:p>
        </w:tc>
        <w:tc>
          <w:tcPr>
            <w:tcW w:w="2310" w:type="dxa"/>
            <w:gridSpan w:val="2"/>
            <w:vMerge w:val="restart"/>
            <w:tcBorders>
              <w:top w:val="single" w:sz="6" w:space="0" w:color="auto"/>
              <w:left w:val="single" w:sz="6" w:space="0" w:color="auto"/>
              <w:bottom w:val="nil"/>
              <w:right w:val="single" w:sz="6" w:space="0" w:color="auto"/>
            </w:tcBorders>
            <w:shd w:val="clear" w:color="auto" w:fill="FFFFFF"/>
          </w:tcPr>
          <w:p w:rsidR="008E1820" w:rsidRPr="00C26AD1" w:rsidRDefault="008E1820" w:rsidP="008E1820">
            <w:pPr>
              <w:shd w:val="clear" w:color="auto" w:fill="FFFFFF"/>
              <w:spacing w:line="259" w:lineRule="exact"/>
              <w:ind w:right="14"/>
            </w:pPr>
            <w:r w:rsidRPr="00C26AD1">
              <w:rPr>
                <w:b/>
                <w:bCs/>
                <w:color w:val="000000"/>
              </w:rPr>
              <w:t>Наименование формы</w:t>
            </w:r>
            <w:r w:rsidRPr="00C26AD1">
              <w:rPr>
                <w:b/>
                <w:bCs/>
                <w:color w:val="000000"/>
              </w:rPr>
              <w:br/>
              <w:t>документа</w:t>
            </w:r>
          </w:p>
        </w:tc>
        <w:tc>
          <w:tcPr>
            <w:tcW w:w="2504" w:type="dxa"/>
            <w:gridSpan w:val="2"/>
            <w:vMerge w:val="restart"/>
            <w:tcBorders>
              <w:top w:val="single" w:sz="6" w:space="0" w:color="auto"/>
              <w:left w:val="single" w:sz="6" w:space="0" w:color="auto"/>
              <w:bottom w:val="nil"/>
              <w:right w:val="single" w:sz="6" w:space="0" w:color="auto"/>
            </w:tcBorders>
            <w:shd w:val="clear" w:color="auto" w:fill="FFFFFF"/>
          </w:tcPr>
          <w:p w:rsidR="008E1820" w:rsidRPr="00C26AD1" w:rsidRDefault="008E1820" w:rsidP="008E1820">
            <w:pPr>
              <w:shd w:val="clear" w:color="auto" w:fill="FFFFFF"/>
              <w:ind w:left="442"/>
            </w:pPr>
            <w:r w:rsidRPr="00C26AD1">
              <w:rPr>
                <w:b/>
                <w:bCs/>
                <w:color w:val="000000"/>
              </w:rPr>
              <w:t>Кем создается</w:t>
            </w:r>
            <w:r w:rsidR="00CB428C" w:rsidRPr="00C26AD1">
              <w:rPr>
                <w:b/>
                <w:bCs/>
                <w:color w:val="000000"/>
              </w:rPr>
              <w:t>, количество экземпляров</w:t>
            </w:r>
          </w:p>
        </w:tc>
        <w:tc>
          <w:tcPr>
            <w:tcW w:w="2457" w:type="dxa"/>
            <w:gridSpan w:val="3"/>
            <w:vMerge w:val="restart"/>
            <w:tcBorders>
              <w:top w:val="single" w:sz="6" w:space="0" w:color="auto"/>
              <w:left w:val="single" w:sz="6" w:space="0" w:color="auto"/>
              <w:bottom w:val="nil"/>
              <w:right w:val="single" w:sz="6" w:space="0" w:color="auto"/>
            </w:tcBorders>
            <w:shd w:val="clear" w:color="auto" w:fill="FFFFFF"/>
          </w:tcPr>
          <w:p w:rsidR="008E1820" w:rsidRPr="00C26AD1" w:rsidRDefault="008E1820" w:rsidP="008E1820">
            <w:pPr>
              <w:shd w:val="clear" w:color="auto" w:fill="FFFFFF"/>
              <w:spacing w:line="264" w:lineRule="exact"/>
              <w:ind w:left="130"/>
            </w:pPr>
            <w:r w:rsidRPr="00C26AD1">
              <w:rPr>
                <w:b/>
                <w:bCs/>
                <w:color w:val="000000"/>
              </w:rPr>
              <w:t>Должностные лица,</w:t>
            </w:r>
          </w:p>
          <w:p w:rsidR="008E1820" w:rsidRPr="00C26AD1" w:rsidRDefault="008E1820" w:rsidP="008E1820">
            <w:pPr>
              <w:shd w:val="clear" w:color="auto" w:fill="FFFFFF"/>
              <w:spacing w:line="264" w:lineRule="exact"/>
              <w:ind w:left="130"/>
            </w:pPr>
            <w:r w:rsidRPr="00C26AD1">
              <w:rPr>
                <w:b/>
                <w:bCs/>
                <w:color w:val="000000"/>
              </w:rPr>
              <w:t>подписывающие/</w:t>
            </w:r>
          </w:p>
          <w:p w:rsidR="008E1820" w:rsidRPr="00C26AD1" w:rsidRDefault="008E1820" w:rsidP="008E1820">
            <w:pPr>
              <w:shd w:val="clear" w:color="auto" w:fill="FFFFFF"/>
              <w:spacing w:line="264" w:lineRule="exact"/>
              <w:ind w:left="130"/>
            </w:pPr>
            <w:r w:rsidRPr="00C26AD1">
              <w:rPr>
                <w:b/>
                <w:bCs/>
                <w:color w:val="000000"/>
              </w:rPr>
              <w:t>согласовывающие</w:t>
            </w:r>
          </w:p>
          <w:p w:rsidR="008E1820" w:rsidRPr="00C26AD1" w:rsidRDefault="008E1820" w:rsidP="008E1820">
            <w:pPr>
              <w:shd w:val="clear" w:color="auto" w:fill="FFFFFF"/>
              <w:spacing w:line="264" w:lineRule="exact"/>
              <w:ind w:left="130"/>
            </w:pPr>
            <w:r w:rsidRPr="00C26AD1">
              <w:rPr>
                <w:b/>
                <w:bCs/>
                <w:color w:val="000000"/>
              </w:rPr>
              <w:t>документ</w:t>
            </w:r>
          </w:p>
        </w:tc>
        <w:tc>
          <w:tcPr>
            <w:tcW w:w="1697" w:type="dxa"/>
            <w:gridSpan w:val="2"/>
            <w:vMerge w:val="restart"/>
            <w:tcBorders>
              <w:top w:val="single" w:sz="6" w:space="0" w:color="auto"/>
              <w:left w:val="single" w:sz="6" w:space="0" w:color="auto"/>
              <w:bottom w:val="nil"/>
              <w:right w:val="single" w:sz="6" w:space="0" w:color="auto"/>
            </w:tcBorders>
            <w:shd w:val="clear" w:color="auto" w:fill="FFFFFF"/>
          </w:tcPr>
          <w:p w:rsidR="008E1820" w:rsidRPr="00C26AD1" w:rsidRDefault="000D4E7B" w:rsidP="008E1820">
            <w:pPr>
              <w:shd w:val="clear" w:color="auto" w:fill="FFFFFF"/>
            </w:pPr>
            <w:r w:rsidRPr="00C26AD1">
              <w:rPr>
                <w:b/>
                <w:bCs/>
                <w:color w:val="000000"/>
              </w:rPr>
              <w:t>Когда составляется, срок представления в ФЭО</w:t>
            </w:r>
          </w:p>
        </w:tc>
        <w:tc>
          <w:tcPr>
            <w:tcW w:w="1425" w:type="dxa"/>
            <w:gridSpan w:val="3"/>
            <w:vMerge w:val="restart"/>
            <w:tcBorders>
              <w:top w:val="single" w:sz="6" w:space="0" w:color="auto"/>
              <w:left w:val="single" w:sz="6" w:space="0" w:color="auto"/>
              <w:bottom w:val="nil"/>
              <w:right w:val="single" w:sz="6" w:space="0" w:color="auto"/>
            </w:tcBorders>
            <w:shd w:val="clear" w:color="auto" w:fill="FFFFFF"/>
          </w:tcPr>
          <w:p w:rsidR="008E1820" w:rsidRPr="00C26AD1" w:rsidRDefault="008E1820" w:rsidP="008E1820">
            <w:pPr>
              <w:shd w:val="clear" w:color="auto" w:fill="FFFFFF"/>
              <w:spacing w:line="264" w:lineRule="exact"/>
              <w:ind w:right="19"/>
              <w:jc w:val="center"/>
            </w:pPr>
            <w:r w:rsidRPr="00C26AD1">
              <w:rPr>
                <w:b/>
                <w:bCs/>
                <w:color w:val="000000"/>
              </w:rPr>
              <w:t>Кем</w:t>
            </w:r>
            <w:r w:rsidRPr="00C26AD1">
              <w:rPr>
                <w:b/>
                <w:bCs/>
                <w:color w:val="000000"/>
              </w:rPr>
              <w:br/>
              <w:t>проверяется</w:t>
            </w:r>
          </w:p>
        </w:tc>
        <w:tc>
          <w:tcPr>
            <w:tcW w:w="2758" w:type="dxa"/>
            <w:gridSpan w:val="7"/>
            <w:tcBorders>
              <w:top w:val="single" w:sz="6" w:space="0" w:color="auto"/>
              <w:left w:val="single" w:sz="6" w:space="0" w:color="auto"/>
              <w:bottom w:val="single" w:sz="6" w:space="0" w:color="auto"/>
              <w:right w:val="single" w:sz="6" w:space="0" w:color="auto"/>
            </w:tcBorders>
            <w:shd w:val="clear" w:color="auto" w:fill="FFFFFF"/>
          </w:tcPr>
          <w:p w:rsidR="008E1820" w:rsidRPr="00C26AD1" w:rsidRDefault="008E1820" w:rsidP="008E1820">
            <w:pPr>
              <w:shd w:val="clear" w:color="auto" w:fill="FFFFFF"/>
              <w:ind w:left="182"/>
            </w:pPr>
            <w:r w:rsidRPr="00C26AD1">
              <w:rPr>
                <w:b/>
                <w:bCs/>
                <w:color w:val="000000"/>
              </w:rPr>
              <w:t>Обработка документа</w:t>
            </w:r>
          </w:p>
        </w:tc>
        <w:tc>
          <w:tcPr>
            <w:tcW w:w="2470" w:type="dxa"/>
            <w:gridSpan w:val="5"/>
            <w:tcBorders>
              <w:top w:val="single" w:sz="6" w:space="0" w:color="auto"/>
              <w:left w:val="single" w:sz="6" w:space="0" w:color="auto"/>
              <w:bottom w:val="single" w:sz="6" w:space="0" w:color="auto"/>
              <w:right w:val="single" w:sz="6" w:space="0" w:color="auto"/>
            </w:tcBorders>
            <w:shd w:val="clear" w:color="auto" w:fill="FFFFFF"/>
          </w:tcPr>
          <w:p w:rsidR="008E1820" w:rsidRPr="00C26AD1" w:rsidRDefault="008E1820" w:rsidP="008E1820">
            <w:pPr>
              <w:shd w:val="clear" w:color="auto" w:fill="FFFFFF"/>
              <w:ind w:left="130"/>
            </w:pPr>
            <w:r w:rsidRPr="00C26AD1">
              <w:rPr>
                <w:b/>
                <w:bCs/>
                <w:color w:val="000000"/>
              </w:rPr>
              <w:t>Передача документа</w:t>
            </w:r>
          </w:p>
        </w:tc>
      </w:tr>
      <w:tr w:rsidR="008E1820" w:rsidRPr="00C26AD1" w:rsidTr="000D4E7B">
        <w:trPr>
          <w:gridAfter w:val="1"/>
          <w:wAfter w:w="13" w:type="dxa"/>
          <w:cantSplit/>
          <w:trHeight w:hRule="exact" w:val="1392"/>
        </w:trPr>
        <w:tc>
          <w:tcPr>
            <w:tcW w:w="522" w:type="dxa"/>
            <w:vMerge/>
            <w:tcBorders>
              <w:top w:val="nil"/>
              <w:left w:val="single" w:sz="6" w:space="0" w:color="auto"/>
              <w:bottom w:val="single" w:sz="6" w:space="0" w:color="auto"/>
              <w:right w:val="single" w:sz="6" w:space="0" w:color="auto"/>
            </w:tcBorders>
            <w:shd w:val="clear" w:color="auto" w:fill="FFFFFF"/>
          </w:tcPr>
          <w:p w:rsidR="008E1820" w:rsidRPr="00C26AD1" w:rsidRDefault="008E1820" w:rsidP="008E1820"/>
          <w:p w:rsidR="008E1820" w:rsidRPr="00C26AD1" w:rsidRDefault="008E1820" w:rsidP="008E1820"/>
        </w:tc>
        <w:tc>
          <w:tcPr>
            <w:tcW w:w="2310" w:type="dxa"/>
            <w:gridSpan w:val="2"/>
            <w:vMerge/>
            <w:tcBorders>
              <w:top w:val="nil"/>
              <w:left w:val="single" w:sz="6" w:space="0" w:color="auto"/>
              <w:bottom w:val="single" w:sz="6" w:space="0" w:color="auto"/>
              <w:right w:val="single" w:sz="6" w:space="0" w:color="auto"/>
            </w:tcBorders>
            <w:shd w:val="clear" w:color="auto" w:fill="FFFFFF"/>
          </w:tcPr>
          <w:p w:rsidR="008E1820" w:rsidRPr="00C26AD1" w:rsidRDefault="008E1820" w:rsidP="008E1820"/>
          <w:p w:rsidR="008E1820" w:rsidRPr="00C26AD1" w:rsidRDefault="008E1820" w:rsidP="008E1820"/>
        </w:tc>
        <w:tc>
          <w:tcPr>
            <w:tcW w:w="2504" w:type="dxa"/>
            <w:gridSpan w:val="2"/>
            <w:vMerge/>
            <w:tcBorders>
              <w:top w:val="nil"/>
              <w:left w:val="single" w:sz="6" w:space="0" w:color="auto"/>
              <w:bottom w:val="single" w:sz="6" w:space="0" w:color="auto"/>
              <w:right w:val="single" w:sz="6" w:space="0" w:color="auto"/>
            </w:tcBorders>
            <w:shd w:val="clear" w:color="auto" w:fill="FFFFFF"/>
          </w:tcPr>
          <w:p w:rsidR="008E1820" w:rsidRPr="00C26AD1" w:rsidRDefault="008E1820" w:rsidP="008E1820"/>
          <w:p w:rsidR="008E1820" w:rsidRPr="00C26AD1" w:rsidRDefault="008E1820" w:rsidP="008E1820"/>
        </w:tc>
        <w:tc>
          <w:tcPr>
            <w:tcW w:w="2457" w:type="dxa"/>
            <w:gridSpan w:val="3"/>
            <w:vMerge/>
            <w:tcBorders>
              <w:top w:val="nil"/>
              <w:left w:val="single" w:sz="6" w:space="0" w:color="auto"/>
              <w:bottom w:val="single" w:sz="6" w:space="0" w:color="auto"/>
              <w:right w:val="single" w:sz="6" w:space="0" w:color="auto"/>
            </w:tcBorders>
            <w:shd w:val="clear" w:color="auto" w:fill="FFFFFF"/>
          </w:tcPr>
          <w:p w:rsidR="008E1820" w:rsidRPr="00C26AD1" w:rsidRDefault="008E1820" w:rsidP="008E1820"/>
          <w:p w:rsidR="008E1820" w:rsidRPr="00C26AD1" w:rsidRDefault="008E1820" w:rsidP="008E1820"/>
        </w:tc>
        <w:tc>
          <w:tcPr>
            <w:tcW w:w="1697" w:type="dxa"/>
            <w:gridSpan w:val="2"/>
            <w:vMerge/>
            <w:tcBorders>
              <w:top w:val="nil"/>
              <w:left w:val="single" w:sz="6" w:space="0" w:color="auto"/>
              <w:bottom w:val="single" w:sz="6" w:space="0" w:color="auto"/>
              <w:right w:val="single" w:sz="6" w:space="0" w:color="auto"/>
            </w:tcBorders>
            <w:shd w:val="clear" w:color="auto" w:fill="FFFFFF"/>
          </w:tcPr>
          <w:p w:rsidR="008E1820" w:rsidRPr="00C26AD1" w:rsidRDefault="008E1820" w:rsidP="008E1820"/>
          <w:p w:rsidR="008E1820" w:rsidRPr="00C26AD1" w:rsidRDefault="008E1820" w:rsidP="008E1820"/>
        </w:tc>
        <w:tc>
          <w:tcPr>
            <w:tcW w:w="1425" w:type="dxa"/>
            <w:gridSpan w:val="3"/>
            <w:vMerge/>
            <w:tcBorders>
              <w:top w:val="nil"/>
              <w:left w:val="single" w:sz="6" w:space="0" w:color="auto"/>
              <w:bottom w:val="single" w:sz="6" w:space="0" w:color="auto"/>
              <w:right w:val="single" w:sz="6" w:space="0" w:color="auto"/>
            </w:tcBorders>
            <w:shd w:val="clear" w:color="auto" w:fill="FFFFFF"/>
          </w:tcPr>
          <w:p w:rsidR="008E1820" w:rsidRPr="00C26AD1" w:rsidRDefault="008E1820" w:rsidP="008E1820"/>
          <w:p w:rsidR="008E1820" w:rsidRPr="00C26AD1" w:rsidRDefault="008E1820" w:rsidP="008E1820"/>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8E1820" w:rsidRPr="00C26AD1" w:rsidRDefault="008E1820" w:rsidP="008E1820">
            <w:pPr>
              <w:shd w:val="clear" w:color="auto" w:fill="FFFFFF"/>
              <w:spacing w:line="264" w:lineRule="exact"/>
              <w:jc w:val="center"/>
            </w:pPr>
            <w:r w:rsidRPr="00C26AD1">
              <w:rPr>
                <w:b/>
                <w:bCs/>
                <w:color w:val="000000"/>
              </w:rPr>
              <w:t>Кем</w:t>
            </w:r>
          </w:p>
          <w:p w:rsidR="008E1820" w:rsidRPr="00C26AD1" w:rsidRDefault="008E1820" w:rsidP="008E1820">
            <w:pPr>
              <w:shd w:val="clear" w:color="auto" w:fill="FFFFFF"/>
              <w:spacing w:line="264" w:lineRule="exact"/>
              <w:jc w:val="center"/>
            </w:pPr>
            <w:r w:rsidRPr="00C26AD1">
              <w:rPr>
                <w:b/>
                <w:bCs/>
                <w:color w:val="000000"/>
              </w:rPr>
              <w:t>обрабатывает</w:t>
            </w:r>
            <w:r w:rsidR="00A85018" w:rsidRPr="00C26AD1">
              <w:rPr>
                <w:b/>
                <w:bCs/>
                <w:color w:val="000000"/>
              </w:rPr>
              <w:t>ся</w:t>
            </w:r>
          </w:p>
          <w:p w:rsidR="008E1820" w:rsidRPr="00C26AD1" w:rsidRDefault="008E1820" w:rsidP="008E1820">
            <w:pPr>
              <w:shd w:val="clear" w:color="auto" w:fill="FFFFFF"/>
              <w:spacing w:line="264" w:lineRule="exact"/>
              <w:jc w:val="center"/>
            </w:pPr>
            <w:r w:rsidRPr="00C26AD1">
              <w:rPr>
                <w:b/>
                <w:bCs/>
                <w:color w:val="000000"/>
              </w:rPr>
              <w:t>ся</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8E1820" w:rsidRPr="00C26AD1" w:rsidRDefault="008E1820" w:rsidP="008E1820">
            <w:pPr>
              <w:shd w:val="clear" w:color="auto" w:fill="FFFFFF"/>
              <w:spacing w:line="264" w:lineRule="exact"/>
              <w:jc w:val="center"/>
            </w:pPr>
            <w:r w:rsidRPr="00C26AD1">
              <w:rPr>
                <w:b/>
                <w:bCs/>
                <w:color w:val="000000"/>
              </w:rPr>
              <w:t>Периодично</w:t>
            </w:r>
            <w:r w:rsidRPr="00C26AD1">
              <w:rPr>
                <w:b/>
                <w:bCs/>
                <w:color w:val="000000"/>
              </w:rPr>
              <w:br/>
              <w:t>сть</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8E1820" w:rsidRPr="00C26AD1" w:rsidRDefault="008E1820" w:rsidP="008E1820">
            <w:pPr>
              <w:shd w:val="clear" w:color="auto" w:fill="FFFFFF"/>
              <w:spacing w:line="269" w:lineRule="exact"/>
              <w:ind w:right="29" w:firstLine="274"/>
            </w:pPr>
            <w:r w:rsidRPr="00C26AD1">
              <w:rPr>
                <w:b/>
                <w:bCs/>
                <w:color w:val="000000"/>
              </w:rPr>
              <w:t>Кому</w:t>
            </w:r>
            <w:r w:rsidRPr="00C26AD1">
              <w:rPr>
                <w:b/>
                <w:bCs/>
                <w:color w:val="000000"/>
              </w:rPr>
              <w:br/>
              <w:t>передается</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8E1820" w:rsidRPr="00C26AD1" w:rsidRDefault="008E1820" w:rsidP="008E1820">
            <w:pPr>
              <w:shd w:val="clear" w:color="auto" w:fill="FFFFFF"/>
              <w:spacing w:line="264" w:lineRule="exact"/>
            </w:pPr>
            <w:r w:rsidRPr="00C26AD1">
              <w:rPr>
                <w:b/>
                <w:bCs/>
                <w:color w:val="000000"/>
                <w:spacing w:val="-1"/>
              </w:rPr>
              <w:t>Периодичн</w:t>
            </w:r>
            <w:r w:rsidRPr="00C26AD1">
              <w:rPr>
                <w:b/>
                <w:bCs/>
                <w:color w:val="000000"/>
                <w:spacing w:val="-1"/>
              </w:rPr>
              <w:br/>
            </w:r>
            <w:r w:rsidRPr="00C26AD1">
              <w:rPr>
                <w:b/>
                <w:bCs/>
                <w:color w:val="000000"/>
              </w:rPr>
              <w:t>ость</w:t>
            </w:r>
          </w:p>
        </w:tc>
      </w:tr>
      <w:tr w:rsidR="008E1820" w:rsidRPr="00C26AD1" w:rsidTr="008E1820">
        <w:trPr>
          <w:gridAfter w:val="1"/>
          <w:wAfter w:w="13" w:type="dxa"/>
          <w:cantSplit/>
          <w:trHeight w:hRule="exact" w:val="417"/>
        </w:trPr>
        <w:tc>
          <w:tcPr>
            <w:tcW w:w="16143" w:type="dxa"/>
            <w:gridSpan w:val="25"/>
            <w:tcBorders>
              <w:top w:val="nil"/>
              <w:left w:val="single" w:sz="6" w:space="0" w:color="auto"/>
              <w:bottom w:val="single" w:sz="6" w:space="0" w:color="auto"/>
              <w:right w:val="single" w:sz="6" w:space="0" w:color="auto"/>
            </w:tcBorders>
            <w:shd w:val="clear" w:color="auto" w:fill="FFFFFF"/>
          </w:tcPr>
          <w:p w:rsidR="008E1820" w:rsidRPr="00C26AD1" w:rsidRDefault="008E1820" w:rsidP="008E1820">
            <w:pPr>
              <w:shd w:val="clear" w:color="auto" w:fill="FFFFFF"/>
              <w:spacing w:line="264" w:lineRule="exact"/>
              <w:jc w:val="center"/>
              <w:rPr>
                <w:b/>
                <w:bCs/>
                <w:color w:val="000000"/>
                <w:spacing w:val="-1"/>
                <w:sz w:val="20"/>
                <w:szCs w:val="20"/>
              </w:rPr>
            </w:pPr>
            <w:r w:rsidRPr="00C26AD1">
              <w:rPr>
                <w:b/>
                <w:bCs/>
                <w:color w:val="000000"/>
                <w:spacing w:val="-1"/>
                <w:sz w:val="20"/>
                <w:szCs w:val="20"/>
              </w:rPr>
              <w:t>По выбытию и перемещению нефинансовых активов</w:t>
            </w:r>
          </w:p>
        </w:tc>
      </w:tr>
      <w:tr w:rsidR="00503CB2" w:rsidRPr="00C26AD1" w:rsidTr="005A5F8B">
        <w:trPr>
          <w:gridAfter w:val="1"/>
          <w:wAfter w:w="13" w:type="dxa"/>
          <w:cantSplit/>
          <w:trHeight w:hRule="exact" w:val="2271"/>
        </w:trPr>
        <w:tc>
          <w:tcPr>
            <w:tcW w:w="522" w:type="dxa"/>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jc w:val="center"/>
              <w:rPr>
                <w:b/>
                <w:sz w:val="20"/>
                <w:szCs w:val="20"/>
              </w:rPr>
            </w:pPr>
            <w:r w:rsidRPr="00C26AD1">
              <w:rPr>
                <w:b/>
                <w:sz w:val="20"/>
                <w:szCs w:val="20"/>
              </w:rPr>
              <w:t>1</w:t>
            </w:r>
          </w:p>
        </w:tc>
        <w:tc>
          <w:tcPr>
            <w:tcW w:w="2310"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Акт о приеме-передаче объектов нефинансовых активов (ф. 0504101)</w:t>
            </w:r>
          </w:p>
          <w:p w:rsidR="00503CB2" w:rsidRPr="00C26AD1" w:rsidRDefault="00503CB2" w:rsidP="00E84C82">
            <w:pPr>
              <w:rPr>
                <w:sz w:val="20"/>
                <w:szCs w:val="20"/>
              </w:rPr>
            </w:pPr>
            <w:r w:rsidRPr="00C26AD1">
              <w:rPr>
                <w:sz w:val="20"/>
                <w:szCs w:val="20"/>
              </w:rPr>
              <w:t>(при приеме и передаче основного средства)</w:t>
            </w:r>
          </w:p>
        </w:tc>
        <w:tc>
          <w:tcPr>
            <w:tcW w:w="2504"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группа по учету основных средств и материальных ценностей</w:t>
            </w:r>
            <w:r w:rsidR="00CB428C" w:rsidRPr="00C26AD1">
              <w:rPr>
                <w:sz w:val="20"/>
                <w:szCs w:val="20"/>
              </w:rPr>
              <w:t>, 2 экз.</w:t>
            </w:r>
          </w:p>
        </w:tc>
        <w:tc>
          <w:tcPr>
            <w:tcW w:w="2457"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 xml:space="preserve">Комиссия по приему, выдаче и  списанию основных средств, нематериальных активов, товарно-материальных ценностей, </w:t>
            </w:r>
            <w:r w:rsidRPr="00C26AD1">
              <w:rPr>
                <w:color w:val="000000"/>
                <w:sz w:val="20"/>
                <w:szCs w:val="20"/>
              </w:rPr>
              <w:t>материально-ответственное лицо</w:t>
            </w:r>
            <w:r w:rsidRPr="00C26AD1">
              <w:rPr>
                <w:sz w:val="20"/>
                <w:szCs w:val="20"/>
              </w:rPr>
              <w:t>, гл. бухгалтер, бухгалтер. Руководитель утверждает.</w:t>
            </w:r>
          </w:p>
        </w:tc>
        <w:tc>
          <w:tcPr>
            <w:tcW w:w="1697"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ind w:left="192"/>
              <w:rPr>
                <w:sz w:val="20"/>
                <w:szCs w:val="20"/>
              </w:rPr>
            </w:pPr>
            <w:r w:rsidRPr="00C26AD1">
              <w:rPr>
                <w:color w:val="000000"/>
                <w:sz w:val="20"/>
                <w:szCs w:val="20"/>
              </w:rPr>
              <w:t>по мере</w:t>
            </w:r>
          </w:p>
          <w:p w:rsidR="00503CB2" w:rsidRPr="00C26AD1" w:rsidRDefault="00503CB2" w:rsidP="00E84C82">
            <w:pPr>
              <w:shd w:val="clear" w:color="auto" w:fill="FFFFFF"/>
              <w:spacing w:line="259" w:lineRule="exact"/>
              <w:ind w:right="216"/>
              <w:rPr>
                <w:sz w:val="20"/>
                <w:szCs w:val="20"/>
              </w:rPr>
            </w:pPr>
            <w:r w:rsidRPr="00C26AD1">
              <w:rPr>
                <w:color w:val="000000"/>
                <w:sz w:val="20"/>
                <w:szCs w:val="20"/>
              </w:rPr>
              <w:t>совершения</w:t>
            </w:r>
          </w:p>
          <w:p w:rsidR="00503CB2" w:rsidRPr="00C26AD1" w:rsidRDefault="00503CB2" w:rsidP="00E84C82">
            <w:pPr>
              <w:rPr>
                <w:sz w:val="20"/>
                <w:szCs w:val="20"/>
              </w:rPr>
            </w:pPr>
            <w:r w:rsidRPr="00C26AD1">
              <w:rPr>
                <w:color w:val="000000"/>
                <w:sz w:val="20"/>
                <w:szCs w:val="20"/>
              </w:rPr>
              <w:t>операций</w:t>
            </w:r>
          </w:p>
        </w:tc>
        <w:tc>
          <w:tcPr>
            <w:tcW w:w="1425"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503CB2" w:rsidRPr="00C26AD1" w:rsidTr="005A5F8B">
        <w:trPr>
          <w:gridAfter w:val="1"/>
          <w:wAfter w:w="13" w:type="dxa"/>
          <w:cantSplit/>
          <w:trHeight w:hRule="exact" w:val="2271"/>
        </w:trPr>
        <w:tc>
          <w:tcPr>
            <w:tcW w:w="522" w:type="dxa"/>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jc w:val="center"/>
              <w:rPr>
                <w:b/>
                <w:sz w:val="20"/>
                <w:szCs w:val="20"/>
              </w:rPr>
            </w:pPr>
            <w:r w:rsidRPr="00C26AD1">
              <w:rPr>
                <w:b/>
                <w:sz w:val="20"/>
                <w:szCs w:val="20"/>
              </w:rPr>
              <w:t>2</w:t>
            </w:r>
          </w:p>
        </w:tc>
        <w:tc>
          <w:tcPr>
            <w:tcW w:w="2310"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Акт о приеме-сдаче отремонтированных, реконструированных и</w:t>
            </w:r>
          </w:p>
          <w:p w:rsidR="00503CB2" w:rsidRPr="00C26AD1" w:rsidRDefault="00503CB2" w:rsidP="00E84C82">
            <w:pPr>
              <w:rPr>
                <w:sz w:val="20"/>
                <w:szCs w:val="20"/>
              </w:rPr>
            </w:pPr>
            <w:r w:rsidRPr="00C26AD1">
              <w:rPr>
                <w:sz w:val="20"/>
                <w:szCs w:val="20"/>
              </w:rPr>
              <w:t>модернизированных объектов основных средств</w:t>
            </w:r>
          </w:p>
          <w:p w:rsidR="00503CB2" w:rsidRPr="00C26AD1" w:rsidRDefault="00503CB2" w:rsidP="00E84C82">
            <w:pPr>
              <w:rPr>
                <w:sz w:val="20"/>
                <w:szCs w:val="20"/>
              </w:rPr>
            </w:pPr>
            <w:r w:rsidRPr="00C26AD1">
              <w:rPr>
                <w:sz w:val="20"/>
                <w:szCs w:val="20"/>
              </w:rPr>
              <w:t>(ф. 0504103) (ремонт у сторонней организации)</w:t>
            </w:r>
          </w:p>
        </w:tc>
        <w:tc>
          <w:tcPr>
            <w:tcW w:w="2504"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группа по учету основных средств и материальных ценностей</w:t>
            </w:r>
            <w:r w:rsidR="00CB428C" w:rsidRPr="00C26AD1">
              <w:rPr>
                <w:sz w:val="20"/>
                <w:szCs w:val="20"/>
              </w:rPr>
              <w:t>, 2 экз.</w:t>
            </w:r>
          </w:p>
        </w:tc>
        <w:tc>
          <w:tcPr>
            <w:tcW w:w="2457"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 xml:space="preserve">Комиссия по приему, выдаче и  списанию основных средств, нематериальных активов, товарно-материальных ценностей, </w:t>
            </w:r>
            <w:r w:rsidRPr="00C26AD1">
              <w:rPr>
                <w:color w:val="000000"/>
                <w:sz w:val="20"/>
                <w:szCs w:val="20"/>
              </w:rPr>
              <w:t>материально-ответственное лицо</w:t>
            </w:r>
            <w:r w:rsidRPr="00C26AD1">
              <w:rPr>
                <w:sz w:val="20"/>
                <w:szCs w:val="20"/>
              </w:rPr>
              <w:t>, бухгалтер. Руководитель утверждает.</w:t>
            </w:r>
          </w:p>
        </w:tc>
        <w:tc>
          <w:tcPr>
            <w:tcW w:w="1697"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ind w:left="192"/>
              <w:rPr>
                <w:sz w:val="20"/>
                <w:szCs w:val="20"/>
              </w:rPr>
            </w:pPr>
            <w:r w:rsidRPr="00C26AD1">
              <w:rPr>
                <w:color w:val="000000"/>
                <w:sz w:val="20"/>
                <w:szCs w:val="20"/>
              </w:rPr>
              <w:t>по мере</w:t>
            </w:r>
          </w:p>
          <w:p w:rsidR="00503CB2" w:rsidRPr="00C26AD1" w:rsidRDefault="00503CB2" w:rsidP="00E84C82">
            <w:pPr>
              <w:shd w:val="clear" w:color="auto" w:fill="FFFFFF"/>
              <w:spacing w:line="259" w:lineRule="exact"/>
              <w:ind w:right="216"/>
              <w:rPr>
                <w:sz w:val="20"/>
                <w:szCs w:val="20"/>
              </w:rPr>
            </w:pPr>
            <w:r w:rsidRPr="00C26AD1">
              <w:rPr>
                <w:color w:val="000000"/>
                <w:sz w:val="20"/>
                <w:szCs w:val="20"/>
              </w:rPr>
              <w:t>совершения</w:t>
            </w:r>
          </w:p>
          <w:p w:rsidR="00503CB2" w:rsidRPr="00C26AD1" w:rsidRDefault="00503CB2" w:rsidP="00E84C82">
            <w:pPr>
              <w:rPr>
                <w:sz w:val="20"/>
                <w:szCs w:val="20"/>
              </w:rPr>
            </w:pPr>
            <w:r w:rsidRPr="00C26AD1">
              <w:rPr>
                <w:color w:val="000000"/>
                <w:sz w:val="20"/>
                <w:szCs w:val="20"/>
              </w:rPr>
              <w:t>операций</w:t>
            </w:r>
          </w:p>
        </w:tc>
        <w:tc>
          <w:tcPr>
            <w:tcW w:w="1425"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503CB2" w:rsidRPr="00C26AD1" w:rsidTr="001B1781">
        <w:trPr>
          <w:gridAfter w:val="1"/>
          <w:wAfter w:w="13" w:type="dxa"/>
          <w:cantSplit/>
          <w:trHeight w:hRule="exact" w:val="2980"/>
        </w:trPr>
        <w:tc>
          <w:tcPr>
            <w:tcW w:w="522" w:type="dxa"/>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jc w:val="center"/>
              <w:rPr>
                <w:b/>
                <w:sz w:val="20"/>
                <w:szCs w:val="20"/>
              </w:rPr>
            </w:pPr>
            <w:r w:rsidRPr="00C26AD1">
              <w:rPr>
                <w:b/>
                <w:sz w:val="20"/>
                <w:szCs w:val="20"/>
              </w:rPr>
              <w:lastRenderedPageBreak/>
              <w:t>3</w:t>
            </w:r>
          </w:p>
        </w:tc>
        <w:tc>
          <w:tcPr>
            <w:tcW w:w="2310"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Акт о списании объектов нефинансовых активов</w:t>
            </w:r>
          </w:p>
          <w:p w:rsidR="00503CB2" w:rsidRPr="00C26AD1" w:rsidRDefault="00503CB2" w:rsidP="00E84C82">
            <w:pPr>
              <w:rPr>
                <w:sz w:val="20"/>
                <w:szCs w:val="20"/>
              </w:rPr>
            </w:pPr>
            <w:r w:rsidRPr="00C26AD1">
              <w:rPr>
                <w:sz w:val="20"/>
                <w:szCs w:val="20"/>
              </w:rPr>
              <w:t>(кроме транспортных средств) (ф. 0504104)</w:t>
            </w:r>
          </w:p>
        </w:tc>
        <w:tc>
          <w:tcPr>
            <w:tcW w:w="2504"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группа по учету основных средств и материальных ценностей</w:t>
            </w:r>
            <w:r w:rsidR="00CB428C" w:rsidRPr="00C26AD1">
              <w:rPr>
                <w:sz w:val="20"/>
                <w:szCs w:val="20"/>
              </w:rPr>
              <w:t>, 2 экз.</w:t>
            </w:r>
          </w:p>
        </w:tc>
        <w:tc>
          <w:tcPr>
            <w:tcW w:w="2457"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 xml:space="preserve">Комиссия по приему, выдаче и  списанию основных средств, нематериальных активов, товарно-материальных ценностей, </w:t>
            </w:r>
            <w:r w:rsidRPr="00C26AD1">
              <w:rPr>
                <w:color w:val="000000"/>
                <w:sz w:val="20"/>
                <w:szCs w:val="20"/>
              </w:rPr>
              <w:t>материально-ответственное лицо</w:t>
            </w:r>
            <w:r w:rsidRPr="00C26AD1">
              <w:rPr>
                <w:sz w:val="20"/>
                <w:szCs w:val="20"/>
              </w:rPr>
              <w:t>, бухгалтер, ответственное лицо за выбытие – начальник ХО (зав.хозяйством). Руководитель утверждает. Согласовывает учредитель &lt;*&gt;.</w:t>
            </w:r>
          </w:p>
        </w:tc>
        <w:tc>
          <w:tcPr>
            <w:tcW w:w="1697"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ind w:left="192"/>
              <w:rPr>
                <w:sz w:val="20"/>
                <w:szCs w:val="20"/>
              </w:rPr>
            </w:pPr>
            <w:r w:rsidRPr="00C26AD1">
              <w:rPr>
                <w:color w:val="000000"/>
                <w:sz w:val="20"/>
                <w:szCs w:val="20"/>
              </w:rPr>
              <w:t>по мере</w:t>
            </w:r>
          </w:p>
          <w:p w:rsidR="00503CB2" w:rsidRPr="00C26AD1" w:rsidRDefault="00503CB2" w:rsidP="00E84C82">
            <w:pPr>
              <w:shd w:val="clear" w:color="auto" w:fill="FFFFFF"/>
              <w:spacing w:line="259" w:lineRule="exact"/>
              <w:ind w:right="216"/>
              <w:rPr>
                <w:sz w:val="20"/>
                <w:szCs w:val="20"/>
              </w:rPr>
            </w:pPr>
            <w:r w:rsidRPr="00C26AD1">
              <w:rPr>
                <w:color w:val="000000"/>
                <w:sz w:val="20"/>
                <w:szCs w:val="20"/>
              </w:rPr>
              <w:t>совершения</w:t>
            </w:r>
          </w:p>
          <w:p w:rsidR="00503CB2" w:rsidRPr="00C26AD1" w:rsidRDefault="00503CB2" w:rsidP="00E84C82">
            <w:pPr>
              <w:rPr>
                <w:sz w:val="20"/>
                <w:szCs w:val="20"/>
              </w:rPr>
            </w:pPr>
            <w:r w:rsidRPr="00C26AD1">
              <w:rPr>
                <w:color w:val="000000"/>
                <w:sz w:val="20"/>
                <w:szCs w:val="20"/>
              </w:rPr>
              <w:t>операций</w:t>
            </w:r>
          </w:p>
        </w:tc>
        <w:tc>
          <w:tcPr>
            <w:tcW w:w="1425"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гл.бухгалтер (зам.гл.бухгалтера), ответственное лицо Роспотребнадзора в случае согласования учредителем</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503CB2" w:rsidRPr="00C26AD1" w:rsidTr="00503CB2">
        <w:trPr>
          <w:gridAfter w:val="1"/>
          <w:wAfter w:w="13" w:type="dxa"/>
          <w:cantSplit/>
          <w:trHeight w:hRule="exact" w:val="3546"/>
        </w:trPr>
        <w:tc>
          <w:tcPr>
            <w:tcW w:w="522" w:type="dxa"/>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jc w:val="center"/>
              <w:rPr>
                <w:b/>
                <w:sz w:val="20"/>
                <w:szCs w:val="20"/>
              </w:rPr>
            </w:pPr>
            <w:r w:rsidRPr="00C26AD1">
              <w:rPr>
                <w:b/>
                <w:sz w:val="20"/>
                <w:szCs w:val="20"/>
              </w:rPr>
              <w:t>4</w:t>
            </w:r>
          </w:p>
        </w:tc>
        <w:tc>
          <w:tcPr>
            <w:tcW w:w="2310"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pStyle w:val="ConsPlusNormal"/>
              <w:ind w:firstLine="0"/>
              <w:outlineLvl w:val="2"/>
              <w:rPr>
                <w:rFonts w:ascii="Times New Roman" w:hAnsi="Times New Roman" w:cs="Times New Roman"/>
              </w:rPr>
            </w:pPr>
            <w:r w:rsidRPr="00C26AD1">
              <w:rPr>
                <w:rFonts w:ascii="Times New Roman" w:hAnsi="Times New Roman" w:cs="Times New Roman"/>
                <w:bCs/>
              </w:rPr>
              <w:t>Акт приемки материалов (материальных ценностей)  (ф.0504220)</w:t>
            </w:r>
          </w:p>
          <w:p w:rsidR="00503CB2" w:rsidRPr="00C26AD1" w:rsidRDefault="00503CB2" w:rsidP="00E84C82">
            <w:pPr>
              <w:rPr>
                <w:sz w:val="20"/>
                <w:szCs w:val="20"/>
              </w:rPr>
            </w:pPr>
          </w:p>
        </w:tc>
        <w:tc>
          <w:tcPr>
            <w:tcW w:w="2504"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группа по учету основных средств и материальных ценностей</w:t>
            </w:r>
            <w:r w:rsidR="00CB428C" w:rsidRPr="00C26AD1">
              <w:rPr>
                <w:sz w:val="20"/>
                <w:szCs w:val="20"/>
              </w:rPr>
              <w:t>, 2 экз.</w:t>
            </w:r>
          </w:p>
        </w:tc>
        <w:tc>
          <w:tcPr>
            <w:tcW w:w="2457"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Комиссия по приему материалов (материальных ценностей), зав.складом, ответственный исполнитель – начальник ХО. Руководитель утверждает.</w:t>
            </w:r>
          </w:p>
        </w:tc>
        <w:tc>
          <w:tcPr>
            <w:tcW w:w="1697"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jc w:val="both"/>
              <w:rPr>
                <w:bCs/>
                <w:sz w:val="20"/>
                <w:szCs w:val="20"/>
              </w:rPr>
            </w:pPr>
            <w:r w:rsidRPr="00C26AD1">
              <w:rPr>
                <w:bCs/>
                <w:sz w:val="20"/>
                <w:szCs w:val="20"/>
              </w:rPr>
              <w:t>В случае наличия количественного и (или) качественного расхождения, а также несоответствия ассортимента принимаемых материальных ценностей сопроводительным документам отправителя(поставщика)</w:t>
            </w:r>
          </w:p>
          <w:p w:rsidR="00503CB2" w:rsidRPr="00C26AD1" w:rsidRDefault="00503CB2" w:rsidP="00E84C82">
            <w:pPr>
              <w:rPr>
                <w:sz w:val="20"/>
                <w:szCs w:val="20"/>
              </w:rPr>
            </w:pPr>
          </w:p>
        </w:tc>
        <w:tc>
          <w:tcPr>
            <w:tcW w:w="1425"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503CB2" w:rsidRPr="00C26AD1" w:rsidTr="00503CB2">
        <w:trPr>
          <w:gridAfter w:val="1"/>
          <w:wAfter w:w="13" w:type="dxa"/>
          <w:cantSplit/>
          <w:trHeight w:hRule="exact" w:val="3261"/>
        </w:trPr>
        <w:tc>
          <w:tcPr>
            <w:tcW w:w="522" w:type="dxa"/>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jc w:val="center"/>
              <w:rPr>
                <w:b/>
                <w:sz w:val="20"/>
                <w:szCs w:val="20"/>
              </w:rPr>
            </w:pPr>
            <w:r w:rsidRPr="00C26AD1">
              <w:rPr>
                <w:b/>
                <w:sz w:val="20"/>
                <w:szCs w:val="20"/>
              </w:rPr>
              <w:t>5</w:t>
            </w:r>
          </w:p>
        </w:tc>
        <w:tc>
          <w:tcPr>
            <w:tcW w:w="2310"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pStyle w:val="ConsPlusNormal"/>
              <w:ind w:firstLine="0"/>
              <w:outlineLvl w:val="2"/>
              <w:rPr>
                <w:rFonts w:ascii="Times New Roman" w:hAnsi="Times New Roman" w:cs="Times New Roman"/>
              </w:rPr>
            </w:pPr>
            <w:r w:rsidRPr="00C26AD1">
              <w:rPr>
                <w:rFonts w:ascii="Times New Roman" w:hAnsi="Times New Roman" w:cs="Times New Roman"/>
                <w:bCs/>
              </w:rPr>
              <w:t>Акт о списании транспортного средства (ф. 0504105)</w:t>
            </w:r>
          </w:p>
          <w:p w:rsidR="00503CB2" w:rsidRPr="00C26AD1" w:rsidRDefault="00503CB2" w:rsidP="00E84C82">
            <w:pPr>
              <w:rPr>
                <w:sz w:val="20"/>
                <w:szCs w:val="20"/>
              </w:rPr>
            </w:pPr>
          </w:p>
        </w:tc>
        <w:tc>
          <w:tcPr>
            <w:tcW w:w="2504"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группа по учету основных средств и материальных ценностей</w:t>
            </w:r>
            <w:r w:rsidR="00CB428C" w:rsidRPr="00C26AD1">
              <w:rPr>
                <w:sz w:val="20"/>
                <w:szCs w:val="20"/>
              </w:rPr>
              <w:t>, 2 экз.</w:t>
            </w:r>
          </w:p>
        </w:tc>
        <w:tc>
          <w:tcPr>
            <w:tcW w:w="2457"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 xml:space="preserve">Комиссия по приему, выдаче и  списанию основных средств, нематериальных активов, товарно-материальных ценностей, </w:t>
            </w:r>
            <w:r w:rsidRPr="00C26AD1">
              <w:rPr>
                <w:color w:val="000000"/>
                <w:sz w:val="20"/>
                <w:szCs w:val="20"/>
              </w:rPr>
              <w:t>материально-ответственное лицо</w:t>
            </w:r>
            <w:r w:rsidRPr="00C26AD1">
              <w:rPr>
                <w:sz w:val="20"/>
                <w:szCs w:val="20"/>
              </w:rPr>
              <w:t>,  бухгалтер, ответственное лицо за выбытие – начальник ХО (механик, зав.хозяйством). Руководитель утверждает. Согласовывает учредитель &lt;*&gt;.</w:t>
            </w:r>
          </w:p>
        </w:tc>
        <w:tc>
          <w:tcPr>
            <w:tcW w:w="1697"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ind w:left="192"/>
              <w:rPr>
                <w:sz w:val="20"/>
                <w:szCs w:val="20"/>
              </w:rPr>
            </w:pPr>
            <w:r w:rsidRPr="00C26AD1">
              <w:rPr>
                <w:color w:val="000000"/>
                <w:sz w:val="20"/>
                <w:szCs w:val="20"/>
              </w:rPr>
              <w:t>по мере</w:t>
            </w:r>
          </w:p>
          <w:p w:rsidR="00503CB2" w:rsidRPr="00C26AD1" w:rsidRDefault="00503CB2" w:rsidP="00E84C82">
            <w:pPr>
              <w:shd w:val="clear" w:color="auto" w:fill="FFFFFF"/>
              <w:spacing w:line="259" w:lineRule="exact"/>
              <w:ind w:right="216"/>
              <w:rPr>
                <w:sz w:val="20"/>
                <w:szCs w:val="20"/>
              </w:rPr>
            </w:pPr>
            <w:r w:rsidRPr="00C26AD1">
              <w:rPr>
                <w:color w:val="000000"/>
                <w:sz w:val="20"/>
                <w:szCs w:val="20"/>
              </w:rPr>
              <w:t>совершения</w:t>
            </w:r>
          </w:p>
          <w:p w:rsidR="00503CB2" w:rsidRPr="00C26AD1" w:rsidRDefault="00503CB2" w:rsidP="00E84C82">
            <w:pPr>
              <w:rPr>
                <w:sz w:val="20"/>
                <w:szCs w:val="20"/>
              </w:rPr>
            </w:pPr>
            <w:r w:rsidRPr="00C26AD1">
              <w:rPr>
                <w:color w:val="000000"/>
                <w:sz w:val="20"/>
                <w:szCs w:val="20"/>
              </w:rPr>
              <w:t>операций</w:t>
            </w:r>
          </w:p>
        </w:tc>
        <w:tc>
          <w:tcPr>
            <w:tcW w:w="1425"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гл.бухгалтер (зам.гл.бухгалтера), ответственное лицо Роспотребнадзора в случае согласования учредителем</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503CB2" w:rsidRPr="00C26AD1" w:rsidTr="005A5F8B">
        <w:trPr>
          <w:gridAfter w:val="1"/>
          <w:wAfter w:w="13" w:type="dxa"/>
          <w:cantSplit/>
          <w:trHeight w:hRule="exact" w:val="2271"/>
        </w:trPr>
        <w:tc>
          <w:tcPr>
            <w:tcW w:w="522" w:type="dxa"/>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jc w:val="center"/>
              <w:rPr>
                <w:b/>
                <w:sz w:val="20"/>
                <w:szCs w:val="20"/>
              </w:rPr>
            </w:pPr>
            <w:r w:rsidRPr="00C26AD1">
              <w:rPr>
                <w:b/>
                <w:sz w:val="20"/>
                <w:szCs w:val="20"/>
              </w:rPr>
              <w:lastRenderedPageBreak/>
              <w:t>6</w:t>
            </w:r>
          </w:p>
        </w:tc>
        <w:tc>
          <w:tcPr>
            <w:tcW w:w="2310"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pStyle w:val="ConsPlusNormal"/>
              <w:ind w:firstLine="0"/>
              <w:outlineLvl w:val="2"/>
              <w:rPr>
                <w:rFonts w:ascii="Times New Roman" w:hAnsi="Times New Roman" w:cs="Times New Roman"/>
                <w:bCs/>
              </w:rPr>
            </w:pPr>
            <w:r w:rsidRPr="00C26AD1">
              <w:rPr>
                <w:rFonts w:ascii="Times New Roman" w:hAnsi="Times New Roman" w:cs="Times New Roman"/>
                <w:bCs/>
              </w:rPr>
              <w:t>Накладная на отпуск материалов (материальных ценностей) на сторону (ф. 0504205)</w:t>
            </w:r>
          </w:p>
        </w:tc>
        <w:tc>
          <w:tcPr>
            <w:tcW w:w="2504"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группа по учету основных средств и материальных ценностей</w:t>
            </w:r>
            <w:r w:rsidR="00CB428C" w:rsidRPr="00C26AD1">
              <w:rPr>
                <w:sz w:val="20"/>
                <w:szCs w:val="20"/>
              </w:rPr>
              <w:t>, 2 экз.</w:t>
            </w:r>
          </w:p>
        </w:tc>
        <w:tc>
          <w:tcPr>
            <w:tcW w:w="2457"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Зав.складом  и получатель подписывают передачу,  главный бухгалтер. Ответственный исполнитель – главный врач или зам.гл.врача.</w:t>
            </w:r>
          </w:p>
        </w:tc>
        <w:tc>
          <w:tcPr>
            <w:tcW w:w="1697"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ind w:left="192"/>
              <w:rPr>
                <w:sz w:val="20"/>
                <w:szCs w:val="20"/>
              </w:rPr>
            </w:pPr>
            <w:r w:rsidRPr="00C26AD1">
              <w:rPr>
                <w:color w:val="000000"/>
                <w:sz w:val="20"/>
                <w:szCs w:val="20"/>
              </w:rPr>
              <w:t>по мере</w:t>
            </w:r>
          </w:p>
          <w:p w:rsidR="00503CB2" w:rsidRPr="00C26AD1" w:rsidRDefault="00503CB2" w:rsidP="00E84C82">
            <w:pPr>
              <w:shd w:val="clear" w:color="auto" w:fill="FFFFFF"/>
              <w:spacing w:line="259" w:lineRule="exact"/>
              <w:ind w:right="216"/>
              <w:rPr>
                <w:sz w:val="20"/>
                <w:szCs w:val="20"/>
              </w:rPr>
            </w:pPr>
            <w:r w:rsidRPr="00C26AD1">
              <w:rPr>
                <w:color w:val="000000"/>
                <w:sz w:val="20"/>
                <w:szCs w:val="20"/>
              </w:rPr>
              <w:t>совершения</w:t>
            </w:r>
          </w:p>
          <w:p w:rsidR="00503CB2" w:rsidRPr="00C26AD1" w:rsidRDefault="00503CB2" w:rsidP="002B34D2">
            <w:pPr>
              <w:rPr>
                <w:sz w:val="20"/>
                <w:szCs w:val="20"/>
              </w:rPr>
            </w:pPr>
            <w:r w:rsidRPr="00C26AD1">
              <w:rPr>
                <w:color w:val="000000"/>
                <w:sz w:val="20"/>
                <w:szCs w:val="20"/>
              </w:rPr>
              <w:t>операций</w:t>
            </w:r>
            <w:r w:rsidR="002B34D2" w:rsidRPr="00C26AD1">
              <w:rPr>
                <w:color w:val="000000"/>
                <w:sz w:val="20"/>
                <w:szCs w:val="20"/>
              </w:rPr>
              <w:t xml:space="preserve"> </w:t>
            </w:r>
          </w:p>
        </w:tc>
        <w:tc>
          <w:tcPr>
            <w:tcW w:w="1425"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503CB2" w:rsidRPr="00C26AD1" w:rsidTr="005A5F8B">
        <w:trPr>
          <w:gridAfter w:val="1"/>
          <w:wAfter w:w="13" w:type="dxa"/>
          <w:cantSplit/>
          <w:trHeight w:hRule="exact" w:val="2261"/>
        </w:trPr>
        <w:tc>
          <w:tcPr>
            <w:tcW w:w="522" w:type="dxa"/>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jc w:val="center"/>
              <w:rPr>
                <w:b/>
                <w:sz w:val="20"/>
                <w:szCs w:val="20"/>
              </w:rPr>
            </w:pPr>
            <w:r w:rsidRPr="00C26AD1">
              <w:rPr>
                <w:b/>
                <w:sz w:val="20"/>
                <w:szCs w:val="20"/>
              </w:rPr>
              <w:t>7</w:t>
            </w:r>
          </w:p>
        </w:tc>
        <w:tc>
          <w:tcPr>
            <w:tcW w:w="2310"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Накладная на внутреннее перемещение</w:t>
            </w:r>
          </w:p>
          <w:p w:rsidR="00503CB2" w:rsidRPr="00C26AD1" w:rsidRDefault="00503CB2" w:rsidP="00E84C82">
            <w:pPr>
              <w:rPr>
                <w:sz w:val="20"/>
                <w:szCs w:val="20"/>
              </w:rPr>
            </w:pPr>
            <w:r w:rsidRPr="00C26AD1">
              <w:rPr>
                <w:sz w:val="20"/>
                <w:szCs w:val="20"/>
              </w:rPr>
              <w:t>объектов нефинансовых активов (ф. 0504102)</w:t>
            </w:r>
          </w:p>
        </w:tc>
        <w:tc>
          <w:tcPr>
            <w:tcW w:w="2504"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группа по учету основных средств и материальных ценностей</w:t>
            </w:r>
            <w:r w:rsidR="00DF7345" w:rsidRPr="00C26AD1">
              <w:rPr>
                <w:sz w:val="20"/>
                <w:szCs w:val="20"/>
              </w:rPr>
              <w:t>, 3 экз.</w:t>
            </w:r>
          </w:p>
        </w:tc>
        <w:tc>
          <w:tcPr>
            <w:tcW w:w="2457"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 xml:space="preserve">Материально-ответственные лица подписывают передачу,  бухгалтер. </w:t>
            </w:r>
          </w:p>
        </w:tc>
        <w:tc>
          <w:tcPr>
            <w:tcW w:w="1697" w:type="dxa"/>
            <w:gridSpan w:val="2"/>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ind w:left="192"/>
              <w:rPr>
                <w:sz w:val="20"/>
                <w:szCs w:val="20"/>
              </w:rPr>
            </w:pPr>
            <w:r w:rsidRPr="00C26AD1">
              <w:rPr>
                <w:color w:val="000000"/>
                <w:sz w:val="20"/>
                <w:szCs w:val="20"/>
              </w:rPr>
              <w:t>по мере</w:t>
            </w:r>
          </w:p>
          <w:p w:rsidR="00503CB2" w:rsidRPr="00C26AD1" w:rsidRDefault="00503CB2" w:rsidP="00E84C82">
            <w:pPr>
              <w:shd w:val="clear" w:color="auto" w:fill="FFFFFF"/>
              <w:spacing w:line="259" w:lineRule="exact"/>
              <w:ind w:right="216"/>
              <w:rPr>
                <w:sz w:val="20"/>
                <w:szCs w:val="20"/>
              </w:rPr>
            </w:pPr>
            <w:r w:rsidRPr="00C26AD1">
              <w:rPr>
                <w:color w:val="000000"/>
                <w:sz w:val="20"/>
                <w:szCs w:val="20"/>
              </w:rPr>
              <w:t>совершения</w:t>
            </w:r>
          </w:p>
          <w:p w:rsidR="00503CB2" w:rsidRPr="00C26AD1" w:rsidRDefault="00503CB2" w:rsidP="00E84C82">
            <w:pPr>
              <w:rPr>
                <w:sz w:val="20"/>
                <w:szCs w:val="20"/>
              </w:rPr>
            </w:pPr>
            <w:r w:rsidRPr="00C26AD1">
              <w:rPr>
                <w:color w:val="000000"/>
                <w:sz w:val="20"/>
                <w:szCs w:val="20"/>
              </w:rPr>
              <w:t>операций</w:t>
            </w:r>
          </w:p>
        </w:tc>
        <w:tc>
          <w:tcPr>
            <w:tcW w:w="1425" w:type="dxa"/>
            <w:gridSpan w:val="3"/>
            <w:tcBorders>
              <w:top w:val="nil"/>
              <w:left w:val="single" w:sz="6" w:space="0" w:color="auto"/>
              <w:bottom w:val="single" w:sz="6" w:space="0" w:color="auto"/>
              <w:right w:val="single" w:sz="6" w:space="0" w:color="auto"/>
            </w:tcBorders>
            <w:shd w:val="clear" w:color="auto" w:fill="FFFFFF"/>
          </w:tcPr>
          <w:p w:rsidR="00503CB2" w:rsidRPr="00C26AD1" w:rsidRDefault="00503CB2" w:rsidP="00E84C82">
            <w:pPr>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503CB2" w:rsidRPr="00C26AD1" w:rsidTr="005A5F8B">
        <w:trPr>
          <w:gridAfter w:val="1"/>
          <w:wAfter w:w="13" w:type="dxa"/>
          <w:trHeight w:hRule="exact" w:val="1995"/>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ind w:left="134"/>
              <w:rPr>
                <w:b/>
                <w:bCs/>
                <w:color w:val="000000"/>
                <w:sz w:val="20"/>
                <w:szCs w:val="20"/>
              </w:rPr>
            </w:pPr>
            <w:r w:rsidRPr="00C26AD1">
              <w:rPr>
                <w:b/>
                <w:bCs/>
                <w:color w:val="000000"/>
                <w:sz w:val="20"/>
                <w:szCs w:val="20"/>
              </w:rPr>
              <w:t>8</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pStyle w:val="ConsPlusNormal"/>
              <w:ind w:firstLine="0"/>
              <w:outlineLvl w:val="2"/>
              <w:rPr>
                <w:rFonts w:ascii="Times New Roman" w:hAnsi="Times New Roman" w:cs="Times New Roman"/>
              </w:rPr>
            </w:pPr>
            <w:r w:rsidRPr="00C26AD1">
              <w:rPr>
                <w:rFonts w:ascii="Times New Roman" w:hAnsi="Times New Roman" w:cs="Times New Roman"/>
                <w:bCs/>
              </w:rPr>
              <w:t>Требование-накладная (ф. 0504204) при выдаче (внутреннем перемещении) бланков строгойотчетности), материальных ценностей</w:t>
            </w:r>
          </w:p>
          <w:p w:rsidR="00503CB2" w:rsidRPr="00C26AD1" w:rsidRDefault="00503CB2" w:rsidP="00E84C82">
            <w:pPr>
              <w:pStyle w:val="ConsPlusNormal"/>
              <w:ind w:firstLine="540"/>
              <w:jc w:val="both"/>
              <w:rPr>
                <w:rFonts w:ascii="Times New Roman" w:hAnsi="Times New Roman" w:cs="Times New Roman"/>
              </w:rPr>
            </w:pPr>
          </w:p>
          <w:p w:rsidR="00503CB2" w:rsidRPr="00C26AD1" w:rsidRDefault="00503CB2" w:rsidP="00E84C82">
            <w:pPr>
              <w:shd w:val="clear" w:color="auto" w:fill="FFFFFF"/>
              <w:spacing w:line="254" w:lineRule="exact"/>
              <w:rPr>
                <w:color w:val="000000"/>
                <w:sz w:val="20"/>
                <w:szCs w:val="20"/>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ind w:right="235"/>
              <w:rPr>
                <w:color w:val="000000"/>
                <w:sz w:val="20"/>
                <w:szCs w:val="20"/>
              </w:rPr>
            </w:pPr>
            <w:r w:rsidRPr="00C26AD1">
              <w:rPr>
                <w:sz w:val="20"/>
                <w:szCs w:val="20"/>
              </w:rPr>
              <w:t>Финансово-экономический отдел – группа по учету основных средств и материальных ценностей</w:t>
            </w:r>
            <w:r w:rsidR="00DF7345" w:rsidRPr="00C26AD1">
              <w:rPr>
                <w:sz w:val="20"/>
                <w:szCs w:val="20"/>
              </w:rPr>
              <w:t>, 2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rPr>
                <w:color w:val="000000"/>
                <w:sz w:val="20"/>
                <w:szCs w:val="20"/>
              </w:rPr>
            </w:pPr>
            <w:r w:rsidRPr="00C26AD1">
              <w:rPr>
                <w:color w:val="000000"/>
                <w:sz w:val="20"/>
                <w:szCs w:val="20"/>
              </w:rPr>
              <w:t xml:space="preserve">Руководитель разрешает. </w:t>
            </w:r>
            <w:r w:rsidRPr="00C26AD1">
              <w:rPr>
                <w:sz w:val="20"/>
                <w:szCs w:val="20"/>
              </w:rPr>
              <w:t>Материально-ответственные лица подписывают передачу,  бухгалтер,  ответственный исполнитель – начальник ХО.</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ind w:left="216"/>
              <w:rPr>
                <w:sz w:val="20"/>
                <w:szCs w:val="20"/>
              </w:rPr>
            </w:pPr>
            <w:r w:rsidRPr="00C26AD1">
              <w:rPr>
                <w:color w:val="000000"/>
                <w:sz w:val="20"/>
                <w:szCs w:val="20"/>
              </w:rPr>
              <w:t>по мере</w:t>
            </w:r>
          </w:p>
          <w:p w:rsidR="00503CB2" w:rsidRPr="00C26AD1" w:rsidRDefault="00503CB2" w:rsidP="00E84C82">
            <w:pPr>
              <w:shd w:val="clear" w:color="auto" w:fill="FFFFFF"/>
              <w:spacing w:line="259" w:lineRule="exact"/>
              <w:ind w:right="192"/>
              <w:rPr>
                <w:sz w:val="20"/>
                <w:szCs w:val="20"/>
              </w:rPr>
            </w:pPr>
            <w:r w:rsidRPr="00C26AD1">
              <w:rPr>
                <w:color w:val="000000"/>
                <w:sz w:val="20"/>
                <w:szCs w:val="20"/>
              </w:rPr>
              <w:t>совершения</w:t>
            </w:r>
          </w:p>
          <w:p w:rsidR="00503CB2" w:rsidRPr="00C26AD1" w:rsidRDefault="00503CB2" w:rsidP="00E84C82">
            <w:pPr>
              <w:shd w:val="clear" w:color="auto" w:fill="FFFFFF"/>
              <w:spacing w:line="259" w:lineRule="exact"/>
              <w:ind w:left="216"/>
              <w:rPr>
                <w:sz w:val="20"/>
                <w:szCs w:val="20"/>
              </w:rPr>
            </w:pPr>
            <w:r w:rsidRPr="00C26AD1">
              <w:rPr>
                <w:color w:val="000000"/>
                <w:sz w:val="20"/>
                <w:szCs w:val="20"/>
              </w:rPr>
              <w:t>операций</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rPr>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E84C82">
            <w:pPr>
              <w:shd w:val="clear" w:color="auto" w:fill="FFFFFF"/>
              <w:spacing w:line="259" w:lineRule="exact"/>
              <w:ind w:left="29" w:right="43" w:firstLine="96"/>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503CB2" w:rsidRPr="00C26AD1" w:rsidTr="005A5F8B">
        <w:trPr>
          <w:gridAfter w:val="1"/>
          <w:wAfter w:w="13" w:type="dxa"/>
          <w:trHeight w:hRule="exact" w:val="2123"/>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ind w:left="144"/>
              <w:rPr>
                <w:sz w:val="20"/>
                <w:szCs w:val="20"/>
              </w:rPr>
            </w:pPr>
            <w:r w:rsidRPr="00C26AD1">
              <w:rPr>
                <w:b/>
                <w:bCs/>
                <w:color w:val="000000"/>
                <w:sz w:val="20"/>
                <w:szCs w:val="20"/>
              </w:rPr>
              <w:t>9</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color w:val="000000"/>
                <w:sz w:val="20"/>
                <w:szCs w:val="20"/>
              </w:rPr>
              <w:t>Акт о списании материальных запасов  (ф. 0504230)</w:t>
            </w: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69" w:lineRule="exact"/>
              <w:ind w:right="226"/>
              <w:rPr>
                <w:sz w:val="20"/>
                <w:szCs w:val="20"/>
              </w:rPr>
            </w:pPr>
            <w:r w:rsidRPr="00C26AD1">
              <w:rPr>
                <w:sz w:val="20"/>
                <w:szCs w:val="20"/>
              </w:rPr>
              <w:t>Финансово-экономический отдел – группа по учету основных средств и материальных ценностей</w:t>
            </w:r>
            <w:r w:rsidR="00DF7345" w:rsidRPr="00C26AD1">
              <w:rPr>
                <w:sz w:val="20"/>
                <w:szCs w:val="20"/>
              </w:rPr>
              <w:t>, 2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ind w:left="24"/>
              <w:rPr>
                <w:sz w:val="20"/>
                <w:szCs w:val="20"/>
              </w:rPr>
            </w:pPr>
            <w:r w:rsidRPr="00C26AD1">
              <w:rPr>
                <w:sz w:val="20"/>
                <w:szCs w:val="20"/>
              </w:rPr>
              <w:t xml:space="preserve">Комиссия по приему, выдаче и  списанию основных средств, нематериальных активов, товарно-материальных ценностей, </w:t>
            </w:r>
            <w:r w:rsidRPr="00C26AD1">
              <w:rPr>
                <w:color w:val="000000"/>
                <w:sz w:val="20"/>
                <w:szCs w:val="20"/>
              </w:rPr>
              <w:t>материально-ответственное лицо</w:t>
            </w:r>
            <w:r w:rsidRPr="00C26AD1">
              <w:rPr>
                <w:sz w:val="20"/>
                <w:szCs w:val="20"/>
              </w:rPr>
              <w:t>. Руководитель утверждает.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64" w:lineRule="exact"/>
              <w:ind w:left="226"/>
              <w:rPr>
                <w:sz w:val="20"/>
                <w:szCs w:val="20"/>
              </w:rPr>
            </w:pPr>
            <w:r w:rsidRPr="00C26AD1">
              <w:rPr>
                <w:color w:val="000000"/>
                <w:sz w:val="20"/>
                <w:szCs w:val="20"/>
              </w:rPr>
              <w:t>по мере</w:t>
            </w:r>
          </w:p>
          <w:p w:rsidR="00503CB2" w:rsidRPr="00C26AD1" w:rsidRDefault="00503CB2" w:rsidP="008E1820">
            <w:pPr>
              <w:shd w:val="clear" w:color="auto" w:fill="FFFFFF"/>
              <w:spacing w:line="264" w:lineRule="exact"/>
              <w:ind w:right="182"/>
              <w:jc w:val="right"/>
              <w:rPr>
                <w:sz w:val="20"/>
                <w:szCs w:val="20"/>
              </w:rPr>
            </w:pPr>
            <w:r w:rsidRPr="00C26AD1">
              <w:rPr>
                <w:color w:val="000000"/>
                <w:sz w:val="20"/>
                <w:szCs w:val="20"/>
              </w:rPr>
              <w:t>совершения</w:t>
            </w:r>
          </w:p>
          <w:p w:rsidR="00503CB2" w:rsidRPr="00C26AD1" w:rsidRDefault="00503CB2" w:rsidP="008E1820">
            <w:pPr>
              <w:shd w:val="clear" w:color="auto" w:fill="FFFFFF"/>
              <w:spacing w:line="264" w:lineRule="exact"/>
              <w:ind w:left="226"/>
              <w:rPr>
                <w:sz w:val="20"/>
                <w:szCs w:val="20"/>
              </w:rPr>
            </w:pPr>
            <w:r w:rsidRPr="00C26AD1">
              <w:rPr>
                <w:color w:val="000000"/>
                <w:sz w:val="20"/>
                <w:szCs w:val="20"/>
              </w:rPr>
              <w:t>операций</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74" w:lineRule="exact"/>
              <w:ind w:left="5"/>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69" w:lineRule="exact"/>
              <w:ind w:left="38" w:right="38" w:firstLine="106"/>
              <w:rPr>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503CB2" w:rsidRPr="00C26AD1" w:rsidTr="005A5F8B">
        <w:trPr>
          <w:gridAfter w:val="1"/>
          <w:wAfter w:w="13" w:type="dxa"/>
          <w:trHeight w:hRule="exact" w:val="1988"/>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ind w:left="144"/>
              <w:rPr>
                <w:b/>
                <w:bCs/>
                <w:color w:val="000000"/>
                <w:sz w:val="20"/>
                <w:szCs w:val="20"/>
              </w:rPr>
            </w:pPr>
            <w:r w:rsidRPr="00C26AD1">
              <w:rPr>
                <w:b/>
                <w:bCs/>
                <w:color w:val="000000"/>
                <w:sz w:val="20"/>
                <w:szCs w:val="20"/>
              </w:rPr>
              <w:lastRenderedPageBreak/>
              <w:t>10</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pStyle w:val="ConsPlusNormal"/>
              <w:ind w:firstLine="0"/>
              <w:outlineLvl w:val="2"/>
              <w:rPr>
                <w:rFonts w:ascii="Times New Roman" w:hAnsi="Times New Roman" w:cs="Times New Roman"/>
              </w:rPr>
            </w:pPr>
            <w:r w:rsidRPr="00C26AD1">
              <w:rPr>
                <w:rFonts w:ascii="Times New Roman" w:hAnsi="Times New Roman" w:cs="Times New Roman"/>
                <w:bCs/>
              </w:rPr>
              <w:t>Акт о списании мягкого и хозяйственного инвентаря (ф. 0504143)</w:t>
            </w:r>
          </w:p>
          <w:p w:rsidR="00503CB2" w:rsidRPr="00C26AD1" w:rsidRDefault="00503CB2" w:rsidP="008E1820">
            <w:pPr>
              <w:shd w:val="clear" w:color="auto" w:fill="FFFFFF"/>
              <w:rPr>
                <w:color w:val="000000"/>
                <w:sz w:val="20"/>
                <w:szCs w:val="20"/>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69" w:lineRule="exact"/>
              <w:ind w:right="226"/>
              <w:rPr>
                <w:sz w:val="20"/>
                <w:szCs w:val="20"/>
              </w:rPr>
            </w:pPr>
            <w:r w:rsidRPr="00C26AD1">
              <w:rPr>
                <w:sz w:val="20"/>
                <w:szCs w:val="20"/>
              </w:rPr>
              <w:t>Финансово-экономический отдел – группа по учету основных средств и материальных ценностей</w:t>
            </w:r>
            <w:r w:rsidR="00DF7345" w:rsidRPr="00C26AD1">
              <w:rPr>
                <w:sz w:val="20"/>
                <w:szCs w:val="20"/>
              </w:rPr>
              <w:t>, 2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ind w:left="24"/>
              <w:rPr>
                <w:sz w:val="20"/>
                <w:szCs w:val="20"/>
              </w:rPr>
            </w:pPr>
            <w:r w:rsidRPr="00C26AD1">
              <w:rPr>
                <w:sz w:val="20"/>
                <w:szCs w:val="20"/>
              </w:rPr>
              <w:t xml:space="preserve">Комиссия по приему, выдаче и  списанию основных средств, нематериальных активов, товарно-материальных ценностей, </w:t>
            </w:r>
            <w:r w:rsidRPr="00C26AD1">
              <w:rPr>
                <w:color w:val="000000"/>
                <w:sz w:val="20"/>
                <w:szCs w:val="20"/>
              </w:rPr>
              <w:t>материально-ответственное лицо</w:t>
            </w:r>
            <w:r w:rsidRPr="00C26AD1">
              <w:rPr>
                <w:sz w:val="20"/>
                <w:szCs w:val="20"/>
              </w:rPr>
              <w:t>. Руководитель утверждает.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64" w:lineRule="exact"/>
              <w:ind w:left="226"/>
              <w:rPr>
                <w:sz w:val="20"/>
                <w:szCs w:val="20"/>
              </w:rPr>
            </w:pPr>
            <w:r w:rsidRPr="00C26AD1">
              <w:rPr>
                <w:color w:val="000000"/>
                <w:sz w:val="20"/>
                <w:szCs w:val="20"/>
              </w:rPr>
              <w:t>по мере</w:t>
            </w:r>
          </w:p>
          <w:p w:rsidR="00503CB2" w:rsidRPr="00C26AD1" w:rsidRDefault="00503CB2" w:rsidP="008E1820">
            <w:pPr>
              <w:shd w:val="clear" w:color="auto" w:fill="FFFFFF"/>
              <w:spacing w:line="264" w:lineRule="exact"/>
              <w:ind w:right="182"/>
              <w:jc w:val="right"/>
              <w:rPr>
                <w:sz w:val="20"/>
                <w:szCs w:val="20"/>
              </w:rPr>
            </w:pPr>
            <w:r w:rsidRPr="00C26AD1">
              <w:rPr>
                <w:color w:val="000000"/>
                <w:sz w:val="20"/>
                <w:szCs w:val="20"/>
              </w:rPr>
              <w:t>совершения</w:t>
            </w:r>
          </w:p>
          <w:p w:rsidR="00503CB2" w:rsidRPr="00C26AD1" w:rsidRDefault="00503CB2" w:rsidP="008E1820">
            <w:pPr>
              <w:shd w:val="clear" w:color="auto" w:fill="FFFFFF"/>
              <w:spacing w:line="264" w:lineRule="exact"/>
              <w:ind w:left="226"/>
              <w:rPr>
                <w:sz w:val="20"/>
                <w:szCs w:val="20"/>
              </w:rPr>
            </w:pPr>
            <w:r w:rsidRPr="00C26AD1">
              <w:rPr>
                <w:color w:val="000000"/>
                <w:sz w:val="20"/>
                <w:szCs w:val="20"/>
              </w:rPr>
              <w:t>операций</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74" w:lineRule="exact"/>
              <w:ind w:left="5"/>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69" w:lineRule="exact"/>
              <w:ind w:left="38" w:right="38" w:firstLine="106"/>
              <w:rPr>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503CB2" w:rsidRPr="00C26AD1" w:rsidTr="005A5F8B">
        <w:trPr>
          <w:gridAfter w:val="1"/>
          <w:wAfter w:w="13" w:type="dxa"/>
          <w:trHeight w:hRule="exact" w:val="2002"/>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ind w:left="144"/>
              <w:rPr>
                <w:b/>
                <w:bCs/>
                <w:color w:val="000000"/>
                <w:sz w:val="20"/>
                <w:szCs w:val="20"/>
              </w:rPr>
            </w:pPr>
            <w:r w:rsidRPr="00C26AD1">
              <w:rPr>
                <w:b/>
                <w:bCs/>
                <w:color w:val="000000"/>
                <w:sz w:val="20"/>
                <w:szCs w:val="20"/>
              </w:rPr>
              <w:t>11</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pStyle w:val="ConsPlusNormal"/>
              <w:ind w:firstLine="0"/>
              <w:outlineLvl w:val="2"/>
              <w:rPr>
                <w:rFonts w:ascii="Times New Roman" w:hAnsi="Times New Roman" w:cs="Times New Roman"/>
              </w:rPr>
            </w:pPr>
            <w:r w:rsidRPr="00C26AD1">
              <w:rPr>
                <w:rFonts w:ascii="Times New Roman" w:hAnsi="Times New Roman" w:cs="Times New Roman"/>
                <w:bCs/>
              </w:rPr>
              <w:t>Извещение (ф. 0504805)</w:t>
            </w:r>
          </w:p>
          <w:p w:rsidR="00503CB2" w:rsidRPr="00C26AD1" w:rsidRDefault="00503CB2" w:rsidP="008E1820">
            <w:pPr>
              <w:pStyle w:val="ConsPlusNormal"/>
              <w:ind w:firstLine="0"/>
              <w:rPr>
                <w:rFonts w:ascii="Times New Roman" w:hAnsi="Times New Roman" w:cs="Times New Roman"/>
              </w:rPr>
            </w:pPr>
            <w:r w:rsidRPr="00C26AD1">
              <w:rPr>
                <w:rFonts w:ascii="Times New Roman" w:hAnsi="Times New Roman" w:cs="Times New Roman"/>
                <w:bCs/>
              </w:rPr>
              <w:t>(при передаче нефинансовых активов, обязательств)</w:t>
            </w:r>
          </w:p>
          <w:p w:rsidR="00503CB2" w:rsidRPr="00C26AD1" w:rsidRDefault="00503CB2" w:rsidP="008E1820">
            <w:pPr>
              <w:pStyle w:val="ConsPlusNormal"/>
              <w:ind w:firstLine="0"/>
              <w:outlineLvl w:val="2"/>
              <w:rPr>
                <w:rFonts w:ascii="Times New Roman" w:hAnsi="Times New Roman" w:cs="Times New Roman"/>
                <w:bCs/>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59" w:lineRule="exact"/>
              <w:ind w:right="235"/>
              <w:rPr>
                <w:sz w:val="20"/>
                <w:szCs w:val="20"/>
              </w:rPr>
            </w:pPr>
            <w:r w:rsidRPr="00C26AD1">
              <w:rPr>
                <w:sz w:val="20"/>
                <w:szCs w:val="20"/>
              </w:rPr>
              <w:t>Финансово-экономический отдел – группа по учету основных средств и материальных ценностей</w:t>
            </w:r>
            <w:r w:rsidR="00DF7345" w:rsidRPr="00C26AD1">
              <w:rPr>
                <w:sz w:val="20"/>
                <w:szCs w:val="20"/>
              </w:rPr>
              <w:t>, 2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59" w:lineRule="exact"/>
              <w:rPr>
                <w:sz w:val="20"/>
                <w:szCs w:val="20"/>
              </w:rPr>
            </w:pPr>
            <w:r w:rsidRPr="00C26AD1">
              <w:rPr>
                <w:color w:val="000000"/>
                <w:sz w:val="20"/>
                <w:szCs w:val="20"/>
              </w:rPr>
              <w:t xml:space="preserve">Руководитель,  гл.бухгалтер </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59" w:lineRule="exact"/>
              <w:ind w:left="216"/>
              <w:rPr>
                <w:sz w:val="20"/>
                <w:szCs w:val="20"/>
              </w:rPr>
            </w:pPr>
            <w:r w:rsidRPr="00C26AD1">
              <w:rPr>
                <w:color w:val="000000"/>
                <w:sz w:val="20"/>
                <w:szCs w:val="20"/>
              </w:rPr>
              <w:t>по мере</w:t>
            </w:r>
          </w:p>
          <w:p w:rsidR="00503CB2" w:rsidRPr="00C26AD1" w:rsidRDefault="00503CB2" w:rsidP="008E1820">
            <w:pPr>
              <w:shd w:val="clear" w:color="auto" w:fill="FFFFFF"/>
              <w:spacing w:line="259" w:lineRule="exact"/>
              <w:ind w:right="192"/>
              <w:rPr>
                <w:sz w:val="20"/>
                <w:szCs w:val="20"/>
              </w:rPr>
            </w:pPr>
            <w:r w:rsidRPr="00C26AD1">
              <w:rPr>
                <w:color w:val="000000"/>
                <w:sz w:val="20"/>
                <w:szCs w:val="20"/>
              </w:rPr>
              <w:t>совершения</w:t>
            </w:r>
          </w:p>
          <w:p w:rsidR="00503CB2" w:rsidRPr="00C26AD1" w:rsidRDefault="00503CB2" w:rsidP="008E1820">
            <w:pPr>
              <w:shd w:val="clear" w:color="auto" w:fill="FFFFFF"/>
              <w:spacing w:line="259" w:lineRule="exact"/>
              <w:ind w:left="216"/>
              <w:rPr>
                <w:sz w:val="20"/>
                <w:szCs w:val="20"/>
              </w:rPr>
            </w:pPr>
            <w:r w:rsidRPr="00C26AD1">
              <w:rPr>
                <w:color w:val="000000"/>
                <w:sz w:val="20"/>
                <w:szCs w:val="20"/>
              </w:rPr>
              <w:t>операций</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59" w:lineRule="exact"/>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59" w:lineRule="exact"/>
              <w:ind w:left="29" w:right="43" w:firstLine="96"/>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503CB2" w:rsidRPr="00C26AD1" w:rsidTr="005A5F8B">
        <w:trPr>
          <w:gridAfter w:val="1"/>
          <w:wAfter w:w="13" w:type="dxa"/>
          <w:trHeight w:hRule="exact" w:val="1987"/>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ind w:left="144"/>
              <w:rPr>
                <w:b/>
                <w:bCs/>
                <w:color w:val="000000"/>
                <w:sz w:val="20"/>
                <w:szCs w:val="20"/>
              </w:rPr>
            </w:pPr>
            <w:r w:rsidRPr="00C26AD1">
              <w:rPr>
                <w:b/>
                <w:bCs/>
                <w:color w:val="000000"/>
                <w:sz w:val="20"/>
                <w:szCs w:val="20"/>
              </w:rPr>
              <w:t>12</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pStyle w:val="ConsPlusNormal"/>
              <w:ind w:firstLine="0"/>
              <w:outlineLvl w:val="2"/>
              <w:rPr>
                <w:rFonts w:ascii="Times New Roman" w:hAnsi="Times New Roman" w:cs="Times New Roman"/>
              </w:rPr>
            </w:pPr>
            <w:r w:rsidRPr="00C26AD1">
              <w:rPr>
                <w:rFonts w:ascii="Times New Roman" w:hAnsi="Times New Roman" w:cs="Times New Roman"/>
                <w:bCs/>
              </w:rPr>
              <w:t>Акт о списании бланков строгой отчетности</w:t>
            </w:r>
          </w:p>
          <w:p w:rsidR="00503CB2" w:rsidRPr="00C26AD1" w:rsidRDefault="00503CB2" w:rsidP="008E1820">
            <w:pPr>
              <w:pStyle w:val="ConsPlusNormal"/>
              <w:ind w:firstLine="0"/>
              <w:rPr>
                <w:rFonts w:ascii="Times New Roman" w:hAnsi="Times New Roman" w:cs="Times New Roman"/>
              </w:rPr>
            </w:pPr>
            <w:r w:rsidRPr="00C26AD1">
              <w:rPr>
                <w:rFonts w:ascii="Times New Roman" w:hAnsi="Times New Roman" w:cs="Times New Roman"/>
                <w:bCs/>
              </w:rPr>
              <w:t>(ф. 0504816)</w:t>
            </w:r>
          </w:p>
          <w:p w:rsidR="00503CB2" w:rsidRPr="00C26AD1" w:rsidRDefault="00503CB2" w:rsidP="008E1820">
            <w:pPr>
              <w:pStyle w:val="ConsPlusNormal"/>
              <w:ind w:firstLine="0"/>
              <w:outlineLvl w:val="2"/>
              <w:rPr>
                <w:rFonts w:ascii="Times New Roman" w:hAnsi="Times New Roman" w:cs="Times New Roman"/>
                <w:bCs/>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69" w:lineRule="exact"/>
              <w:ind w:right="226"/>
              <w:rPr>
                <w:sz w:val="20"/>
                <w:szCs w:val="20"/>
              </w:rPr>
            </w:pPr>
            <w:r w:rsidRPr="00C26AD1">
              <w:rPr>
                <w:sz w:val="20"/>
                <w:szCs w:val="20"/>
              </w:rPr>
              <w:t>Финансово-экономический отдел – группа по учету основных средств и материальных ценностей</w:t>
            </w:r>
            <w:r w:rsidR="00DF7345" w:rsidRPr="00C26AD1">
              <w:rPr>
                <w:sz w:val="20"/>
                <w:szCs w:val="20"/>
              </w:rPr>
              <w:t>, 2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ind w:left="24"/>
              <w:rPr>
                <w:sz w:val="20"/>
                <w:szCs w:val="20"/>
              </w:rPr>
            </w:pPr>
            <w:r w:rsidRPr="00C26AD1">
              <w:rPr>
                <w:sz w:val="20"/>
                <w:szCs w:val="20"/>
              </w:rPr>
              <w:t xml:space="preserve">Комиссия по приему, выдаче и  списанию основных средств, нематериальных активов, товарно-материальных ценностей, </w:t>
            </w:r>
            <w:r w:rsidRPr="00C26AD1">
              <w:rPr>
                <w:color w:val="000000"/>
                <w:sz w:val="20"/>
                <w:szCs w:val="20"/>
              </w:rPr>
              <w:t>материально-ответственное лицо</w:t>
            </w:r>
            <w:r w:rsidRPr="00C26AD1">
              <w:rPr>
                <w:sz w:val="20"/>
                <w:szCs w:val="20"/>
              </w:rPr>
              <w:t>. Руководитель утверждает.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64" w:lineRule="exact"/>
              <w:ind w:left="226"/>
              <w:rPr>
                <w:sz w:val="20"/>
                <w:szCs w:val="20"/>
              </w:rPr>
            </w:pPr>
            <w:r w:rsidRPr="00C26AD1">
              <w:rPr>
                <w:color w:val="000000"/>
                <w:sz w:val="20"/>
                <w:szCs w:val="20"/>
              </w:rPr>
              <w:t>по мере</w:t>
            </w:r>
          </w:p>
          <w:p w:rsidR="00503CB2" w:rsidRPr="00C26AD1" w:rsidRDefault="00503CB2" w:rsidP="008E1820">
            <w:pPr>
              <w:shd w:val="clear" w:color="auto" w:fill="FFFFFF"/>
              <w:spacing w:line="264" w:lineRule="exact"/>
              <w:ind w:right="182"/>
              <w:jc w:val="center"/>
              <w:rPr>
                <w:sz w:val="20"/>
                <w:szCs w:val="20"/>
              </w:rPr>
            </w:pPr>
            <w:r w:rsidRPr="00C26AD1">
              <w:rPr>
                <w:color w:val="000000"/>
                <w:sz w:val="20"/>
                <w:szCs w:val="20"/>
              </w:rPr>
              <w:t>совершения</w:t>
            </w:r>
          </w:p>
          <w:p w:rsidR="00503CB2" w:rsidRPr="00C26AD1" w:rsidRDefault="00503CB2" w:rsidP="008E1820">
            <w:pPr>
              <w:shd w:val="clear" w:color="auto" w:fill="FFFFFF"/>
              <w:spacing w:line="264" w:lineRule="exact"/>
              <w:ind w:left="226"/>
              <w:rPr>
                <w:sz w:val="20"/>
                <w:szCs w:val="20"/>
              </w:rPr>
            </w:pPr>
            <w:r w:rsidRPr="00C26AD1">
              <w:rPr>
                <w:color w:val="000000"/>
                <w:sz w:val="20"/>
                <w:szCs w:val="20"/>
              </w:rPr>
              <w:t>операций</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74" w:lineRule="exact"/>
              <w:ind w:left="5"/>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69" w:lineRule="exact"/>
              <w:ind w:left="38" w:right="38" w:firstLine="106"/>
              <w:rPr>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503CB2" w:rsidRPr="00C26AD1" w:rsidTr="005A5F8B">
        <w:trPr>
          <w:gridAfter w:val="1"/>
          <w:wAfter w:w="13" w:type="dxa"/>
          <w:trHeight w:hRule="exact" w:val="1973"/>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ind w:left="144"/>
              <w:rPr>
                <w:b/>
                <w:bCs/>
                <w:color w:val="000000"/>
                <w:sz w:val="20"/>
                <w:szCs w:val="20"/>
              </w:rPr>
            </w:pPr>
            <w:r w:rsidRPr="00C26AD1">
              <w:rPr>
                <w:b/>
                <w:bCs/>
                <w:color w:val="000000"/>
                <w:sz w:val="20"/>
                <w:szCs w:val="20"/>
              </w:rPr>
              <w:t>13</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pStyle w:val="ConsPlusNormal"/>
              <w:ind w:firstLine="0"/>
              <w:outlineLvl w:val="2"/>
              <w:rPr>
                <w:rFonts w:ascii="Times New Roman" w:hAnsi="Times New Roman" w:cs="Times New Roman"/>
              </w:rPr>
            </w:pPr>
            <w:r w:rsidRPr="00C26AD1">
              <w:rPr>
                <w:rFonts w:ascii="Times New Roman" w:hAnsi="Times New Roman" w:cs="Times New Roman"/>
                <w:bCs/>
              </w:rPr>
              <w:t>Путевой лист легкового автомобиля (ф. 0345001)</w:t>
            </w:r>
          </w:p>
          <w:p w:rsidR="00503CB2" w:rsidRPr="00C26AD1" w:rsidRDefault="00503CB2" w:rsidP="008E1820">
            <w:pPr>
              <w:shd w:val="clear" w:color="auto" w:fill="FFFFFF"/>
              <w:rPr>
                <w:color w:val="000000"/>
                <w:sz w:val="20"/>
                <w:szCs w:val="20"/>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69" w:lineRule="exact"/>
              <w:ind w:right="226"/>
              <w:rPr>
                <w:color w:val="000000"/>
                <w:sz w:val="20"/>
                <w:szCs w:val="20"/>
              </w:rPr>
            </w:pPr>
            <w:r w:rsidRPr="00C26AD1">
              <w:rPr>
                <w:color w:val="000000"/>
                <w:sz w:val="20"/>
                <w:szCs w:val="20"/>
              </w:rPr>
              <w:t>Хозяйственный отдел</w:t>
            </w:r>
            <w:r w:rsidR="00DF7345" w:rsidRPr="00C26AD1">
              <w:rPr>
                <w:color w:val="000000"/>
                <w:sz w:val="20"/>
                <w:szCs w:val="20"/>
              </w:rPr>
              <w:t>,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ind w:left="24"/>
              <w:rPr>
                <w:color w:val="000000"/>
                <w:sz w:val="20"/>
                <w:szCs w:val="20"/>
              </w:rPr>
            </w:pPr>
            <w:r w:rsidRPr="00C26AD1">
              <w:rPr>
                <w:color w:val="000000"/>
                <w:sz w:val="20"/>
                <w:szCs w:val="20"/>
              </w:rPr>
              <w:t>Механик, водитель, лицо, пользовавшееся автомобилем и проводившее предрейсовый мед.осмотр</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7E3D34" w:rsidP="007E3D34">
            <w:pPr>
              <w:shd w:val="clear" w:color="auto" w:fill="FFFFFF"/>
              <w:spacing w:line="264" w:lineRule="exact"/>
              <w:ind w:left="226"/>
              <w:rPr>
                <w:color w:val="000000"/>
                <w:sz w:val="20"/>
                <w:szCs w:val="20"/>
              </w:rPr>
            </w:pPr>
            <w:r w:rsidRPr="00C26AD1">
              <w:rPr>
                <w:color w:val="000000"/>
                <w:sz w:val="20"/>
                <w:szCs w:val="20"/>
              </w:rPr>
              <w:t>Составляется – е</w:t>
            </w:r>
            <w:r w:rsidR="00503CB2" w:rsidRPr="00C26AD1">
              <w:rPr>
                <w:color w:val="000000"/>
                <w:sz w:val="20"/>
                <w:szCs w:val="20"/>
              </w:rPr>
              <w:t>жедневно</w:t>
            </w:r>
            <w:r w:rsidRPr="00C26AD1">
              <w:rPr>
                <w:color w:val="000000"/>
                <w:sz w:val="20"/>
                <w:szCs w:val="20"/>
              </w:rPr>
              <w:t xml:space="preserve">, Представляется </w:t>
            </w:r>
            <w:r w:rsidR="002857AE" w:rsidRPr="00C26AD1">
              <w:rPr>
                <w:color w:val="000000"/>
                <w:sz w:val="20"/>
                <w:szCs w:val="20"/>
              </w:rPr>
              <w:t>–</w:t>
            </w:r>
            <w:r w:rsidRPr="00C26AD1">
              <w:rPr>
                <w:color w:val="000000"/>
                <w:sz w:val="20"/>
                <w:szCs w:val="20"/>
              </w:rPr>
              <w:t xml:space="preserve"> подекадно</w:t>
            </w:r>
            <w:r w:rsidR="002857AE" w:rsidRPr="00C26AD1">
              <w:rPr>
                <w:color w:val="000000"/>
                <w:sz w:val="20"/>
                <w:szCs w:val="20"/>
              </w:rPr>
              <w:t>,  а за 3 декаду – не позднее 3 числа месяца</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Хозяйственный отдел</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2B34D2" w:rsidP="008E1820">
            <w:pPr>
              <w:shd w:val="clear" w:color="auto" w:fill="FFFFFF"/>
              <w:spacing w:line="274" w:lineRule="exact"/>
              <w:ind w:left="5"/>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2857AE" w:rsidP="008E1820">
            <w:pPr>
              <w:shd w:val="clear" w:color="auto" w:fill="FFFFFF"/>
              <w:spacing w:line="269" w:lineRule="exact"/>
              <w:ind w:right="38"/>
              <w:rPr>
                <w:sz w:val="20"/>
                <w:szCs w:val="20"/>
              </w:rPr>
            </w:pPr>
            <w:r w:rsidRPr="00C26AD1">
              <w:rPr>
                <w:color w:val="000000"/>
                <w:sz w:val="20"/>
                <w:szCs w:val="20"/>
              </w:rPr>
              <w:t>По мере обработки</w:t>
            </w:r>
          </w:p>
        </w:tc>
      </w:tr>
      <w:tr w:rsidR="00503CB2" w:rsidRPr="00C26AD1" w:rsidTr="008E1820">
        <w:trPr>
          <w:gridAfter w:val="1"/>
          <w:wAfter w:w="13" w:type="dxa"/>
          <w:trHeight w:hRule="exact" w:val="1464"/>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ind w:left="144"/>
              <w:rPr>
                <w:b/>
                <w:bCs/>
                <w:color w:val="000000"/>
                <w:sz w:val="20"/>
                <w:szCs w:val="20"/>
              </w:rPr>
            </w:pPr>
            <w:r w:rsidRPr="00C26AD1">
              <w:rPr>
                <w:b/>
                <w:bCs/>
                <w:color w:val="000000"/>
                <w:sz w:val="20"/>
                <w:szCs w:val="20"/>
              </w:rPr>
              <w:t>14</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pStyle w:val="ConsPlusNormal"/>
              <w:ind w:firstLine="0"/>
              <w:outlineLvl w:val="2"/>
              <w:rPr>
                <w:rFonts w:ascii="Times New Roman" w:hAnsi="Times New Roman" w:cs="Times New Roman"/>
              </w:rPr>
            </w:pPr>
            <w:r w:rsidRPr="00C26AD1">
              <w:rPr>
                <w:rFonts w:ascii="Times New Roman" w:hAnsi="Times New Roman" w:cs="Times New Roman"/>
                <w:bCs/>
              </w:rPr>
              <w:t>Справка (ф. 0504833)</w:t>
            </w:r>
          </w:p>
          <w:p w:rsidR="00503CB2" w:rsidRPr="00C26AD1" w:rsidRDefault="00503CB2" w:rsidP="008E1820">
            <w:pPr>
              <w:pStyle w:val="ConsPlusNormal"/>
              <w:ind w:firstLine="540"/>
              <w:rPr>
                <w:rFonts w:ascii="Times New Roman" w:hAnsi="Times New Roman" w:cs="Times New Roman"/>
              </w:rPr>
            </w:pPr>
          </w:p>
          <w:p w:rsidR="00503CB2" w:rsidRPr="00C26AD1" w:rsidRDefault="00503CB2" w:rsidP="008E1820">
            <w:pPr>
              <w:pStyle w:val="ConsPlusNormal"/>
              <w:ind w:firstLine="0"/>
              <w:outlineLvl w:val="2"/>
              <w:rPr>
                <w:rFonts w:ascii="Times New Roman" w:hAnsi="Times New Roman" w:cs="Times New Roman"/>
                <w:bCs/>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59" w:lineRule="exact"/>
              <w:ind w:right="235"/>
              <w:rPr>
                <w:sz w:val="20"/>
                <w:szCs w:val="20"/>
              </w:rPr>
            </w:pPr>
            <w:r w:rsidRPr="00C26AD1">
              <w:rPr>
                <w:color w:val="000000"/>
                <w:sz w:val="20"/>
                <w:szCs w:val="20"/>
              </w:rPr>
              <w:t>Финансово-экономический отдел</w:t>
            </w:r>
            <w:r w:rsidR="00DF7345" w:rsidRPr="00C26AD1">
              <w:rPr>
                <w:color w:val="000000"/>
                <w:sz w:val="20"/>
                <w:szCs w:val="20"/>
              </w:rPr>
              <w:t>,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59" w:lineRule="exact"/>
              <w:rPr>
                <w:sz w:val="20"/>
                <w:szCs w:val="20"/>
              </w:rPr>
            </w:pPr>
            <w:r w:rsidRPr="00C26AD1">
              <w:rPr>
                <w:color w:val="000000"/>
                <w:sz w:val="20"/>
                <w:szCs w:val="20"/>
              </w:rPr>
              <w:t xml:space="preserve">Гл.бухгалтер, бухгалтер </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59" w:lineRule="exact"/>
              <w:ind w:left="216"/>
              <w:rPr>
                <w:sz w:val="20"/>
                <w:szCs w:val="20"/>
              </w:rPr>
            </w:pPr>
            <w:r w:rsidRPr="00C26AD1">
              <w:rPr>
                <w:color w:val="000000"/>
                <w:sz w:val="20"/>
                <w:szCs w:val="20"/>
              </w:rPr>
              <w:t>по мере</w:t>
            </w:r>
          </w:p>
          <w:p w:rsidR="00503CB2" w:rsidRPr="00C26AD1" w:rsidRDefault="00503CB2" w:rsidP="008E1820">
            <w:pPr>
              <w:shd w:val="clear" w:color="auto" w:fill="FFFFFF"/>
              <w:spacing w:line="259" w:lineRule="exact"/>
              <w:ind w:left="216"/>
              <w:rPr>
                <w:sz w:val="20"/>
                <w:szCs w:val="20"/>
              </w:rPr>
            </w:pPr>
            <w:r w:rsidRPr="00C26AD1">
              <w:rPr>
                <w:color w:val="000000"/>
                <w:sz w:val="20"/>
                <w:szCs w:val="20"/>
              </w:rPr>
              <w:t>необходимости</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color w:val="000000"/>
                <w:sz w:val="20"/>
                <w:szCs w:val="20"/>
              </w:rPr>
              <w:t>Финансово-экономический отдел</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color w:val="000000"/>
                <w:sz w:val="20"/>
                <w:szCs w:val="20"/>
              </w:rPr>
              <w:t>Финансово-экономический отдел</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59" w:lineRule="exact"/>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03CB2" w:rsidRPr="00C26AD1" w:rsidRDefault="00503CB2" w:rsidP="008E1820">
            <w:pPr>
              <w:shd w:val="clear" w:color="auto" w:fill="FFFFFF"/>
              <w:spacing w:line="259" w:lineRule="exact"/>
              <w:ind w:left="29" w:right="43" w:firstLine="96"/>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A733D9" w:rsidRPr="00C26AD1" w:rsidTr="00DF7345">
        <w:trPr>
          <w:gridAfter w:val="1"/>
          <w:wAfter w:w="13" w:type="dxa"/>
          <w:trHeight w:hRule="exact" w:val="2130"/>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A733D9" w:rsidRPr="00C26AD1" w:rsidRDefault="00A733D9" w:rsidP="00E84C82">
            <w:pPr>
              <w:jc w:val="center"/>
              <w:rPr>
                <w:b/>
                <w:sz w:val="20"/>
                <w:szCs w:val="20"/>
              </w:rPr>
            </w:pPr>
            <w:r w:rsidRPr="00C26AD1">
              <w:rPr>
                <w:b/>
                <w:sz w:val="20"/>
                <w:szCs w:val="20"/>
              </w:rPr>
              <w:lastRenderedPageBreak/>
              <w:t>15</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A733D9" w:rsidRPr="00C26AD1" w:rsidRDefault="00A733D9" w:rsidP="00E84C82">
            <w:pPr>
              <w:rPr>
                <w:sz w:val="20"/>
                <w:szCs w:val="20"/>
              </w:rPr>
            </w:pPr>
            <w:r w:rsidRPr="00C26AD1">
              <w:rPr>
                <w:sz w:val="20"/>
                <w:szCs w:val="20"/>
              </w:rPr>
              <w:t>Ведомость выдачи  материальных ценностей на нужды учреждения (ф. 0504210)</w:t>
            </w:r>
          </w:p>
          <w:p w:rsidR="00A733D9" w:rsidRPr="00C26AD1" w:rsidRDefault="00A733D9" w:rsidP="00E84C82">
            <w:pPr>
              <w:rPr>
                <w:sz w:val="20"/>
                <w:szCs w:val="20"/>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A733D9" w:rsidRPr="00C26AD1" w:rsidRDefault="00A733D9" w:rsidP="00E84C82">
            <w:pPr>
              <w:rPr>
                <w:sz w:val="20"/>
                <w:szCs w:val="20"/>
              </w:rPr>
            </w:pPr>
            <w:r w:rsidRPr="00C26AD1">
              <w:rPr>
                <w:sz w:val="20"/>
                <w:szCs w:val="20"/>
              </w:rPr>
              <w:t>Финансово-экономический отдел – группа по учету основных средств и материальных ценностей</w:t>
            </w:r>
            <w:r w:rsidR="00DF7345" w:rsidRPr="00C26AD1">
              <w:rPr>
                <w:sz w:val="20"/>
                <w:szCs w:val="20"/>
              </w:rPr>
              <w:t>, 2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A733D9" w:rsidRPr="00C26AD1" w:rsidRDefault="00A733D9" w:rsidP="00E84C82">
            <w:pPr>
              <w:rPr>
                <w:sz w:val="20"/>
                <w:szCs w:val="20"/>
              </w:rPr>
            </w:pPr>
            <w:r w:rsidRPr="00C26AD1">
              <w:rPr>
                <w:color w:val="000000"/>
                <w:sz w:val="20"/>
                <w:szCs w:val="20"/>
              </w:rPr>
              <w:t>Материально-ответственные лица подписывают передачу</w:t>
            </w:r>
            <w:r w:rsidRPr="00C26AD1">
              <w:rPr>
                <w:sz w:val="20"/>
                <w:szCs w:val="20"/>
              </w:rPr>
              <w:t>, гл. бухгалтер, бухгалтер. Руководитель утверждает.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A733D9" w:rsidRPr="00C26AD1" w:rsidRDefault="00A733D9" w:rsidP="00E84C82">
            <w:pPr>
              <w:shd w:val="clear" w:color="auto" w:fill="FFFFFF"/>
              <w:spacing w:line="259" w:lineRule="exact"/>
              <w:ind w:left="192"/>
              <w:rPr>
                <w:sz w:val="20"/>
                <w:szCs w:val="20"/>
              </w:rPr>
            </w:pPr>
            <w:r w:rsidRPr="00C26AD1">
              <w:rPr>
                <w:color w:val="000000"/>
                <w:sz w:val="20"/>
                <w:szCs w:val="20"/>
              </w:rPr>
              <w:t>по мере</w:t>
            </w:r>
          </w:p>
          <w:p w:rsidR="00A733D9" w:rsidRPr="00C26AD1" w:rsidRDefault="00A733D9" w:rsidP="00E84C82">
            <w:pPr>
              <w:shd w:val="clear" w:color="auto" w:fill="FFFFFF"/>
              <w:spacing w:line="259" w:lineRule="exact"/>
              <w:ind w:right="216"/>
              <w:rPr>
                <w:sz w:val="20"/>
                <w:szCs w:val="20"/>
              </w:rPr>
            </w:pPr>
            <w:r w:rsidRPr="00C26AD1">
              <w:rPr>
                <w:color w:val="000000"/>
                <w:sz w:val="20"/>
                <w:szCs w:val="20"/>
              </w:rPr>
              <w:t>совершения</w:t>
            </w:r>
          </w:p>
          <w:p w:rsidR="00A733D9" w:rsidRPr="00C26AD1" w:rsidRDefault="00A733D9" w:rsidP="00E84C82">
            <w:pPr>
              <w:rPr>
                <w:sz w:val="20"/>
                <w:szCs w:val="20"/>
              </w:rPr>
            </w:pPr>
            <w:r w:rsidRPr="00C26AD1">
              <w:rPr>
                <w:color w:val="000000"/>
                <w:sz w:val="20"/>
                <w:szCs w:val="20"/>
              </w:rPr>
              <w:t>операций</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A733D9" w:rsidRPr="00C26AD1" w:rsidRDefault="00A733D9" w:rsidP="00E84C82">
            <w:pPr>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A733D9" w:rsidRPr="00C26AD1" w:rsidRDefault="00A733D9" w:rsidP="00E84C82">
            <w:pPr>
              <w:shd w:val="clear" w:color="auto" w:fill="FFFFFF"/>
              <w:spacing w:line="264" w:lineRule="exact"/>
              <w:rPr>
                <w:b/>
                <w:bCs/>
                <w:color w:val="000000"/>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A733D9" w:rsidRPr="00C26AD1" w:rsidRDefault="00A733D9" w:rsidP="00E84C82">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A733D9" w:rsidRPr="00C26AD1" w:rsidRDefault="00A733D9" w:rsidP="00E84C82">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A733D9" w:rsidRPr="00C26AD1" w:rsidRDefault="00A733D9" w:rsidP="00E84C82">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9F0422" w:rsidRPr="00C26AD1" w:rsidTr="009F0422">
        <w:trPr>
          <w:gridAfter w:val="1"/>
          <w:wAfter w:w="13" w:type="dxa"/>
          <w:trHeight w:hRule="exact" w:val="1975"/>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F0422" w:rsidRPr="00C26AD1" w:rsidRDefault="009F0422" w:rsidP="00E84C82">
            <w:pPr>
              <w:jc w:val="center"/>
              <w:rPr>
                <w:b/>
                <w:sz w:val="20"/>
                <w:szCs w:val="20"/>
              </w:rPr>
            </w:pPr>
            <w:r w:rsidRPr="00C26AD1">
              <w:rPr>
                <w:b/>
                <w:sz w:val="20"/>
                <w:szCs w:val="20"/>
              </w:rPr>
              <w:t>16</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F0422" w:rsidRPr="00C26AD1" w:rsidRDefault="009F0422" w:rsidP="00E84C82">
            <w:pPr>
              <w:rPr>
                <w:sz w:val="20"/>
                <w:szCs w:val="20"/>
              </w:rPr>
            </w:pPr>
            <w:r w:rsidRPr="00C26AD1">
              <w:rPr>
                <w:sz w:val="20"/>
                <w:szCs w:val="20"/>
              </w:rPr>
              <w:t>Отчет по расходованию материальных запасов</w:t>
            </w: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F0422" w:rsidRPr="00C26AD1" w:rsidRDefault="009F0422" w:rsidP="00E84C82">
            <w:pPr>
              <w:rPr>
                <w:sz w:val="20"/>
                <w:szCs w:val="20"/>
              </w:rPr>
            </w:pPr>
            <w:r w:rsidRPr="00C26AD1">
              <w:rPr>
                <w:color w:val="000000"/>
                <w:sz w:val="20"/>
                <w:szCs w:val="20"/>
              </w:rPr>
              <w:t>Материально-ответственное лицо</w:t>
            </w:r>
            <w:r w:rsidR="00922AE1" w:rsidRPr="00C26AD1">
              <w:rPr>
                <w:color w:val="000000"/>
                <w:sz w:val="20"/>
                <w:szCs w:val="20"/>
              </w:rPr>
              <w:t>, 2</w:t>
            </w:r>
            <w:r w:rsidRPr="00C26AD1">
              <w:rPr>
                <w:color w:val="000000"/>
                <w:sz w:val="20"/>
                <w:szCs w:val="20"/>
              </w:rPr>
              <w:t xml:space="preserve">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F0422" w:rsidRPr="00C26AD1" w:rsidRDefault="009F0422" w:rsidP="00DF7345">
            <w:pPr>
              <w:rPr>
                <w:color w:val="000000"/>
                <w:sz w:val="20"/>
                <w:szCs w:val="20"/>
              </w:rPr>
            </w:pPr>
            <w:r w:rsidRPr="00C26AD1">
              <w:rPr>
                <w:color w:val="000000"/>
                <w:sz w:val="20"/>
                <w:szCs w:val="20"/>
              </w:rPr>
              <w:t xml:space="preserve">Материально-ответственное лицо подписывает. </w:t>
            </w:r>
            <w:r w:rsidRPr="00C26AD1">
              <w:rPr>
                <w:sz w:val="20"/>
                <w:szCs w:val="20"/>
              </w:rPr>
              <w:t>Руководитель утверждает.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F0422" w:rsidRPr="00C26AD1" w:rsidRDefault="009F0422" w:rsidP="00922AE1">
            <w:pPr>
              <w:shd w:val="clear" w:color="auto" w:fill="FFFFFF"/>
              <w:spacing w:line="259" w:lineRule="exact"/>
              <w:ind w:left="192"/>
              <w:rPr>
                <w:color w:val="000000"/>
                <w:sz w:val="20"/>
                <w:szCs w:val="20"/>
              </w:rPr>
            </w:pPr>
            <w:r w:rsidRPr="00C26AD1">
              <w:rPr>
                <w:color w:val="000000"/>
                <w:sz w:val="20"/>
                <w:szCs w:val="20"/>
              </w:rPr>
              <w:t xml:space="preserve">ежемесячно до </w:t>
            </w:r>
            <w:r w:rsidR="00922AE1" w:rsidRPr="00C26AD1">
              <w:rPr>
                <w:color w:val="000000"/>
                <w:sz w:val="20"/>
                <w:szCs w:val="20"/>
              </w:rPr>
              <w:t>10</w:t>
            </w:r>
            <w:r w:rsidRPr="00C26AD1">
              <w:rPr>
                <w:color w:val="000000"/>
                <w:sz w:val="20"/>
                <w:szCs w:val="20"/>
              </w:rPr>
              <w:t xml:space="preserve"> числа</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F0422" w:rsidRPr="00C26AD1" w:rsidRDefault="009F0422" w:rsidP="00E84C82">
            <w:pPr>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F0422" w:rsidRPr="00C26AD1" w:rsidRDefault="009F0422" w:rsidP="009F0422">
            <w:pPr>
              <w:shd w:val="clear" w:color="auto" w:fill="FFFFFF"/>
              <w:contextualSpacing/>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F0422" w:rsidRPr="00C26AD1" w:rsidRDefault="009F0422" w:rsidP="006D0500">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F0422" w:rsidRPr="00C26AD1" w:rsidRDefault="009F0422" w:rsidP="006D0500">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F0422" w:rsidRPr="00C26AD1" w:rsidRDefault="009F0422" w:rsidP="006D0500">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922AE1" w:rsidRPr="00C26AD1" w:rsidTr="009F0422">
        <w:trPr>
          <w:gridAfter w:val="1"/>
          <w:wAfter w:w="13" w:type="dxa"/>
          <w:trHeight w:hRule="exact" w:val="1975"/>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jc w:val="center"/>
              <w:rPr>
                <w:b/>
                <w:sz w:val="20"/>
                <w:szCs w:val="20"/>
              </w:rPr>
            </w:pPr>
            <w:r w:rsidRPr="00C26AD1">
              <w:rPr>
                <w:b/>
                <w:sz w:val="20"/>
                <w:szCs w:val="20"/>
              </w:rPr>
              <w:t>17</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922AE1">
            <w:pPr>
              <w:rPr>
                <w:sz w:val="20"/>
                <w:szCs w:val="20"/>
              </w:rPr>
            </w:pPr>
            <w:r w:rsidRPr="00C26AD1">
              <w:rPr>
                <w:sz w:val="20"/>
                <w:szCs w:val="20"/>
              </w:rPr>
              <w:t>Материальный отчет по расходованию бланков строгой отчетности</w:t>
            </w: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rPr>
                <w:sz w:val="20"/>
                <w:szCs w:val="20"/>
              </w:rPr>
            </w:pPr>
            <w:r w:rsidRPr="00C26AD1">
              <w:rPr>
                <w:color w:val="000000"/>
                <w:sz w:val="20"/>
                <w:szCs w:val="20"/>
              </w:rPr>
              <w:t>Материально-ответственное лицо, 2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rPr>
                <w:color w:val="000000"/>
                <w:sz w:val="20"/>
                <w:szCs w:val="20"/>
              </w:rPr>
            </w:pPr>
            <w:r w:rsidRPr="00C26AD1">
              <w:rPr>
                <w:color w:val="000000"/>
                <w:sz w:val="20"/>
                <w:szCs w:val="20"/>
              </w:rPr>
              <w:t xml:space="preserve">Материально-ответственное лицо подписывает. </w:t>
            </w:r>
            <w:r w:rsidRPr="00C26AD1">
              <w:rPr>
                <w:sz w:val="20"/>
                <w:szCs w:val="20"/>
              </w:rPr>
              <w:t>Руководитель утверждает.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shd w:val="clear" w:color="auto" w:fill="FFFFFF"/>
              <w:spacing w:line="259" w:lineRule="exact"/>
              <w:ind w:left="192"/>
              <w:rPr>
                <w:color w:val="000000"/>
                <w:sz w:val="20"/>
                <w:szCs w:val="20"/>
              </w:rPr>
            </w:pPr>
            <w:r w:rsidRPr="00C26AD1">
              <w:rPr>
                <w:color w:val="000000"/>
                <w:sz w:val="20"/>
                <w:szCs w:val="20"/>
              </w:rPr>
              <w:t>ежемесячно до 5 числа</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shd w:val="clear" w:color="auto" w:fill="FFFFFF"/>
              <w:contextualSpacing/>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922AE1" w:rsidRPr="00C26AD1" w:rsidTr="009F0422">
        <w:trPr>
          <w:gridAfter w:val="1"/>
          <w:wAfter w:w="13" w:type="dxa"/>
          <w:trHeight w:hRule="exact" w:val="1975"/>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jc w:val="center"/>
              <w:rPr>
                <w:b/>
                <w:sz w:val="20"/>
                <w:szCs w:val="20"/>
              </w:rPr>
            </w:pPr>
            <w:r w:rsidRPr="00C26AD1">
              <w:rPr>
                <w:b/>
                <w:sz w:val="20"/>
                <w:szCs w:val="20"/>
              </w:rPr>
              <w:t>18</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922AE1">
            <w:pPr>
              <w:rPr>
                <w:sz w:val="20"/>
                <w:szCs w:val="20"/>
              </w:rPr>
            </w:pPr>
            <w:r w:rsidRPr="00C26AD1">
              <w:rPr>
                <w:sz w:val="20"/>
                <w:szCs w:val="20"/>
              </w:rPr>
              <w:t>Материальный отчет по расходованию денежных документов</w:t>
            </w: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rPr>
                <w:sz w:val="20"/>
                <w:szCs w:val="20"/>
              </w:rPr>
            </w:pPr>
            <w:r w:rsidRPr="00C26AD1">
              <w:rPr>
                <w:color w:val="000000"/>
                <w:sz w:val="20"/>
                <w:szCs w:val="20"/>
              </w:rPr>
              <w:t>Материально-ответственное лицо, 2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rPr>
                <w:color w:val="000000"/>
                <w:sz w:val="20"/>
                <w:szCs w:val="20"/>
              </w:rPr>
            </w:pPr>
            <w:r w:rsidRPr="00C26AD1">
              <w:rPr>
                <w:color w:val="000000"/>
                <w:sz w:val="20"/>
                <w:szCs w:val="20"/>
              </w:rPr>
              <w:t xml:space="preserve">Материально-ответственное лицо подписывает. </w:t>
            </w:r>
            <w:r w:rsidRPr="00C26AD1">
              <w:rPr>
                <w:sz w:val="20"/>
                <w:szCs w:val="20"/>
              </w:rPr>
              <w:t>Руководитель утверждает.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shd w:val="clear" w:color="auto" w:fill="FFFFFF"/>
              <w:spacing w:line="259" w:lineRule="exact"/>
              <w:ind w:left="192"/>
              <w:rPr>
                <w:color w:val="000000"/>
                <w:sz w:val="20"/>
                <w:szCs w:val="20"/>
              </w:rPr>
            </w:pPr>
            <w:r w:rsidRPr="00C26AD1">
              <w:rPr>
                <w:color w:val="000000"/>
                <w:sz w:val="20"/>
                <w:szCs w:val="20"/>
              </w:rPr>
              <w:t>ежемесячно до 5 числа</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shd w:val="clear" w:color="auto" w:fill="FFFFFF"/>
              <w:contextualSpacing/>
              <w:rPr>
                <w:sz w:val="20"/>
                <w:szCs w:val="20"/>
              </w:rPr>
            </w:pPr>
            <w:r w:rsidRPr="00C26AD1">
              <w:rPr>
                <w:sz w:val="20"/>
                <w:szCs w:val="20"/>
              </w:rPr>
              <w:t>Финансово-экономический отдел – группа по учету основных средств и материальных ценностей</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shd w:val="clear" w:color="auto" w:fill="FFFFFF"/>
              <w:spacing w:line="269" w:lineRule="exact"/>
              <w:ind w:right="29"/>
              <w:rPr>
                <w:b/>
                <w:bCs/>
                <w:color w:val="000000"/>
                <w:sz w:val="20"/>
                <w:szCs w:val="20"/>
              </w:rPr>
            </w:pPr>
            <w:r w:rsidRPr="00C26AD1">
              <w:rPr>
                <w:sz w:val="20"/>
                <w:szCs w:val="20"/>
              </w:rPr>
              <w:t xml:space="preserve">Финансово-экономический отдел </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6D0500">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922AE1" w:rsidRPr="00C26AD1" w:rsidTr="008E1820">
        <w:trPr>
          <w:gridAfter w:val="1"/>
          <w:wAfter w:w="13" w:type="dxa"/>
          <w:trHeight w:hRule="exact" w:val="375"/>
        </w:trPr>
        <w:tc>
          <w:tcPr>
            <w:tcW w:w="16143" w:type="dxa"/>
            <w:gridSpan w:val="25"/>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ind w:left="29" w:right="43" w:firstLine="96"/>
              <w:jc w:val="center"/>
              <w:rPr>
                <w:b/>
                <w:color w:val="000000"/>
                <w:sz w:val="20"/>
                <w:szCs w:val="20"/>
              </w:rPr>
            </w:pPr>
            <w:r w:rsidRPr="00C26AD1">
              <w:rPr>
                <w:b/>
                <w:color w:val="000000"/>
                <w:sz w:val="20"/>
                <w:szCs w:val="20"/>
              </w:rPr>
              <w:t>По расчетам с подотчетными лицами</w:t>
            </w:r>
          </w:p>
        </w:tc>
      </w:tr>
      <w:tr w:rsidR="00922AE1" w:rsidRPr="00C26AD1" w:rsidTr="005A5F8B">
        <w:trPr>
          <w:gridAfter w:val="1"/>
          <w:wAfter w:w="13" w:type="dxa"/>
          <w:trHeight w:hRule="exact" w:val="3122"/>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A85018">
            <w:pPr>
              <w:shd w:val="clear" w:color="auto" w:fill="FFFFFF"/>
              <w:ind w:left="134"/>
              <w:rPr>
                <w:b/>
                <w:bCs/>
                <w:color w:val="000000"/>
                <w:sz w:val="20"/>
                <w:szCs w:val="20"/>
              </w:rPr>
            </w:pPr>
            <w:r w:rsidRPr="00C26AD1">
              <w:rPr>
                <w:b/>
                <w:bCs/>
                <w:color w:val="000000"/>
                <w:sz w:val="20"/>
                <w:szCs w:val="20"/>
              </w:rPr>
              <w:lastRenderedPageBreak/>
              <w:t>1</w:t>
            </w:r>
            <w:r w:rsidR="00A85018" w:rsidRPr="00C26AD1">
              <w:rPr>
                <w:b/>
                <w:bCs/>
                <w:color w:val="000000"/>
                <w:sz w:val="20"/>
                <w:szCs w:val="20"/>
              </w:rPr>
              <w:t>9</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pStyle w:val="ConsPlusNormal"/>
              <w:ind w:firstLine="0"/>
              <w:outlineLvl w:val="2"/>
              <w:rPr>
                <w:rFonts w:ascii="Times New Roman" w:hAnsi="Times New Roman" w:cs="Times New Roman"/>
              </w:rPr>
            </w:pPr>
            <w:r w:rsidRPr="00C26AD1">
              <w:rPr>
                <w:rFonts w:ascii="Times New Roman" w:hAnsi="Times New Roman" w:cs="Times New Roman"/>
                <w:bCs/>
              </w:rPr>
              <w:t>Авансовый отчет (ф. 0504505)</w:t>
            </w:r>
          </w:p>
          <w:p w:rsidR="00922AE1" w:rsidRPr="00C26AD1" w:rsidRDefault="00922AE1" w:rsidP="00E84C82">
            <w:pPr>
              <w:pStyle w:val="ConsPlusNormal"/>
              <w:ind w:firstLine="0"/>
              <w:rPr>
                <w:rFonts w:ascii="Times New Roman" w:hAnsi="Times New Roman" w:cs="Times New Roman"/>
              </w:rPr>
            </w:pPr>
            <w:r w:rsidRPr="00C26AD1">
              <w:rPr>
                <w:rFonts w:ascii="Times New Roman" w:hAnsi="Times New Roman" w:cs="Times New Roman"/>
                <w:bCs/>
              </w:rPr>
              <w:t>(с приложением оправдательных документов)</w:t>
            </w:r>
          </w:p>
          <w:p w:rsidR="00922AE1" w:rsidRPr="00C26AD1" w:rsidRDefault="00922AE1" w:rsidP="00E84C82">
            <w:pPr>
              <w:pStyle w:val="ConsPlusNormal"/>
              <w:ind w:firstLine="0"/>
              <w:outlineLvl w:val="2"/>
              <w:rPr>
                <w:rFonts w:ascii="Times New Roman" w:hAnsi="Times New Roman" w:cs="Times New Roman"/>
                <w:bCs/>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69" w:lineRule="exact"/>
              <w:ind w:right="226"/>
              <w:rPr>
                <w:color w:val="000000"/>
                <w:sz w:val="20"/>
                <w:szCs w:val="20"/>
              </w:rPr>
            </w:pPr>
            <w:r w:rsidRPr="00C26AD1">
              <w:rPr>
                <w:color w:val="000000"/>
                <w:sz w:val="20"/>
                <w:szCs w:val="20"/>
              </w:rPr>
              <w:t>Подотчетное лицо,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ind w:left="24"/>
              <w:rPr>
                <w:color w:val="000000"/>
                <w:sz w:val="20"/>
                <w:szCs w:val="20"/>
              </w:rPr>
            </w:pPr>
            <w:r w:rsidRPr="00C26AD1">
              <w:rPr>
                <w:color w:val="000000"/>
                <w:sz w:val="20"/>
                <w:szCs w:val="20"/>
              </w:rPr>
              <w:t>Подписывают: подотчетное лицо, руководитель структурного подразделения, бухгалтер, гл.бухгалтер. Руководитель утверждает.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64" w:lineRule="exact"/>
              <w:ind w:left="226"/>
              <w:rPr>
                <w:sz w:val="20"/>
                <w:szCs w:val="20"/>
              </w:rPr>
            </w:pPr>
            <w:r w:rsidRPr="00C26AD1">
              <w:rPr>
                <w:color w:val="000000"/>
                <w:sz w:val="20"/>
                <w:szCs w:val="20"/>
              </w:rPr>
              <w:t>по мере</w:t>
            </w:r>
          </w:p>
          <w:p w:rsidR="00922AE1" w:rsidRPr="00C26AD1" w:rsidRDefault="00922AE1" w:rsidP="00E84C82">
            <w:pPr>
              <w:shd w:val="clear" w:color="auto" w:fill="FFFFFF"/>
              <w:spacing w:line="264" w:lineRule="exact"/>
              <w:ind w:right="182"/>
              <w:jc w:val="center"/>
              <w:rPr>
                <w:sz w:val="20"/>
                <w:szCs w:val="20"/>
              </w:rPr>
            </w:pPr>
            <w:r w:rsidRPr="00C26AD1">
              <w:rPr>
                <w:color w:val="000000"/>
                <w:sz w:val="20"/>
                <w:szCs w:val="20"/>
              </w:rPr>
              <w:t>совершения</w:t>
            </w:r>
          </w:p>
          <w:p w:rsidR="00922AE1" w:rsidRPr="00C26AD1" w:rsidRDefault="00922AE1" w:rsidP="00E84C82">
            <w:pPr>
              <w:shd w:val="clear" w:color="auto" w:fill="FFFFFF"/>
              <w:spacing w:line="264" w:lineRule="exact"/>
              <w:ind w:left="226"/>
              <w:rPr>
                <w:sz w:val="20"/>
                <w:szCs w:val="20"/>
              </w:rPr>
            </w:pPr>
            <w:r w:rsidRPr="00C26AD1">
              <w:rPr>
                <w:color w:val="000000"/>
                <w:sz w:val="20"/>
                <w:szCs w:val="20"/>
              </w:rPr>
              <w:t>операций: по хозяйственным операциям – 1 месяц, по командировкам – в течение 3 дней со дня прибытия из командировки</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rPr>
                <w:sz w:val="20"/>
                <w:szCs w:val="20"/>
              </w:rPr>
            </w:pPr>
            <w:r w:rsidRPr="00C26AD1">
              <w:rPr>
                <w:sz w:val="20"/>
                <w:szCs w:val="20"/>
              </w:rPr>
              <w:t>Финансово-экономический отдел – группа по расчетам с поставщиками (подрядчиками), покупателями (заказчиками)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rPr>
                <w:sz w:val="20"/>
                <w:szCs w:val="20"/>
              </w:rPr>
            </w:pPr>
            <w:r w:rsidRPr="00C26AD1">
              <w:rPr>
                <w:sz w:val="20"/>
                <w:szCs w:val="20"/>
              </w:rPr>
              <w:t>Финансово-экономический отдел - группа по расчетам с поставщиками (подрядчиками), покупателями (заказчиками)</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74" w:lineRule="exact"/>
              <w:ind w:left="5"/>
              <w:jc w:val="center"/>
              <w:rPr>
                <w:sz w:val="20"/>
                <w:szCs w:val="20"/>
              </w:rPr>
            </w:pPr>
            <w:r w:rsidRPr="00C26AD1">
              <w:rPr>
                <w:color w:val="000000"/>
                <w:sz w:val="20"/>
                <w:szCs w:val="20"/>
              </w:rPr>
              <w:t>В течение 1 дня со дня поступления авансового отчета</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69" w:lineRule="exact"/>
              <w:ind w:left="38" w:right="38" w:firstLine="106"/>
              <w:rPr>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922AE1" w:rsidRPr="00C26AD1" w:rsidTr="008E1820">
        <w:trPr>
          <w:gridAfter w:val="1"/>
          <w:wAfter w:w="13" w:type="dxa"/>
          <w:trHeight w:hRule="exact" w:val="420"/>
        </w:trPr>
        <w:tc>
          <w:tcPr>
            <w:tcW w:w="16143" w:type="dxa"/>
            <w:gridSpan w:val="25"/>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9" w:lineRule="exact"/>
              <w:ind w:left="38" w:right="38" w:firstLine="106"/>
              <w:jc w:val="center"/>
              <w:rPr>
                <w:color w:val="000000"/>
                <w:sz w:val="20"/>
                <w:szCs w:val="20"/>
              </w:rPr>
            </w:pPr>
            <w:r w:rsidRPr="00C26AD1">
              <w:rPr>
                <w:b/>
                <w:color w:val="000000"/>
                <w:sz w:val="20"/>
                <w:szCs w:val="20"/>
              </w:rPr>
              <w:t>По кассовым операциям</w:t>
            </w:r>
          </w:p>
        </w:tc>
      </w:tr>
      <w:tr w:rsidR="00922AE1" w:rsidRPr="00C26AD1" w:rsidTr="005A5F8B">
        <w:trPr>
          <w:gridAfter w:val="1"/>
          <w:wAfter w:w="13" w:type="dxa"/>
          <w:trHeight w:hRule="exact" w:val="1569"/>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85018" w:rsidP="008E1820">
            <w:pPr>
              <w:shd w:val="clear" w:color="auto" w:fill="FFFFFF"/>
              <w:ind w:left="115"/>
              <w:rPr>
                <w:b/>
                <w:sz w:val="20"/>
                <w:szCs w:val="20"/>
              </w:rPr>
            </w:pPr>
            <w:r w:rsidRPr="00C26AD1">
              <w:rPr>
                <w:b/>
                <w:sz w:val="20"/>
                <w:szCs w:val="20"/>
              </w:rPr>
              <w:t>20</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rPr>
                <w:color w:val="000000"/>
                <w:sz w:val="20"/>
                <w:szCs w:val="20"/>
              </w:rPr>
            </w:pPr>
            <w:r w:rsidRPr="00C26AD1">
              <w:rPr>
                <w:color w:val="000000"/>
                <w:sz w:val="20"/>
                <w:szCs w:val="20"/>
              </w:rPr>
              <w:t>Приходный кассовый ордер (ф. 0310001)</w:t>
            </w:r>
          </w:p>
          <w:p w:rsidR="00922AE1" w:rsidRPr="00C26AD1" w:rsidRDefault="00922AE1" w:rsidP="008E1820">
            <w:pPr>
              <w:shd w:val="clear" w:color="auto" w:fill="FFFFFF"/>
              <w:spacing w:line="259" w:lineRule="exact"/>
              <w:ind w:left="72" w:right="106"/>
              <w:rPr>
                <w:sz w:val="20"/>
                <w:szCs w:val="20"/>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sz w:val="20"/>
                <w:szCs w:val="20"/>
              </w:rPr>
              <w:t>Финансово-экономический отдел – бухгалтер (кассир),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86"/>
              <w:rPr>
                <w:sz w:val="20"/>
                <w:szCs w:val="20"/>
              </w:rPr>
            </w:pPr>
            <w:r w:rsidRPr="00C26AD1">
              <w:rPr>
                <w:color w:val="000000"/>
                <w:sz w:val="20"/>
                <w:szCs w:val="20"/>
              </w:rPr>
              <w:t>Гл. бухгалтер, бухгалтер (кассир)</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97"/>
              <w:rPr>
                <w:sz w:val="20"/>
                <w:szCs w:val="20"/>
              </w:rPr>
            </w:pPr>
            <w:r w:rsidRPr="00C26AD1">
              <w:rPr>
                <w:color w:val="000000"/>
                <w:sz w:val="20"/>
                <w:szCs w:val="20"/>
              </w:rPr>
              <w:t>по мере</w:t>
            </w:r>
          </w:p>
          <w:p w:rsidR="00922AE1" w:rsidRPr="00C26AD1" w:rsidRDefault="00922AE1" w:rsidP="008E1820">
            <w:pPr>
              <w:shd w:val="clear" w:color="auto" w:fill="FFFFFF"/>
              <w:spacing w:line="254" w:lineRule="exact"/>
              <w:ind w:right="206"/>
              <w:rPr>
                <w:sz w:val="20"/>
                <w:szCs w:val="20"/>
              </w:rPr>
            </w:pPr>
            <w:r w:rsidRPr="00C26AD1">
              <w:rPr>
                <w:color w:val="000000"/>
                <w:sz w:val="20"/>
                <w:szCs w:val="20"/>
              </w:rPr>
              <w:t>совершения</w:t>
            </w:r>
          </w:p>
          <w:p w:rsidR="00922AE1" w:rsidRPr="00C26AD1" w:rsidRDefault="00922AE1" w:rsidP="008E1820">
            <w:pPr>
              <w:shd w:val="clear" w:color="auto" w:fill="FFFFFF"/>
              <w:spacing w:line="259" w:lineRule="exact"/>
              <w:ind w:left="192"/>
              <w:rPr>
                <w:sz w:val="20"/>
                <w:szCs w:val="20"/>
              </w:rPr>
            </w:pPr>
            <w:r w:rsidRPr="00C26AD1">
              <w:rPr>
                <w:color w:val="000000"/>
                <w:sz w:val="20"/>
                <w:szCs w:val="20"/>
              </w:rPr>
              <w:t>операций в течение 1 дня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rPr>
                <w:sz w:val="20"/>
                <w:szCs w:val="20"/>
              </w:rPr>
            </w:pPr>
            <w:r w:rsidRPr="00C26AD1">
              <w:rPr>
                <w:sz w:val="20"/>
                <w:szCs w:val="20"/>
              </w:rPr>
              <w:t>Финансово-экономический отдел - гл.бухгалтер (зам.гл.бухгалтера)</w:t>
            </w:r>
          </w:p>
          <w:p w:rsidR="00922AE1" w:rsidRPr="00C26AD1" w:rsidRDefault="00922AE1" w:rsidP="008E1820">
            <w:pPr>
              <w:rPr>
                <w:sz w:val="20"/>
                <w:szCs w:val="20"/>
              </w:rPr>
            </w:pP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rPr>
                <w:b/>
                <w:bCs/>
                <w:color w:val="000000"/>
                <w:sz w:val="20"/>
                <w:szCs w:val="20"/>
              </w:rPr>
            </w:pPr>
            <w:r w:rsidRPr="00C26AD1">
              <w:rPr>
                <w:sz w:val="20"/>
                <w:szCs w:val="20"/>
              </w:rPr>
              <w:t>Финансово-экономический отдел - бухгалтер (кассир)</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rPr>
                <w:b/>
                <w:bCs/>
                <w:color w:val="000000"/>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9" w:lineRule="exact"/>
              <w:ind w:right="29"/>
              <w:rPr>
                <w:b/>
                <w:bCs/>
                <w:color w:val="000000"/>
                <w:sz w:val="20"/>
                <w:szCs w:val="20"/>
              </w:rPr>
            </w:pPr>
            <w:r w:rsidRPr="00C26AD1">
              <w:rPr>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rPr>
                <w:b/>
                <w:bCs/>
                <w:color w:val="000000"/>
                <w:spacing w:val="-1"/>
                <w:sz w:val="20"/>
                <w:szCs w:val="20"/>
              </w:rPr>
            </w:pPr>
            <w:r w:rsidRPr="00C26AD1">
              <w:rPr>
                <w:color w:val="000000"/>
                <w:sz w:val="20"/>
                <w:szCs w:val="20"/>
              </w:rPr>
              <w:t>По мере</w:t>
            </w:r>
            <w:r w:rsidRPr="00C26AD1">
              <w:rPr>
                <w:color w:val="000000"/>
                <w:sz w:val="20"/>
                <w:szCs w:val="20"/>
              </w:rPr>
              <w:br/>
            </w:r>
            <w:r w:rsidRPr="00C26AD1">
              <w:rPr>
                <w:color w:val="000000"/>
                <w:spacing w:val="-2"/>
                <w:sz w:val="20"/>
                <w:szCs w:val="20"/>
              </w:rPr>
              <w:t>обработки</w:t>
            </w:r>
          </w:p>
        </w:tc>
      </w:tr>
      <w:tr w:rsidR="00922AE1" w:rsidRPr="00C26AD1" w:rsidTr="005A5F8B">
        <w:trPr>
          <w:gridAfter w:val="1"/>
          <w:wAfter w:w="13" w:type="dxa"/>
          <w:trHeight w:hRule="exact" w:val="1692"/>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85018" w:rsidP="00A733D9">
            <w:pPr>
              <w:shd w:val="clear" w:color="auto" w:fill="FFFFFF"/>
              <w:ind w:left="120"/>
              <w:rPr>
                <w:sz w:val="20"/>
                <w:szCs w:val="20"/>
              </w:rPr>
            </w:pPr>
            <w:r w:rsidRPr="00C26AD1">
              <w:rPr>
                <w:b/>
                <w:bCs/>
                <w:color w:val="000000"/>
                <w:sz w:val="20"/>
                <w:szCs w:val="20"/>
              </w:rPr>
              <w:t>21</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15" w:right="125"/>
              <w:rPr>
                <w:sz w:val="20"/>
                <w:szCs w:val="20"/>
              </w:rPr>
            </w:pPr>
            <w:r w:rsidRPr="00C26AD1">
              <w:rPr>
                <w:color w:val="000000"/>
                <w:sz w:val="20"/>
                <w:szCs w:val="20"/>
              </w:rPr>
              <w:t>Расходный кассовый ордер (ф. 0310002)</w:t>
            </w: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sz w:val="20"/>
                <w:szCs w:val="20"/>
              </w:rPr>
              <w:t>Финансово-экономический отдел – бухгалтер (кассир),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101"/>
              <w:rPr>
                <w:sz w:val="20"/>
                <w:szCs w:val="20"/>
              </w:rPr>
            </w:pPr>
            <w:r w:rsidRPr="00C26AD1">
              <w:rPr>
                <w:color w:val="000000"/>
                <w:sz w:val="20"/>
                <w:szCs w:val="20"/>
              </w:rPr>
              <w:t>Руководитель, гл. бухгалтер, бухгалтер (кассир)</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97"/>
              <w:rPr>
                <w:sz w:val="20"/>
                <w:szCs w:val="20"/>
              </w:rPr>
            </w:pPr>
            <w:r w:rsidRPr="00C26AD1">
              <w:rPr>
                <w:color w:val="000000"/>
                <w:sz w:val="20"/>
                <w:szCs w:val="20"/>
              </w:rPr>
              <w:t>по мере</w:t>
            </w:r>
          </w:p>
          <w:p w:rsidR="00922AE1" w:rsidRPr="00C26AD1" w:rsidRDefault="00922AE1" w:rsidP="008E1820">
            <w:pPr>
              <w:shd w:val="clear" w:color="auto" w:fill="FFFFFF"/>
              <w:spacing w:line="254" w:lineRule="exact"/>
              <w:ind w:right="206"/>
              <w:rPr>
                <w:sz w:val="20"/>
                <w:szCs w:val="20"/>
              </w:rPr>
            </w:pPr>
            <w:r w:rsidRPr="00C26AD1">
              <w:rPr>
                <w:color w:val="000000"/>
                <w:sz w:val="20"/>
                <w:szCs w:val="20"/>
              </w:rPr>
              <w:t>совершения</w:t>
            </w:r>
          </w:p>
          <w:p w:rsidR="00922AE1" w:rsidRPr="00C26AD1" w:rsidRDefault="00922AE1" w:rsidP="008E1820">
            <w:pPr>
              <w:shd w:val="clear" w:color="auto" w:fill="FFFFFF"/>
              <w:spacing w:line="254" w:lineRule="exact"/>
              <w:ind w:left="197"/>
              <w:rPr>
                <w:sz w:val="20"/>
                <w:szCs w:val="20"/>
              </w:rPr>
            </w:pPr>
            <w:r w:rsidRPr="00C26AD1">
              <w:rPr>
                <w:color w:val="000000"/>
                <w:sz w:val="20"/>
                <w:szCs w:val="20"/>
              </w:rPr>
              <w:t>операций в течение 1 дня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rPr>
                <w:b/>
                <w:bCs/>
                <w:color w:val="000000"/>
                <w:sz w:val="20"/>
                <w:szCs w:val="20"/>
              </w:rPr>
            </w:pPr>
            <w:r w:rsidRPr="00C26AD1">
              <w:rPr>
                <w:sz w:val="20"/>
                <w:szCs w:val="20"/>
              </w:rPr>
              <w:t>Финансово-экономический отдел - бухгалтер (кассир)</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0" w:right="53" w:firstLine="82"/>
              <w:rPr>
                <w:sz w:val="20"/>
                <w:szCs w:val="20"/>
              </w:rPr>
            </w:pPr>
            <w:r w:rsidRPr="00C26AD1">
              <w:rPr>
                <w:color w:val="000000"/>
                <w:sz w:val="20"/>
                <w:szCs w:val="20"/>
              </w:rPr>
              <w:t>По мере</w:t>
            </w:r>
            <w:r w:rsidRPr="00C26AD1">
              <w:rPr>
                <w:color w:val="000000"/>
                <w:sz w:val="20"/>
                <w:szCs w:val="20"/>
              </w:rPr>
              <w:br/>
              <w:t>обработки</w:t>
            </w:r>
          </w:p>
        </w:tc>
      </w:tr>
      <w:tr w:rsidR="00922AE1" w:rsidRPr="00C26AD1" w:rsidTr="008E1820">
        <w:trPr>
          <w:gridAfter w:val="1"/>
          <w:wAfter w:w="13" w:type="dxa"/>
          <w:trHeight w:hRule="exact" w:val="1687"/>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85018" w:rsidP="00A85018">
            <w:pPr>
              <w:shd w:val="clear" w:color="auto" w:fill="FFFFFF"/>
              <w:ind w:left="120"/>
              <w:rPr>
                <w:b/>
                <w:bCs/>
                <w:color w:val="000000"/>
                <w:sz w:val="20"/>
                <w:szCs w:val="20"/>
              </w:rPr>
            </w:pPr>
            <w:r w:rsidRPr="00C26AD1">
              <w:rPr>
                <w:b/>
                <w:bCs/>
                <w:color w:val="000000"/>
                <w:sz w:val="20"/>
                <w:szCs w:val="20"/>
              </w:rPr>
              <w:t>22</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15" w:right="125"/>
              <w:rPr>
                <w:color w:val="000000"/>
                <w:sz w:val="20"/>
                <w:szCs w:val="20"/>
              </w:rPr>
            </w:pPr>
            <w:r w:rsidRPr="00C26AD1">
              <w:rPr>
                <w:color w:val="000000"/>
                <w:sz w:val="20"/>
                <w:szCs w:val="20"/>
              </w:rPr>
              <w:t>Кассовая книга (ф. 0504514)</w:t>
            </w: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sz w:val="20"/>
                <w:szCs w:val="20"/>
              </w:rPr>
              <w:t>Финансово-экономический отдел – бухгалтер (кассир),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101"/>
              <w:rPr>
                <w:sz w:val="20"/>
                <w:szCs w:val="20"/>
              </w:rPr>
            </w:pPr>
            <w:r w:rsidRPr="00C26AD1">
              <w:rPr>
                <w:color w:val="000000"/>
                <w:sz w:val="20"/>
                <w:szCs w:val="20"/>
              </w:rPr>
              <w:t>Руководитель, гл.  бухгалтер, исполнитель</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97"/>
              <w:rPr>
                <w:sz w:val="20"/>
                <w:szCs w:val="20"/>
              </w:rPr>
            </w:pPr>
            <w:r w:rsidRPr="00C26AD1">
              <w:rPr>
                <w:color w:val="000000"/>
                <w:sz w:val="20"/>
                <w:szCs w:val="20"/>
              </w:rPr>
              <w:t>по мере</w:t>
            </w:r>
          </w:p>
          <w:p w:rsidR="00922AE1" w:rsidRPr="00C26AD1" w:rsidRDefault="00922AE1" w:rsidP="008E1820">
            <w:pPr>
              <w:shd w:val="clear" w:color="auto" w:fill="FFFFFF"/>
              <w:spacing w:line="254" w:lineRule="exact"/>
              <w:ind w:right="206"/>
              <w:rPr>
                <w:sz w:val="20"/>
                <w:szCs w:val="20"/>
              </w:rPr>
            </w:pPr>
            <w:r w:rsidRPr="00C26AD1">
              <w:rPr>
                <w:color w:val="000000"/>
                <w:sz w:val="20"/>
                <w:szCs w:val="20"/>
              </w:rPr>
              <w:t>совершения</w:t>
            </w:r>
          </w:p>
          <w:p w:rsidR="00922AE1" w:rsidRPr="00C26AD1" w:rsidRDefault="00922AE1" w:rsidP="008E1820">
            <w:pPr>
              <w:shd w:val="clear" w:color="auto" w:fill="FFFFFF"/>
              <w:spacing w:line="254" w:lineRule="exact"/>
              <w:ind w:left="197"/>
              <w:rPr>
                <w:sz w:val="20"/>
                <w:szCs w:val="20"/>
              </w:rPr>
            </w:pPr>
            <w:r w:rsidRPr="00C26AD1">
              <w:rPr>
                <w:color w:val="000000"/>
                <w:sz w:val="20"/>
                <w:szCs w:val="20"/>
              </w:rPr>
              <w:t>операций в течение 1 дня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rPr>
                <w:b/>
                <w:bCs/>
                <w:color w:val="000000"/>
                <w:sz w:val="20"/>
                <w:szCs w:val="20"/>
              </w:rPr>
            </w:pPr>
            <w:r w:rsidRPr="00C26AD1">
              <w:rPr>
                <w:sz w:val="20"/>
                <w:szCs w:val="20"/>
              </w:rPr>
              <w:t>Финансово-экономический отдел - бухгалтер (кассир)</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0" w:right="53" w:firstLine="82"/>
              <w:rPr>
                <w:sz w:val="20"/>
                <w:szCs w:val="20"/>
              </w:rPr>
            </w:pPr>
            <w:r w:rsidRPr="00C26AD1">
              <w:rPr>
                <w:color w:val="000000"/>
                <w:sz w:val="20"/>
                <w:szCs w:val="20"/>
              </w:rPr>
              <w:t>По мере</w:t>
            </w:r>
            <w:r w:rsidRPr="00C26AD1">
              <w:rPr>
                <w:color w:val="000000"/>
                <w:sz w:val="20"/>
                <w:szCs w:val="20"/>
              </w:rPr>
              <w:br/>
              <w:t>обработки</w:t>
            </w:r>
          </w:p>
        </w:tc>
      </w:tr>
      <w:tr w:rsidR="00922AE1" w:rsidRPr="00C26AD1" w:rsidTr="008E1820">
        <w:trPr>
          <w:gridAfter w:val="1"/>
          <w:wAfter w:w="13" w:type="dxa"/>
          <w:trHeight w:hRule="exact" w:val="1711"/>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85018" w:rsidP="008E1820">
            <w:pPr>
              <w:shd w:val="clear" w:color="auto" w:fill="FFFFFF"/>
              <w:ind w:left="125"/>
              <w:rPr>
                <w:b/>
                <w:sz w:val="20"/>
                <w:szCs w:val="20"/>
              </w:rPr>
            </w:pPr>
            <w:r w:rsidRPr="00C26AD1">
              <w:rPr>
                <w:b/>
                <w:sz w:val="20"/>
                <w:szCs w:val="20"/>
              </w:rPr>
              <w:lastRenderedPageBreak/>
              <w:t>23</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rPr>
                <w:sz w:val="20"/>
                <w:szCs w:val="20"/>
              </w:rPr>
            </w:pPr>
            <w:r w:rsidRPr="00C26AD1">
              <w:rPr>
                <w:color w:val="000000"/>
                <w:sz w:val="20"/>
                <w:szCs w:val="20"/>
              </w:rPr>
              <w:t>Журнал регистрации</w:t>
            </w:r>
          </w:p>
          <w:p w:rsidR="00922AE1" w:rsidRPr="00C26AD1" w:rsidRDefault="00922AE1" w:rsidP="008E1820">
            <w:pPr>
              <w:shd w:val="clear" w:color="auto" w:fill="FFFFFF"/>
              <w:spacing w:line="264" w:lineRule="exact"/>
              <w:rPr>
                <w:sz w:val="20"/>
                <w:szCs w:val="20"/>
              </w:rPr>
            </w:pPr>
            <w:r w:rsidRPr="00C26AD1">
              <w:rPr>
                <w:color w:val="000000"/>
                <w:sz w:val="20"/>
                <w:szCs w:val="20"/>
              </w:rPr>
              <w:t>приходных и расходных</w:t>
            </w:r>
          </w:p>
          <w:p w:rsidR="00922AE1" w:rsidRPr="00C26AD1" w:rsidRDefault="00922AE1" w:rsidP="008E1820">
            <w:pPr>
              <w:shd w:val="clear" w:color="auto" w:fill="FFFFFF"/>
              <w:spacing w:line="264" w:lineRule="exact"/>
              <w:rPr>
                <w:sz w:val="20"/>
                <w:szCs w:val="20"/>
              </w:rPr>
            </w:pPr>
            <w:r w:rsidRPr="00C26AD1">
              <w:rPr>
                <w:color w:val="000000"/>
                <w:sz w:val="20"/>
                <w:szCs w:val="20"/>
              </w:rPr>
              <w:t>кассовых ордеров          (ф. 0310003)</w:t>
            </w: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sz w:val="20"/>
                <w:szCs w:val="20"/>
              </w:rPr>
              <w:t>Финансово-экономический отдел – бухгалтер (кассир),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101"/>
              <w:rPr>
                <w:sz w:val="20"/>
                <w:szCs w:val="20"/>
              </w:rPr>
            </w:pPr>
            <w:r w:rsidRPr="00C26AD1">
              <w:rPr>
                <w:color w:val="000000"/>
                <w:sz w:val="20"/>
                <w:szCs w:val="20"/>
              </w:rPr>
              <w:t>Бухгалтер</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7E3D34" w:rsidP="008E1820">
            <w:pPr>
              <w:shd w:val="clear" w:color="auto" w:fill="FFFFFF"/>
              <w:spacing w:line="254" w:lineRule="exact"/>
              <w:ind w:left="197"/>
              <w:rPr>
                <w:sz w:val="20"/>
                <w:szCs w:val="20"/>
              </w:rPr>
            </w:pPr>
            <w:r w:rsidRPr="00C26AD1">
              <w:rPr>
                <w:color w:val="000000"/>
                <w:sz w:val="20"/>
                <w:szCs w:val="20"/>
              </w:rPr>
              <w:t>1 раз в год в последний рабочий день</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rPr>
                <w:sz w:val="20"/>
                <w:szCs w:val="20"/>
              </w:rPr>
            </w:pPr>
            <w:r w:rsidRPr="00C26AD1">
              <w:rPr>
                <w:sz w:val="20"/>
                <w:szCs w:val="20"/>
              </w:rPr>
              <w:t>Финансово-экономический отдел - 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rPr>
                <w:b/>
                <w:bCs/>
                <w:color w:val="000000"/>
                <w:sz w:val="20"/>
                <w:szCs w:val="20"/>
              </w:rPr>
            </w:pPr>
            <w:r w:rsidRPr="00C26AD1">
              <w:rPr>
                <w:sz w:val="20"/>
                <w:szCs w:val="20"/>
              </w:rPr>
              <w:t>Финансово-экономический отдел - бухгалтер (кассир)</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7E3D34" w:rsidP="008E1820">
            <w:pPr>
              <w:shd w:val="clear" w:color="auto" w:fill="FFFFFF"/>
              <w:spacing w:line="259" w:lineRule="exact"/>
              <w:rPr>
                <w:sz w:val="20"/>
                <w:szCs w:val="20"/>
              </w:rPr>
            </w:pPr>
            <w:r w:rsidRPr="00C26AD1">
              <w:rPr>
                <w:color w:val="000000"/>
                <w:sz w:val="20"/>
                <w:szCs w:val="20"/>
              </w:rPr>
              <w:t>1 раз в год</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7E3D34" w:rsidP="008E1820">
            <w:pPr>
              <w:shd w:val="clear" w:color="auto" w:fill="FFFFFF"/>
              <w:spacing w:line="254" w:lineRule="exact"/>
              <w:ind w:left="10" w:right="53" w:firstLine="82"/>
              <w:rPr>
                <w:sz w:val="20"/>
                <w:szCs w:val="20"/>
              </w:rPr>
            </w:pPr>
            <w:r w:rsidRPr="00C26AD1">
              <w:rPr>
                <w:color w:val="000000"/>
                <w:sz w:val="20"/>
                <w:szCs w:val="20"/>
              </w:rPr>
              <w:t>1 раз в год</w:t>
            </w:r>
          </w:p>
        </w:tc>
      </w:tr>
      <w:tr w:rsidR="00922AE1" w:rsidRPr="00C26AD1" w:rsidTr="008E1820">
        <w:trPr>
          <w:gridAfter w:val="1"/>
          <w:wAfter w:w="13" w:type="dxa"/>
          <w:trHeight w:hRule="exact" w:val="420"/>
        </w:trPr>
        <w:tc>
          <w:tcPr>
            <w:tcW w:w="16143" w:type="dxa"/>
            <w:gridSpan w:val="25"/>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9" w:lineRule="exact"/>
              <w:ind w:left="38" w:right="38" w:firstLine="106"/>
              <w:jc w:val="center"/>
              <w:rPr>
                <w:color w:val="000000"/>
                <w:sz w:val="20"/>
                <w:szCs w:val="20"/>
              </w:rPr>
            </w:pPr>
            <w:r w:rsidRPr="00C26AD1">
              <w:rPr>
                <w:b/>
                <w:color w:val="000000"/>
                <w:sz w:val="20"/>
                <w:szCs w:val="20"/>
              </w:rPr>
              <w:t>По операциям с безналичными денежными средствами</w:t>
            </w:r>
          </w:p>
        </w:tc>
      </w:tr>
      <w:tr w:rsidR="00922AE1" w:rsidRPr="00C26AD1" w:rsidTr="005A5F8B">
        <w:trPr>
          <w:gridAfter w:val="1"/>
          <w:wAfter w:w="13" w:type="dxa"/>
          <w:trHeight w:hRule="exact" w:val="2670"/>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85018" w:rsidP="00A733D9">
            <w:pPr>
              <w:shd w:val="clear" w:color="auto" w:fill="FFFFFF"/>
              <w:ind w:left="125"/>
              <w:rPr>
                <w:b/>
                <w:bCs/>
                <w:color w:val="000000"/>
                <w:sz w:val="20"/>
                <w:szCs w:val="20"/>
              </w:rPr>
            </w:pPr>
            <w:r w:rsidRPr="00C26AD1">
              <w:rPr>
                <w:b/>
                <w:bCs/>
                <w:color w:val="000000"/>
                <w:sz w:val="20"/>
                <w:szCs w:val="20"/>
              </w:rPr>
              <w:t>24</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D512E2" w:rsidP="008E1820">
            <w:pPr>
              <w:pStyle w:val="ConsPlusNormal"/>
              <w:ind w:firstLine="0"/>
              <w:outlineLvl w:val="2"/>
              <w:rPr>
                <w:rFonts w:ascii="Times New Roman" w:hAnsi="Times New Roman" w:cs="Times New Roman"/>
              </w:rPr>
            </w:pPr>
            <w:r w:rsidRPr="00C26AD1">
              <w:rPr>
                <w:rFonts w:ascii="Times New Roman" w:hAnsi="Times New Roman" w:cs="Times New Roman"/>
                <w:bCs/>
              </w:rPr>
              <w:t>Заявка</w:t>
            </w:r>
            <w:r w:rsidR="00922AE1" w:rsidRPr="00C26AD1">
              <w:rPr>
                <w:rFonts w:ascii="Times New Roman" w:hAnsi="Times New Roman" w:cs="Times New Roman"/>
                <w:bCs/>
              </w:rPr>
              <w:t xml:space="preserve"> на получение </w:t>
            </w:r>
            <w:r w:rsidRPr="00C26AD1">
              <w:rPr>
                <w:rFonts w:ascii="Times New Roman" w:hAnsi="Times New Roman" w:cs="Times New Roman"/>
                <w:bCs/>
              </w:rPr>
              <w:t>денежных средств, перечисляемых на карту (ф. 0531243) (электронный документ)</w:t>
            </w:r>
          </w:p>
          <w:p w:rsidR="00922AE1" w:rsidRPr="00C26AD1" w:rsidRDefault="00922AE1" w:rsidP="008E1820">
            <w:pPr>
              <w:shd w:val="clear" w:color="auto" w:fill="FFFFFF"/>
              <w:spacing w:line="264" w:lineRule="exact"/>
              <w:rPr>
                <w:color w:val="000000"/>
                <w:sz w:val="20"/>
                <w:szCs w:val="20"/>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sz w:val="20"/>
                <w:szCs w:val="20"/>
              </w:rPr>
              <w:t>Финансово-экономический отдел – бухгалтер (кассир),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101"/>
              <w:rPr>
                <w:color w:val="000000"/>
                <w:sz w:val="20"/>
                <w:szCs w:val="20"/>
              </w:rPr>
            </w:pPr>
            <w:r w:rsidRPr="00C26AD1">
              <w:rPr>
                <w:color w:val="000000"/>
                <w:sz w:val="20"/>
                <w:szCs w:val="20"/>
              </w:rPr>
              <w:t>Руководитель, гл. бухгалтер, бухгалтер (кассир)</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97"/>
              <w:rPr>
                <w:sz w:val="20"/>
                <w:szCs w:val="20"/>
              </w:rPr>
            </w:pPr>
            <w:r w:rsidRPr="00C26AD1">
              <w:rPr>
                <w:color w:val="000000"/>
                <w:sz w:val="20"/>
                <w:szCs w:val="20"/>
              </w:rPr>
              <w:t>по мере</w:t>
            </w:r>
          </w:p>
          <w:p w:rsidR="00922AE1" w:rsidRPr="00C26AD1" w:rsidRDefault="00922AE1" w:rsidP="008E1820">
            <w:pPr>
              <w:shd w:val="clear" w:color="auto" w:fill="FFFFFF"/>
              <w:spacing w:line="254" w:lineRule="exact"/>
              <w:ind w:right="206"/>
              <w:rPr>
                <w:sz w:val="20"/>
                <w:szCs w:val="20"/>
              </w:rPr>
            </w:pPr>
            <w:r w:rsidRPr="00C26AD1">
              <w:rPr>
                <w:color w:val="000000"/>
                <w:sz w:val="20"/>
                <w:szCs w:val="20"/>
              </w:rPr>
              <w:t>совершения</w:t>
            </w:r>
          </w:p>
          <w:p w:rsidR="00922AE1" w:rsidRPr="00C26AD1" w:rsidRDefault="00922AE1" w:rsidP="008E1820">
            <w:pPr>
              <w:shd w:val="clear" w:color="auto" w:fill="FFFFFF"/>
              <w:spacing w:line="254" w:lineRule="exact"/>
              <w:ind w:left="197"/>
              <w:rPr>
                <w:sz w:val="20"/>
                <w:szCs w:val="20"/>
              </w:rPr>
            </w:pPr>
            <w:r w:rsidRPr="00C26AD1">
              <w:rPr>
                <w:color w:val="000000"/>
                <w:sz w:val="20"/>
                <w:szCs w:val="20"/>
              </w:rPr>
              <w:t>операций в течение 1 дня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A5858">
            <w:pPr>
              <w:shd w:val="clear" w:color="auto" w:fill="FFFFFF"/>
              <w:rPr>
                <w:sz w:val="20"/>
                <w:szCs w:val="20"/>
              </w:rPr>
            </w:pPr>
            <w:r w:rsidRPr="00C26AD1">
              <w:rPr>
                <w:color w:val="000000"/>
                <w:sz w:val="20"/>
                <w:szCs w:val="20"/>
              </w:rPr>
              <w:t>Финансово-экономический отдел -</w:t>
            </w:r>
            <w:r w:rsidRPr="00C26AD1">
              <w:rPr>
                <w:sz w:val="20"/>
                <w:szCs w:val="20"/>
              </w:rPr>
              <w:t xml:space="preserve"> гл.бухгалтер (зам.гл.бухгалтера)</w:t>
            </w:r>
            <w:r w:rsidRPr="00C26AD1">
              <w:rPr>
                <w:color w:val="000000"/>
                <w:sz w:val="20"/>
                <w:szCs w:val="20"/>
              </w:rPr>
              <w:t xml:space="preserve"> , сотрудник УФК</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 УФК</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8A5858"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0" w:right="53" w:firstLine="82"/>
              <w:rPr>
                <w:sz w:val="20"/>
                <w:szCs w:val="20"/>
              </w:rPr>
            </w:pPr>
            <w:r w:rsidRPr="00C26AD1">
              <w:rPr>
                <w:color w:val="000000"/>
                <w:sz w:val="20"/>
                <w:szCs w:val="20"/>
              </w:rPr>
              <w:t>По мере</w:t>
            </w:r>
            <w:r w:rsidRPr="00C26AD1">
              <w:rPr>
                <w:color w:val="000000"/>
                <w:sz w:val="20"/>
                <w:szCs w:val="20"/>
              </w:rPr>
              <w:br/>
              <w:t>обработки</w:t>
            </w:r>
          </w:p>
        </w:tc>
      </w:tr>
      <w:tr w:rsidR="00922AE1" w:rsidRPr="00C26AD1" w:rsidTr="005A5F8B">
        <w:trPr>
          <w:gridAfter w:val="1"/>
          <w:wAfter w:w="13" w:type="dxa"/>
          <w:trHeight w:hRule="exact" w:val="2425"/>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85018" w:rsidP="00A733D9">
            <w:pPr>
              <w:shd w:val="clear" w:color="auto" w:fill="FFFFFF"/>
              <w:ind w:left="125"/>
              <w:rPr>
                <w:b/>
                <w:bCs/>
                <w:color w:val="000000"/>
                <w:sz w:val="20"/>
                <w:szCs w:val="20"/>
              </w:rPr>
            </w:pPr>
            <w:r w:rsidRPr="00C26AD1">
              <w:rPr>
                <w:b/>
                <w:bCs/>
                <w:color w:val="000000"/>
                <w:sz w:val="20"/>
                <w:szCs w:val="20"/>
              </w:rPr>
              <w:t>25</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764F6E" w:rsidRPr="00C26AD1" w:rsidRDefault="00764F6E" w:rsidP="00764F6E">
            <w:pPr>
              <w:pStyle w:val="ConsPlusNormal"/>
              <w:ind w:firstLine="5"/>
              <w:outlineLvl w:val="2"/>
              <w:rPr>
                <w:rFonts w:ascii="Times New Roman" w:hAnsi="Times New Roman" w:cs="Times New Roman"/>
                <w:bCs/>
              </w:rPr>
            </w:pPr>
            <w:r w:rsidRPr="00C26AD1">
              <w:rPr>
                <w:rFonts w:ascii="Times New Roman" w:hAnsi="Times New Roman" w:cs="Times New Roman"/>
                <w:bCs/>
              </w:rPr>
              <w:t>Расшифровка сумм неиспользованных (внесенных через банкомат</w:t>
            </w:r>
          </w:p>
          <w:p w:rsidR="008A5858" w:rsidRPr="00C26AD1" w:rsidRDefault="00764F6E" w:rsidP="008A5858">
            <w:pPr>
              <w:pStyle w:val="ConsPlusNormal"/>
              <w:ind w:firstLine="0"/>
              <w:outlineLvl w:val="2"/>
              <w:rPr>
                <w:rFonts w:ascii="Times New Roman" w:hAnsi="Times New Roman" w:cs="Times New Roman"/>
              </w:rPr>
            </w:pPr>
            <w:r w:rsidRPr="00C26AD1">
              <w:rPr>
                <w:rFonts w:ascii="Times New Roman" w:hAnsi="Times New Roman" w:cs="Times New Roman"/>
                <w:bCs/>
              </w:rPr>
              <w:t>или пункт выдачи наличных денежных средств) средств</w:t>
            </w:r>
            <w:r w:rsidR="008A5858" w:rsidRPr="00C26AD1">
              <w:rPr>
                <w:rFonts w:ascii="Times New Roman" w:hAnsi="Times New Roman" w:cs="Times New Roman"/>
                <w:bCs/>
              </w:rPr>
              <w:t xml:space="preserve"> (ф.0531251) (электронный документ)</w:t>
            </w:r>
          </w:p>
          <w:p w:rsidR="00922AE1" w:rsidRPr="00C26AD1" w:rsidRDefault="00922AE1" w:rsidP="00764F6E">
            <w:pPr>
              <w:pStyle w:val="ConsPlusNormal"/>
              <w:ind w:firstLine="0"/>
              <w:outlineLvl w:val="2"/>
              <w:rPr>
                <w:rFonts w:ascii="Times New Roman" w:hAnsi="Times New Roman" w:cs="Times New Roman"/>
              </w:rPr>
            </w:pPr>
          </w:p>
          <w:p w:rsidR="00922AE1" w:rsidRPr="00C26AD1" w:rsidRDefault="00922AE1" w:rsidP="008E1820">
            <w:pPr>
              <w:shd w:val="clear" w:color="auto" w:fill="FFFFFF"/>
              <w:spacing w:line="264" w:lineRule="exact"/>
              <w:rPr>
                <w:color w:val="000000"/>
                <w:sz w:val="20"/>
                <w:szCs w:val="20"/>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sz w:val="20"/>
                <w:szCs w:val="20"/>
              </w:rPr>
              <w:t>Финансово-экономический отдел – бухгалтер (кассир),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101"/>
              <w:rPr>
                <w:color w:val="000000"/>
                <w:sz w:val="20"/>
                <w:szCs w:val="20"/>
              </w:rPr>
            </w:pPr>
            <w:r w:rsidRPr="00C26AD1">
              <w:rPr>
                <w:color w:val="000000"/>
                <w:sz w:val="20"/>
                <w:szCs w:val="20"/>
              </w:rPr>
              <w:t>Бухгалтер (кассир)</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97"/>
              <w:rPr>
                <w:sz w:val="20"/>
                <w:szCs w:val="20"/>
              </w:rPr>
            </w:pPr>
            <w:r w:rsidRPr="00C26AD1">
              <w:rPr>
                <w:color w:val="000000"/>
                <w:sz w:val="20"/>
                <w:szCs w:val="20"/>
              </w:rPr>
              <w:t>по мере</w:t>
            </w:r>
          </w:p>
          <w:p w:rsidR="00922AE1" w:rsidRPr="00C26AD1" w:rsidRDefault="00922AE1" w:rsidP="008E1820">
            <w:pPr>
              <w:shd w:val="clear" w:color="auto" w:fill="FFFFFF"/>
              <w:spacing w:line="254" w:lineRule="exact"/>
              <w:ind w:right="206"/>
              <w:rPr>
                <w:sz w:val="20"/>
                <w:szCs w:val="20"/>
              </w:rPr>
            </w:pPr>
            <w:r w:rsidRPr="00C26AD1">
              <w:rPr>
                <w:color w:val="000000"/>
                <w:sz w:val="20"/>
                <w:szCs w:val="20"/>
              </w:rPr>
              <w:t>совершения</w:t>
            </w:r>
          </w:p>
          <w:p w:rsidR="00922AE1" w:rsidRPr="00C26AD1" w:rsidRDefault="00922AE1" w:rsidP="008A5858">
            <w:pPr>
              <w:shd w:val="clear" w:color="auto" w:fill="FFFFFF"/>
              <w:spacing w:line="254" w:lineRule="exact"/>
              <w:ind w:left="197"/>
              <w:rPr>
                <w:sz w:val="20"/>
                <w:szCs w:val="20"/>
              </w:rPr>
            </w:pPr>
            <w:r w:rsidRPr="00C26AD1">
              <w:rPr>
                <w:color w:val="000000"/>
                <w:sz w:val="20"/>
                <w:szCs w:val="20"/>
              </w:rPr>
              <w:t xml:space="preserve">операций в </w:t>
            </w:r>
            <w:r w:rsidR="008A5858" w:rsidRPr="00C26AD1">
              <w:rPr>
                <w:color w:val="000000"/>
                <w:sz w:val="20"/>
                <w:szCs w:val="20"/>
              </w:rPr>
              <w:t>день сдачи наличных денежных средств</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A5858">
            <w:pPr>
              <w:shd w:val="clear" w:color="auto" w:fill="FFFFFF"/>
              <w:rPr>
                <w:sz w:val="20"/>
                <w:szCs w:val="20"/>
              </w:rPr>
            </w:pPr>
            <w:r w:rsidRPr="00C26AD1">
              <w:rPr>
                <w:color w:val="000000"/>
                <w:sz w:val="20"/>
                <w:szCs w:val="20"/>
              </w:rPr>
              <w:t xml:space="preserve">Финансово-экономический отдел, сотрудник </w:t>
            </w:r>
            <w:r w:rsidR="008A5858" w:rsidRPr="00C26AD1">
              <w:rPr>
                <w:color w:val="000000"/>
                <w:sz w:val="20"/>
                <w:szCs w:val="20"/>
              </w:rPr>
              <w:t>УФК</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8A5858" w:rsidP="008E1820">
            <w:pPr>
              <w:shd w:val="clear" w:color="auto" w:fill="FFFFFF"/>
              <w:rPr>
                <w:sz w:val="20"/>
                <w:szCs w:val="20"/>
              </w:rPr>
            </w:pPr>
            <w:r w:rsidRPr="00C26AD1">
              <w:rPr>
                <w:color w:val="000000"/>
                <w:sz w:val="20"/>
                <w:szCs w:val="20"/>
              </w:rPr>
              <w:t>УФК</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8A5858" w:rsidP="008A5858">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0" w:right="53" w:firstLine="82"/>
              <w:rPr>
                <w:sz w:val="20"/>
                <w:szCs w:val="20"/>
              </w:rPr>
            </w:pPr>
            <w:r w:rsidRPr="00C26AD1">
              <w:rPr>
                <w:color w:val="000000"/>
                <w:sz w:val="20"/>
                <w:szCs w:val="20"/>
              </w:rPr>
              <w:t>По мере</w:t>
            </w:r>
            <w:r w:rsidRPr="00C26AD1">
              <w:rPr>
                <w:color w:val="000000"/>
                <w:sz w:val="20"/>
                <w:szCs w:val="20"/>
              </w:rPr>
              <w:br/>
              <w:t>обработки</w:t>
            </w:r>
          </w:p>
        </w:tc>
      </w:tr>
      <w:tr w:rsidR="00922AE1" w:rsidRPr="00C26AD1" w:rsidTr="005A5F8B">
        <w:trPr>
          <w:gridAfter w:val="1"/>
          <w:wAfter w:w="13" w:type="dxa"/>
          <w:trHeight w:hRule="exact" w:val="2261"/>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85018" w:rsidP="00A733D9">
            <w:pPr>
              <w:shd w:val="clear" w:color="auto" w:fill="FFFFFF"/>
              <w:ind w:left="125"/>
              <w:rPr>
                <w:b/>
                <w:bCs/>
                <w:color w:val="000000"/>
                <w:sz w:val="20"/>
                <w:szCs w:val="20"/>
              </w:rPr>
            </w:pPr>
            <w:r w:rsidRPr="00C26AD1">
              <w:rPr>
                <w:b/>
                <w:bCs/>
                <w:color w:val="000000"/>
                <w:sz w:val="20"/>
                <w:szCs w:val="20"/>
              </w:rPr>
              <w:t>26</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pStyle w:val="ConsPlusNormal"/>
              <w:ind w:firstLine="0"/>
              <w:outlineLvl w:val="2"/>
              <w:rPr>
                <w:rFonts w:ascii="Times New Roman" w:hAnsi="Times New Roman" w:cs="Times New Roman"/>
              </w:rPr>
            </w:pPr>
            <w:r w:rsidRPr="00C26AD1">
              <w:rPr>
                <w:rFonts w:ascii="Times New Roman" w:hAnsi="Times New Roman" w:cs="Times New Roman"/>
                <w:bCs/>
              </w:rPr>
              <w:t>Заявка на кассовый расход (ф. 0531851) (электронный документ)</w:t>
            </w:r>
          </w:p>
          <w:p w:rsidR="00922AE1" w:rsidRPr="00C26AD1" w:rsidRDefault="00922AE1" w:rsidP="008E1820">
            <w:pPr>
              <w:pStyle w:val="ConsPlusNormal"/>
              <w:ind w:firstLine="0"/>
              <w:outlineLvl w:val="2"/>
              <w:rPr>
                <w:rFonts w:ascii="Times New Roman" w:hAnsi="Times New Roman" w:cs="Times New Roman"/>
                <w:bCs/>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 xml:space="preserve">Финансово-экономический отдел - </w:t>
            </w:r>
            <w:r w:rsidRPr="00C26AD1">
              <w:rPr>
                <w:sz w:val="20"/>
                <w:szCs w:val="20"/>
              </w:rPr>
              <w:t>группа по расчетам с поставщиками (подрядчиками), покупателями (заказчиками)</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101"/>
              <w:rPr>
                <w:color w:val="000000"/>
                <w:sz w:val="20"/>
                <w:szCs w:val="20"/>
              </w:rPr>
            </w:pPr>
            <w:r w:rsidRPr="00C26AD1">
              <w:rPr>
                <w:color w:val="000000"/>
                <w:sz w:val="20"/>
                <w:szCs w:val="20"/>
              </w:rPr>
              <w:t>Руководитель, гл. бухгалтер ЭЦП</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97"/>
              <w:rPr>
                <w:sz w:val="20"/>
                <w:szCs w:val="20"/>
              </w:rPr>
            </w:pPr>
            <w:r w:rsidRPr="00C26AD1">
              <w:rPr>
                <w:color w:val="000000"/>
                <w:sz w:val="20"/>
                <w:szCs w:val="20"/>
              </w:rPr>
              <w:t>по мере</w:t>
            </w:r>
          </w:p>
          <w:p w:rsidR="00922AE1" w:rsidRPr="00C26AD1" w:rsidRDefault="00922AE1" w:rsidP="008E1820">
            <w:pPr>
              <w:shd w:val="clear" w:color="auto" w:fill="FFFFFF"/>
              <w:spacing w:line="254" w:lineRule="exact"/>
              <w:ind w:right="206"/>
              <w:rPr>
                <w:sz w:val="20"/>
                <w:szCs w:val="20"/>
              </w:rPr>
            </w:pPr>
            <w:r w:rsidRPr="00C26AD1">
              <w:rPr>
                <w:color w:val="000000"/>
                <w:sz w:val="20"/>
                <w:szCs w:val="20"/>
              </w:rPr>
              <w:t>совершения</w:t>
            </w:r>
          </w:p>
          <w:p w:rsidR="00922AE1" w:rsidRPr="00C26AD1" w:rsidRDefault="00922AE1" w:rsidP="008E1820">
            <w:pPr>
              <w:shd w:val="clear" w:color="auto" w:fill="FFFFFF"/>
              <w:spacing w:line="254" w:lineRule="exact"/>
              <w:ind w:left="197"/>
              <w:rPr>
                <w:sz w:val="20"/>
                <w:szCs w:val="20"/>
              </w:rPr>
            </w:pPr>
            <w:r w:rsidRPr="00C26AD1">
              <w:rPr>
                <w:color w:val="000000"/>
                <w:sz w:val="20"/>
                <w:szCs w:val="20"/>
              </w:rPr>
              <w:t>операций в течение 1 дня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A5858">
            <w:pPr>
              <w:shd w:val="clear" w:color="auto" w:fill="FFFFFF"/>
              <w:rPr>
                <w:sz w:val="20"/>
                <w:szCs w:val="20"/>
              </w:rPr>
            </w:pPr>
            <w:r w:rsidRPr="00C26AD1">
              <w:rPr>
                <w:color w:val="000000"/>
                <w:sz w:val="20"/>
                <w:szCs w:val="20"/>
              </w:rPr>
              <w:t>Финансово-экономический отдел -</w:t>
            </w:r>
            <w:r w:rsidRPr="00C26AD1">
              <w:rPr>
                <w:sz w:val="20"/>
                <w:szCs w:val="20"/>
              </w:rPr>
              <w:t xml:space="preserve"> гл.бухгалтер (зам.гл.бухгалтера)</w:t>
            </w:r>
            <w:r w:rsidRPr="00C26AD1">
              <w:rPr>
                <w:color w:val="000000"/>
                <w:sz w:val="20"/>
                <w:szCs w:val="20"/>
              </w:rPr>
              <w:t xml:space="preserve"> , сотрудник </w:t>
            </w:r>
            <w:r w:rsidR="008A5858" w:rsidRPr="00C26AD1">
              <w:rPr>
                <w:color w:val="000000"/>
                <w:sz w:val="20"/>
                <w:szCs w:val="20"/>
              </w:rPr>
              <w:t>У</w:t>
            </w:r>
            <w:r w:rsidRPr="00C26AD1">
              <w:rPr>
                <w:color w:val="000000"/>
                <w:sz w:val="20"/>
                <w:szCs w:val="20"/>
              </w:rPr>
              <w:t>ФК</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 УФК</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0" w:right="53" w:firstLine="82"/>
              <w:rPr>
                <w:sz w:val="20"/>
                <w:szCs w:val="20"/>
              </w:rPr>
            </w:pPr>
            <w:r w:rsidRPr="00C26AD1">
              <w:rPr>
                <w:color w:val="000000"/>
                <w:sz w:val="20"/>
                <w:szCs w:val="20"/>
              </w:rPr>
              <w:t>По мере</w:t>
            </w:r>
            <w:r w:rsidRPr="00C26AD1">
              <w:rPr>
                <w:color w:val="000000"/>
                <w:sz w:val="20"/>
                <w:szCs w:val="20"/>
              </w:rPr>
              <w:br/>
              <w:t>обработки</w:t>
            </w:r>
          </w:p>
        </w:tc>
      </w:tr>
      <w:tr w:rsidR="00922AE1" w:rsidRPr="00C26AD1" w:rsidTr="005A5F8B">
        <w:trPr>
          <w:gridAfter w:val="1"/>
          <w:wAfter w:w="13" w:type="dxa"/>
          <w:trHeight w:hRule="exact" w:val="2130"/>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85018" w:rsidP="00A733D9">
            <w:pPr>
              <w:shd w:val="clear" w:color="auto" w:fill="FFFFFF"/>
              <w:ind w:left="125"/>
              <w:rPr>
                <w:b/>
                <w:bCs/>
                <w:color w:val="000000"/>
                <w:sz w:val="20"/>
                <w:szCs w:val="20"/>
              </w:rPr>
            </w:pPr>
            <w:r w:rsidRPr="00C26AD1">
              <w:rPr>
                <w:b/>
                <w:bCs/>
                <w:color w:val="000000"/>
                <w:sz w:val="20"/>
                <w:szCs w:val="20"/>
              </w:rPr>
              <w:lastRenderedPageBreak/>
              <w:t>27</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pStyle w:val="ConsPlusNormal"/>
              <w:ind w:firstLine="0"/>
              <w:outlineLvl w:val="2"/>
              <w:rPr>
                <w:rFonts w:ascii="Times New Roman" w:hAnsi="Times New Roman" w:cs="Times New Roman"/>
              </w:rPr>
            </w:pPr>
            <w:r w:rsidRPr="00C26AD1">
              <w:rPr>
                <w:rFonts w:ascii="Times New Roman" w:hAnsi="Times New Roman" w:cs="Times New Roman"/>
                <w:bCs/>
              </w:rPr>
              <w:t>Уведомление об уточнении вида и принадлежности платежа (ф. 0531809) (электронный документ)</w:t>
            </w:r>
          </w:p>
          <w:p w:rsidR="00922AE1" w:rsidRPr="00C26AD1" w:rsidRDefault="00922AE1" w:rsidP="008E1820">
            <w:pPr>
              <w:pStyle w:val="ConsPlusNormal"/>
              <w:ind w:firstLine="540"/>
              <w:jc w:val="both"/>
              <w:rPr>
                <w:rFonts w:ascii="Times New Roman" w:hAnsi="Times New Roman" w:cs="Times New Roman"/>
              </w:rPr>
            </w:pPr>
          </w:p>
          <w:p w:rsidR="00922AE1" w:rsidRPr="00C26AD1" w:rsidRDefault="00922AE1" w:rsidP="008E1820">
            <w:pPr>
              <w:pStyle w:val="ConsPlusNormal"/>
              <w:ind w:firstLine="0"/>
              <w:outlineLvl w:val="2"/>
              <w:rPr>
                <w:rFonts w:ascii="Times New Roman" w:hAnsi="Times New Roman" w:cs="Times New Roman"/>
                <w:bCs/>
              </w:rPr>
            </w:pP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 xml:space="preserve">Финансово-экономический отдел - </w:t>
            </w:r>
            <w:r w:rsidRPr="00C26AD1">
              <w:rPr>
                <w:sz w:val="20"/>
                <w:szCs w:val="20"/>
              </w:rPr>
              <w:t>группа по расчетам с поставщиками (подрядчиками), покупателями (заказчиками)</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101"/>
              <w:rPr>
                <w:color w:val="000000"/>
                <w:sz w:val="20"/>
                <w:szCs w:val="20"/>
              </w:rPr>
            </w:pPr>
            <w:r w:rsidRPr="00C26AD1">
              <w:rPr>
                <w:color w:val="000000"/>
                <w:sz w:val="20"/>
                <w:szCs w:val="20"/>
              </w:rPr>
              <w:t>Руководитель, гл. бухгалтер ЭЦП</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97"/>
              <w:rPr>
                <w:sz w:val="20"/>
                <w:szCs w:val="20"/>
              </w:rPr>
            </w:pPr>
            <w:r w:rsidRPr="00C26AD1">
              <w:rPr>
                <w:color w:val="000000"/>
                <w:sz w:val="20"/>
                <w:szCs w:val="20"/>
              </w:rPr>
              <w:t>по мере</w:t>
            </w:r>
          </w:p>
          <w:p w:rsidR="00922AE1" w:rsidRPr="00C26AD1" w:rsidRDefault="00922AE1" w:rsidP="008E1820">
            <w:pPr>
              <w:shd w:val="clear" w:color="auto" w:fill="FFFFFF"/>
              <w:spacing w:line="254" w:lineRule="exact"/>
              <w:ind w:right="206"/>
              <w:rPr>
                <w:sz w:val="20"/>
                <w:szCs w:val="20"/>
              </w:rPr>
            </w:pPr>
            <w:r w:rsidRPr="00C26AD1">
              <w:rPr>
                <w:color w:val="000000"/>
                <w:sz w:val="20"/>
                <w:szCs w:val="20"/>
              </w:rPr>
              <w:t>совершения</w:t>
            </w:r>
          </w:p>
          <w:p w:rsidR="00922AE1" w:rsidRPr="00C26AD1" w:rsidRDefault="00922AE1" w:rsidP="008E1820">
            <w:pPr>
              <w:shd w:val="clear" w:color="auto" w:fill="FFFFFF"/>
              <w:spacing w:line="254" w:lineRule="exact"/>
              <w:ind w:left="197"/>
              <w:rPr>
                <w:sz w:val="20"/>
                <w:szCs w:val="20"/>
              </w:rPr>
            </w:pPr>
            <w:r w:rsidRPr="00C26AD1">
              <w:rPr>
                <w:color w:val="000000"/>
                <w:sz w:val="20"/>
                <w:szCs w:val="20"/>
              </w:rPr>
              <w:t>операций в течение 1 дня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D512E2">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гл.бухгалтер (зам.гл.бухгалтера)</w:t>
            </w:r>
            <w:r w:rsidRPr="00C26AD1">
              <w:rPr>
                <w:color w:val="000000"/>
                <w:sz w:val="20"/>
                <w:szCs w:val="20"/>
              </w:rPr>
              <w:t>, сотрудник УФК</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УФК</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rPr>
                <w:sz w:val="20"/>
                <w:szCs w:val="20"/>
              </w:rPr>
            </w:pPr>
            <w:r w:rsidRPr="00C26AD1">
              <w:rPr>
                <w:color w:val="000000"/>
                <w:sz w:val="20"/>
                <w:szCs w:val="20"/>
              </w:rPr>
              <w:t>По мере</w:t>
            </w:r>
            <w:r w:rsidRPr="00C26AD1">
              <w:rPr>
                <w:color w:val="000000"/>
                <w:sz w:val="20"/>
                <w:szCs w:val="20"/>
              </w:rPr>
              <w:br/>
              <w:t>поступления</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10" w:right="53" w:firstLine="82"/>
              <w:rPr>
                <w:sz w:val="20"/>
                <w:szCs w:val="20"/>
              </w:rPr>
            </w:pPr>
            <w:r w:rsidRPr="00C26AD1">
              <w:rPr>
                <w:color w:val="000000"/>
                <w:sz w:val="20"/>
                <w:szCs w:val="20"/>
              </w:rPr>
              <w:t>По мере</w:t>
            </w:r>
            <w:r w:rsidRPr="00C26AD1">
              <w:rPr>
                <w:color w:val="000000"/>
                <w:sz w:val="20"/>
                <w:szCs w:val="20"/>
              </w:rPr>
              <w:br/>
              <w:t>обработки</w:t>
            </w:r>
          </w:p>
        </w:tc>
      </w:tr>
      <w:tr w:rsidR="00922AE1" w:rsidRPr="00C26AD1" w:rsidTr="008E1820">
        <w:trPr>
          <w:gridAfter w:val="1"/>
          <w:wAfter w:w="13" w:type="dxa"/>
          <w:trHeight w:hRule="exact" w:val="420"/>
        </w:trPr>
        <w:tc>
          <w:tcPr>
            <w:tcW w:w="16143" w:type="dxa"/>
            <w:gridSpan w:val="25"/>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9" w:lineRule="exact"/>
              <w:ind w:left="38" w:right="38" w:firstLine="106"/>
              <w:jc w:val="center"/>
              <w:rPr>
                <w:color w:val="000000"/>
                <w:sz w:val="20"/>
                <w:szCs w:val="20"/>
              </w:rPr>
            </w:pPr>
            <w:r w:rsidRPr="00C26AD1">
              <w:rPr>
                <w:b/>
                <w:color w:val="000000"/>
                <w:sz w:val="20"/>
                <w:szCs w:val="20"/>
              </w:rPr>
              <w:t>По расчетам по оплате труда</w:t>
            </w:r>
          </w:p>
        </w:tc>
      </w:tr>
      <w:tr w:rsidR="00922AE1" w:rsidRPr="00C26AD1" w:rsidTr="005A5F8B">
        <w:trPr>
          <w:gridAfter w:val="1"/>
          <w:wAfter w:w="13" w:type="dxa"/>
          <w:trHeight w:hRule="exact" w:val="1840"/>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85018" w:rsidP="00A733D9">
            <w:pPr>
              <w:shd w:val="clear" w:color="auto" w:fill="FFFFFF"/>
              <w:ind w:left="158"/>
              <w:rPr>
                <w:sz w:val="20"/>
                <w:szCs w:val="20"/>
              </w:rPr>
            </w:pPr>
            <w:r w:rsidRPr="00C26AD1">
              <w:rPr>
                <w:b/>
                <w:bCs/>
                <w:color w:val="000000"/>
                <w:sz w:val="20"/>
                <w:szCs w:val="20"/>
              </w:rPr>
              <w:t>28</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59" w:lineRule="exact"/>
              <w:ind w:left="178" w:right="120"/>
              <w:rPr>
                <w:sz w:val="20"/>
                <w:szCs w:val="20"/>
              </w:rPr>
            </w:pPr>
            <w:r w:rsidRPr="00C26AD1">
              <w:rPr>
                <w:color w:val="000000"/>
                <w:sz w:val="20"/>
                <w:szCs w:val="20"/>
              </w:rPr>
              <w:t>Расчетная ведомость (ф. 0504402)</w:t>
            </w: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rPr>
                <w:sz w:val="20"/>
                <w:szCs w:val="20"/>
              </w:rPr>
            </w:pPr>
            <w:r w:rsidRPr="00C26AD1">
              <w:rPr>
                <w:color w:val="000000"/>
                <w:sz w:val="20"/>
                <w:szCs w:val="20"/>
              </w:rPr>
              <w:t>Финансово-экономический отдел – расчетная группа (учет расчетов с персоналом),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ind w:left="34"/>
              <w:rPr>
                <w:sz w:val="20"/>
                <w:szCs w:val="20"/>
              </w:rPr>
            </w:pPr>
            <w:r w:rsidRPr="00C26AD1">
              <w:rPr>
                <w:color w:val="000000"/>
                <w:sz w:val="20"/>
                <w:szCs w:val="20"/>
              </w:rPr>
              <w:t xml:space="preserve"> Исполнитель</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59" w:lineRule="exact"/>
              <w:ind w:left="230"/>
              <w:rPr>
                <w:sz w:val="20"/>
                <w:szCs w:val="20"/>
              </w:rPr>
            </w:pPr>
            <w:r w:rsidRPr="00C26AD1">
              <w:rPr>
                <w:color w:val="000000"/>
                <w:sz w:val="20"/>
                <w:szCs w:val="20"/>
              </w:rPr>
              <w:t>Ежемесячно до 10-го раб. дня следующего месяца (за декабрь - до 28-го числа)</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rPr>
                <w:sz w:val="20"/>
                <w:szCs w:val="20"/>
              </w:rPr>
            </w:pPr>
            <w:r w:rsidRPr="00C26AD1">
              <w:rPr>
                <w:color w:val="000000"/>
                <w:sz w:val="20"/>
                <w:szCs w:val="20"/>
              </w:rPr>
              <w:t>Финансово-экономический отдел – расчетная группа (учет расчетов с персоналом)</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64" w:lineRule="exact"/>
              <w:ind w:left="14"/>
              <w:jc w:val="center"/>
              <w:rPr>
                <w:sz w:val="20"/>
                <w:szCs w:val="20"/>
              </w:rPr>
            </w:pPr>
            <w:r w:rsidRPr="00C26AD1">
              <w:rPr>
                <w:color w:val="000000"/>
                <w:sz w:val="20"/>
                <w:szCs w:val="20"/>
              </w:rPr>
              <w:t>По мере</w:t>
            </w:r>
            <w:r w:rsidRPr="00C26AD1">
              <w:rPr>
                <w:color w:val="000000"/>
                <w:sz w:val="20"/>
                <w:szCs w:val="20"/>
              </w:rPr>
              <w:br/>
              <w:t>поступления в течение 2 рабочих дней</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ind w:left="5"/>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64" w:lineRule="exact"/>
              <w:ind w:left="43" w:right="29" w:firstLine="110"/>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922AE1" w:rsidRPr="00C26AD1" w:rsidTr="005A5F8B">
        <w:trPr>
          <w:gridAfter w:val="1"/>
          <w:wAfter w:w="13" w:type="dxa"/>
          <w:trHeight w:hRule="exact" w:val="1696"/>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A733D9">
            <w:pPr>
              <w:shd w:val="clear" w:color="auto" w:fill="FFFFFF"/>
              <w:ind w:left="163"/>
              <w:rPr>
                <w:sz w:val="20"/>
                <w:szCs w:val="20"/>
              </w:rPr>
            </w:pPr>
            <w:r w:rsidRPr="00C26AD1">
              <w:rPr>
                <w:b/>
                <w:bCs/>
                <w:color w:val="000000"/>
                <w:sz w:val="20"/>
                <w:szCs w:val="20"/>
              </w:rPr>
              <w:t>2</w:t>
            </w:r>
            <w:r w:rsidR="00A85018" w:rsidRPr="00C26AD1">
              <w:rPr>
                <w:b/>
                <w:bCs/>
                <w:color w:val="000000"/>
                <w:sz w:val="20"/>
                <w:szCs w:val="20"/>
              </w:rPr>
              <w:t>9</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125"/>
              <w:rPr>
                <w:sz w:val="20"/>
                <w:szCs w:val="20"/>
              </w:rPr>
            </w:pPr>
            <w:r w:rsidRPr="00C26AD1">
              <w:rPr>
                <w:color w:val="000000"/>
                <w:sz w:val="20"/>
                <w:szCs w:val="20"/>
              </w:rPr>
              <w:t>Платежная ведомость (ф. 0504403), реестр зачисления средств на сберкарты</w:t>
            </w: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 – расчетная группа (учет расчетов с персоналом), 1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34"/>
              <w:rPr>
                <w:sz w:val="20"/>
                <w:szCs w:val="20"/>
              </w:rPr>
            </w:pPr>
            <w:r w:rsidRPr="00C26AD1">
              <w:rPr>
                <w:color w:val="000000"/>
                <w:sz w:val="20"/>
                <w:szCs w:val="20"/>
              </w:rPr>
              <w:t>Руководитель, гл. бухгалтер (зам.гл.бухгалтера), бухгалтер</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235"/>
              <w:rPr>
                <w:sz w:val="20"/>
                <w:szCs w:val="20"/>
              </w:rPr>
            </w:pPr>
            <w:r w:rsidRPr="00C26AD1">
              <w:rPr>
                <w:color w:val="000000"/>
                <w:sz w:val="20"/>
                <w:szCs w:val="20"/>
              </w:rPr>
              <w:t>по мере</w:t>
            </w:r>
          </w:p>
          <w:p w:rsidR="00922AE1" w:rsidRPr="00C26AD1" w:rsidRDefault="00922AE1" w:rsidP="008E1820">
            <w:pPr>
              <w:shd w:val="clear" w:color="auto" w:fill="FFFFFF"/>
              <w:spacing w:line="254" w:lineRule="exact"/>
              <w:ind w:left="235"/>
              <w:rPr>
                <w:sz w:val="20"/>
                <w:szCs w:val="20"/>
              </w:rPr>
            </w:pPr>
            <w:r w:rsidRPr="00C26AD1">
              <w:rPr>
                <w:color w:val="000000"/>
                <w:sz w:val="20"/>
                <w:szCs w:val="20"/>
              </w:rPr>
              <w:t>совершения</w:t>
            </w:r>
          </w:p>
          <w:p w:rsidR="00922AE1" w:rsidRPr="00C26AD1" w:rsidRDefault="00922AE1" w:rsidP="008E1820">
            <w:pPr>
              <w:shd w:val="clear" w:color="auto" w:fill="FFFFFF"/>
              <w:spacing w:line="254" w:lineRule="exact"/>
              <w:ind w:left="235"/>
              <w:rPr>
                <w:sz w:val="20"/>
                <w:szCs w:val="20"/>
              </w:rPr>
            </w:pPr>
            <w:r w:rsidRPr="00C26AD1">
              <w:rPr>
                <w:color w:val="000000"/>
                <w:sz w:val="20"/>
                <w:szCs w:val="20"/>
              </w:rPr>
              <w:t>операций в течение 1 дня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гл.бухгалтер (зам.гл.бухгалтера)</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 – бухгалтер (кассир)</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14"/>
              <w:jc w:val="center"/>
              <w:rPr>
                <w:sz w:val="20"/>
                <w:szCs w:val="20"/>
              </w:rPr>
            </w:pPr>
            <w:r w:rsidRPr="00C26AD1">
              <w:rPr>
                <w:color w:val="000000"/>
                <w:sz w:val="20"/>
                <w:szCs w:val="20"/>
              </w:rPr>
              <w:t>По мере</w:t>
            </w:r>
            <w:r w:rsidRPr="00C26AD1">
              <w:rPr>
                <w:color w:val="000000"/>
                <w:sz w:val="20"/>
                <w:szCs w:val="20"/>
              </w:rPr>
              <w:br/>
              <w:t>поступления в течение 3 рабочих дней</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5"/>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43" w:right="29" w:firstLine="110"/>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922AE1" w:rsidRPr="00C26AD1" w:rsidTr="001B1781">
        <w:trPr>
          <w:gridAfter w:val="1"/>
          <w:wAfter w:w="13" w:type="dxa"/>
          <w:trHeight w:hRule="exact" w:val="1704"/>
        </w:trPr>
        <w:tc>
          <w:tcPr>
            <w:tcW w:w="541" w:type="dxa"/>
            <w:gridSpan w:val="2"/>
            <w:tcBorders>
              <w:top w:val="nil"/>
              <w:left w:val="single" w:sz="6" w:space="0" w:color="auto"/>
              <w:bottom w:val="single" w:sz="6" w:space="0" w:color="auto"/>
              <w:right w:val="single" w:sz="6" w:space="0" w:color="auto"/>
            </w:tcBorders>
            <w:shd w:val="clear" w:color="auto" w:fill="FFFFFF"/>
          </w:tcPr>
          <w:p w:rsidR="00922AE1" w:rsidRPr="00C26AD1" w:rsidRDefault="00A85018" w:rsidP="00A733D9">
            <w:pPr>
              <w:shd w:val="clear" w:color="auto" w:fill="FFFFFF"/>
              <w:ind w:left="43"/>
              <w:jc w:val="center"/>
              <w:rPr>
                <w:b/>
                <w:sz w:val="20"/>
                <w:szCs w:val="20"/>
              </w:rPr>
            </w:pPr>
            <w:r w:rsidRPr="00C26AD1">
              <w:rPr>
                <w:b/>
                <w:sz w:val="20"/>
                <w:szCs w:val="20"/>
              </w:rPr>
              <w:t>30</w:t>
            </w:r>
          </w:p>
        </w:tc>
        <w:tc>
          <w:tcPr>
            <w:tcW w:w="2321"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rPr>
                <w:sz w:val="20"/>
                <w:szCs w:val="20"/>
              </w:rPr>
            </w:pPr>
            <w:r w:rsidRPr="00C26AD1">
              <w:rPr>
                <w:color w:val="000000"/>
                <w:sz w:val="20"/>
                <w:szCs w:val="20"/>
              </w:rPr>
              <w:t>Записка-расчет об</w:t>
            </w:r>
          </w:p>
          <w:p w:rsidR="00922AE1" w:rsidRPr="00C26AD1" w:rsidRDefault="00922AE1" w:rsidP="008E1820">
            <w:pPr>
              <w:shd w:val="clear" w:color="auto" w:fill="FFFFFF"/>
              <w:spacing w:line="259" w:lineRule="exact"/>
              <w:rPr>
                <w:sz w:val="20"/>
                <w:szCs w:val="20"/>
              </w:rPr>
            </w:pPr>
            <w:r w:rsidRPr="00C26AD1">
              <w:rPr>
                <w:color w:val="000000"/>
                <w:sz w:val="20"/>
                <w:szCs w:val="20"/>
              </w:rPr>
              <w:t>исчислении среднего</w:t>
            </w:r>
          </w:p>
          <w:p w:rsidR="00922AE1" w:rsidRPr="00C26AD1" w:rsidRDefault="00922AE1" w:rsidP="008E1820">
            <w:pPr>
              <w:shd w:val="clear" w:color="auto" w:fill="FFFFFF"/>
              <w:spacing w:line="259" w:lineRule="exact"/>
              <w:rPr>
                <w:sz w:val="20"/>
                <w:szCs w:val="20"/>
              </w:rPr>
            </w:pPr>
            <w:r w:rsidRPr="00C26AD1">
              <w:rPr>
                <w:color w:val="000000"/>
                <w:sz w:val="20"/>
                <w:szCs w:val="20"/>
              </w:rPr>
              <w:t>заработка при</w:t>
            </w:r>
          </w:p>
          <w:p w:rsidR="00922AE1" w:rsidRPr="00C26AD1" w:rsidRDefault="00922AE1" w:rsidP="008E1820">
            <w:pPr>
              <w:shd w:val="clear" w:color="auto" w:fill="FFFFFF"/>
              <w:spacing w:line="259" w:lineRule="exact"/>
              <w:rPr>
                <w:sz w:val="20"/>
                <w:szCs w:val="20"/>
              </w:rPr>
            </w:pPr>
            <w:r w:rsidRPr="00C26AD1">
              <w:rPr>
                <w:color w:val="000000"/>
                <w:sz w:val="20"/>
                <w:szCs w:val="20"/>
              </w:rPr>
              <w:t>предоставлении отпуска,</w:t>
            </w:r>
          </w:p>
          <w:p w:rsidR="00922AE1" w:rsidRPr="00C26AD1" w:rsidRDefault="00922AE1" w:rsidP="008E1820">
            <w:pPr>
              <w:shd w:val="clear" w:color="auto" w:fill="FFFFFF"/>
              <w:spacing w:line="259" w:lineRule="exact"/>
              <w:rPr>
                <w:sz w:val="20"/>
                <w:szCs w:val="20"/>
              </w:rPr>
            </w:pPr>
            <w:r w:rsidRPr="00C26AD1">
              <w:rPr>
                <w:color w:val="000000"/>
                <w:sz w:val="20"/>
                <w:szCs w:val="20"/>
              </w:rPr>
              <w:t>увольнении, других</w:t>
            </w:r>
          </w:p>
          <w:p w:rsidR="00922AE1" w:rsidRPr="00C26AD1" w:rsidRDefault="00922AE1" w:rsidP="008E1820">
            <w:pPr>
              <w:shd w:val="clear" w:color="auto" w:fill="FFFFFF"/>
              <w:spacing w:line="259" w:lineRule="exact"/>
              <w:rPr>
                <w:sz w:val="20"/>
                <w:szCs w:val="20"/>
              </w:rPr>
            </w:pPr>
            <w:r w:rsidRPr="00C26AD1">
              <w:rPr>
                <w:color w:val="000000"/>
                <w:sz w:val="20"/>
                <w:szCs w:val="20"/>
              </w:rPr>
              <w:t>случаях (ф. 0504425)</w:t>
            </w:r>
          </w:p>
        </w:tc>
        <w:tc>
          <w:tcPr>
            <w:tcW w:w="2499"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 – расчетная группа (учет расчетов с персоналом), 1 экз.</w:t>
            </w:r>
          </w:p>
        </w:tc>
        <w:tc>
          <w:tcPr>
            <w:tcW w:w="2451"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34"/>
              <w:rPr>
                <w:sz w:val="20"/>
                <w:szCs w:val="20"/>
              </w:rPr>
            </w:pPr>
            <w:r w:rsidRPr="00C26AD1">
              <w:rPr>
                <w:color w:val="000000"/>
                <w:sz w:val="20"/>
                <w:szCs w:val="20"/>
              </w:rPr>
              <w:t>Гл. бухгалтер, бухгалтер</w:t>
            </w:r>
          </w:p>
        </w:tc>
        <w:tc>
          <w:tcPr>
            <w:tcW w:w="1698"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4" w:lineRule="exact"/>
              <w:ind w:left="235"/>
              <w:rPr>
                <w:sz w:val="20"/>
                <w:szCs w:val="20"/>
              </w:rPr>
            </w:pPr>
            <w:r w:rsidRPr="00C26AD1">
              <w:rPr>
                <w:color w:val="000000"/>
                <w:sz w:val="20"/>
                <w:szCs w:val="20"/>
              </w:rPr>
              <w:t>по мере</w:t>
            </w:r>
          </w:p>
          <w:p w:rsidR="00922AE1" w:rsidRPr="00C26AD1" w:rsidRDefault="00922AE1" w:rsidP="008E1820">
            <w:pPr>
              <w:shd w:val="clear" w:color="auto" w:fill="FFFFFF"/>
              <w:spacing w:line="254" w:lineRule="exact"/>
              <w:ind w:left="235"/>
              <w:rPr>
                <w:sz w:val="20"/>
                <w:szCs w:val="20"/>
              </w:rPr>
            </w:pPr>
            <w:r w:rsidRPr="00C26AD1">
              <w:rPr>
                <w:color w:val="000000"/>
                <w:sz w:val="20"/>
                <w:szCs w:val="20"/>
              </w:rPr>
              <w:t>совершения</w:t>
            </w:r>
          </w:p>
          <w:p w:rsidR="00922AE1" w:rsidRPr="00C26AD1" w:rsidRDefault="00922AE1" w:rsidP="008E1820">
            <w:pPr>
              <w:shd w:val="clear" w:color="auto" w:fill="FFFFFF"/>
              <w:spacing w:line="254" w:lineRule="exact"/>
              <w:ind w:left="235"/>
              <w:rPr>
                <w:sz w:val="20"/>
                <w:szCs w:val="20"/>
              </w:rPr>
            </w:pPr>
            <w:r w:rsidRPr="00C26AD1">
              <w:rPr>
                <w:color w:val="000000"/>
                <w:sz w:val="20"/>
                <w:szCs w:val="20"/>
              </w:rPr>
              <w:t>операций в течение 3 рабочих дней</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гл.бухгалтер (зам.гл.бухгалтера)</w:t>
            </w:r>
          </w:p>
        </w:tc>
        <w:tc>
          <w:tcPr>
            <w:tcW w:w="140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 – расчетная группа (учет расчетов с персоналом)</w:t>
            </w:r>
          </w:p>
        </w:tc>
        <w:tc>
          <w:tcPr>
            <w:tcW w:w="135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14"/>
              <w:jc w:val="center"/>
              <w:rPr>
                <w:sz w:val="20"/>
                <w:szCs w:val="20"/>
              </w:rPr>
            </w:pPr>
            <w:r w:rsidRPr="00C26AD1">
              <w:rPr>
                <w:color w:val="000000"/>
                <w:sz w:val="20"/>
                <w:szCs w:val="20"/>
              </w:rPr>
              <w:t>По мере</w:t>
            </w:r>
            <w:r w:rsidRPr="00C26AD1">
              <w:rPr>
                <w:color w:val="000000"/>
                <w:sz w:val="20"/>
                <w:szCs w:val="20"/>
              </w:rPr>
              <w:br/>
              <w:t>поступления в течение 3 дней</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5"/>
              <w:rPr>
                <w:sz w:val="20"/>
                <w:szCs w:val="20"/>
              </w:rPr>
            </w:pPr>
            <w:r w:rsidRPr="00C26AD1">
              <w:rPr>
                <w:color w:val="000000"/>
                <w:sz w:val="20"/>
                <w:szCs w:val="20"/>
              </w:rPr>
              <w:t>Финансово-экономический отдел</w:t>
            </w:r>
          </w:p>
        </w:tc>
        <w:tc>
          <w:tcPr>
            <w:tcW w:w="1203"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43" w:right="29" w:firstLine="110"/>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922AE1" w:rsidRPr="00C26AD1" w:rsidTr="008E1820">
        <w:trPr>
          <w:gridAfter w:val="1"/>
          <w:wAfter w:w="13" w:type="dxa"/>
          <w:trHeight w:hRule="exact" w:val="1977"/>
        </w:trPr>
        <w:tc>
          <w:tcPr>
            <w:tcW w:w="541" w:type="dxa"/>
            <w:gridSpan w:val="2"/>
            <w:tcBorders>
              <w:top w:val="nil"/>
              <w:left w:val="single" w:sz="6" w:space="0" w:color="auto"/>
              <w:bottom w:val="single" w:sz="6" w:space="0" w:color="auto"/>
              <w:right w:val="single" w:sz="6" w:space="0" w:color="auto"/>
            </w:tcBorders>
            <w:shd w:val="clear" w:color="auto" w:fill="FFFFFF"/>
          </w:tcPr>
          <w:p w:rsidR="00922AE1" w:rsidRPr="00C26AD1" w:rsidRDefault="00A85018" w:rsidP="00A733D9">
            <w:pPr>
              <w:shd w:val="clear" w:color="auto" w:fill="FFFFFF"/>
              <w:ind w:left="43"/>
              <w:jc w:val="center"/>
              <w:rPr>
                <w:b/>
                <w:color w:val="000000"/>
                <w:sz w:val="20"/>
                <w:szCs w:val="20"/>
              </w:rPr>
            </w:pPr>
            <w:r w:rsidRPr="00C26AD1">
              <w:rPr>
                <w:b/>
                <w:color w:val="000000"/>
                <w:sz w:val="20"/>
                <w:szCs w:val="20"/>
              </w:rPr>
              <w:t>31</w:t>
            </w:r>
          </w:p>
        </w:tc>
        <w:tc>
          <w:tcPr>
            <w:tcW w:w="2321"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pStyle w:val="ConsPlusNonformat"/>
              <w:rPr>
                <w:rFonts w:ascii="Times New Roman" w:hAnsi="Times New Roman" w:cs="Times New Roman"/>
              </w:rPr>
            </w:pPr>
            <w:r w:rsidRPr="00C26AD1">
              <w:rPr>
                <w:rFonts w:ascii="Times New Roman" w:hAnsi="Times New Roman" w:cs="Times New Roman"/>
              </w:rPr>
              <w:t>Табель учета использования рабочего времени и расчета                           заработной платы</w:t>
            </w:r>
          </w:p>
          <w:p w:rsidR="00922AE1" w:rsidRPr="00C26AD1" w:rsidRDefault="00922AE1" w:rsidP="00E84C82">
            <w:pPr>
              <w:pStyle w:val="ConsPlusNormal"/>
              <w:ind w:firstLine="0"/>
              <w:outlineLvl w:val="2"/>
              <w:rPr>
                <w:rFonts w:ascii="Times New Roman" w:hAnsi="Times New Roman" w:cs="Times New Roman"/>
              </w:rPr>
            </w:pPr>
            <w:r w:rsidRPr="00C26AD1">
              <w:rPr>
                <w:rFonts w:ascii="Times New Roman" w:hAnsi="Times New Roman" w:cs="Times New Roman"/>
                <w:bCs/>
              </w:rPr>
              <w:t xml:space="preserve"> (ф. 0504421)</w:t>
            </w:r>
          </w:p>
          <w:p w:rsidR="00922AE1" w:rsidRPr="00C26AD1" w:rsidRDefault="00922AE1" w:rsidP="00E84C82">
            <w:pPr>
              <w:shd w:val="clear" w:color="auto" w:fill="FFFFFF"/>
              <w:spacing w:line="259" w:lineRule="exact"/>
              <w:rPr>
                <w:color w:val="000000"/>
                <w:sz w:val="20"/>
                <w:szCs w:val="20"/>
              </w:rPr>
            </w:pPr>
          </w:p>
        </w:tc>
        <w:tc>
          <w:tcPr>
            <w:tcW w:w="2499"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rPr>
                <w:color w:val="000000"/>
                <w:sz w:val="20"/>
                <w:szCs w:val="20"/>
              </w:rPr>
            </w:pPr>
            <w:r w:rsidRPr="00C26AD1">
              <w:rPr>
                <w:color w:val="000000"/>
                <w:sz w:val="20"/>
                <w:szCs w:val="20"/>
              </w:rPr>
              <w:t>Структурные подразделения, 1 экз.</w:t>
            </w:r>
          </w:p>
        </w:tc>
        <w:tc>
          <w:tcPr>
            <w:tcW w:w="2451"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rPr>
                <w:color w:val="000000"/>
                <w:sz w:val="20"/>
                <w:szCs w:val="20"/>
              </w:rPr>
            </w:pPr>
            <w:r w:rsidRPr="00C26AD1">
              <w:rPr>
                <w:color w:val="000000"/>
                <w:sz w:val="20"/>
                <w:szCs w:val="20"/>
              </w:rPr>
              <w:t>Ответственный исполнитель – руководитель структурного подразделения, исполнитель – работник по кадрам, бухгалтер.</w:t>
            </w:r>
          </w:p>
        </w:tc>
        <w:tc>
          <w:tcPr>
            <w:tcW w:w="1698"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64" w:lineRule="exact"/>
              <w:ind w:left="187"/>
              <w:rPr>
                <w:color w:val="000000"/>
                <w:sz w:val="20"/>
                <w:szCs w:val="20"/>
              </w:rPr>
            </w:pPr>
            <w:r w:rsidRPr="00C26AD1">
              <w:rPr>
                <w:color w:val="000000"/>
                <w:sz w:val="20"/>
                <w:szCs w:val="20"/>
              </w:rPr>
              <w:t>Ежемесячно к 1-ому и 16-ому числу каждого месяца</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ind w:left="24"/>
              <w:rPr>
                <w:color w:val="000000"/>
                <w:sz w:val="20"/>
                <w:szCs w:val="20"/>
              </w:rPr>
            </w:pPr>
            <w:r w:rsidRPr="00C26AD1">
              <w:rPr>
                <w:color w:val="000000"/>
                <w:sz w:val="20"/>
                <w:szCs w:val="20"/>
              </w:rPr>
              <w:t>Отдел кадров, финансово-экономический отдел</w:t>
            </w:r>
          </w:p>
        </w:tc>
        <w:tc>
          <w:tcPr>
            <w:tcW w:w="140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64" w:lineRule="exact"/>
              <w:rPr>
                <w:b/>
                <w:bCs/>
                <w:color w:val="000000"/>
                <w:sz w:val="20"/>
                <w:szCs w:val="20"/>
              </w:rPr>
            </w:pPr>
            <w:r w:rsidRPr="00C26AD1">
              <w:rPr>
                <w:color w:val="000000"/>
                <w:sz w:val="20"/>
                <w:szCs w:val="20"/>
              </w:rPr>
              <w:t>Финансово-экономический отдел – расчетная группа (учет расчетов с персоналом)</w:t>
            </w:r>
          </w:p>
        </w:tc>
        <w:tc>
          <w:tcPr>
            <w:tcW w:w="135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64" w:lineRule="exact"/>
              <w:rPr>
                <w:b/>
                <w:bCs/>
                <w:color w:val="000000"/>
                <w:sz w:val="20"/>
                <w:szCs w:val="20"/>
              </w:rPr>
            </w:pPr>
            <w:r w:rsidRPr="00C26AD1">
              <w:rPr>
                <w:color w:val="000000"/>
                <w:sz w:val="20"/>
                <w:szCs w:val="20"/>
              </w:rPr>
              <w:t>В течение 3 рабочих дней по мере предоставления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69" w:lineRule="exact"/>
              <w:ind w:right="29"/>
              <w:rPr>
                <w:b/>
                <w:bCs/>
                <w:color w:val="000000"/>
                <w:sz w:val="20"/>
                <w:szCs w:val="20"/>
              </w:rPr>
            </w:pPr>
            <w:r w:rsidRPr="00C26AD1">
              <w:rPr>
                <w:sz w:val="20"/>
                <w:szCs w:val="20"/>
              </w:rPr>
              <w:t>Финансово-экономический отдел</w:t>
            </w:r>
          </w:p>
        </w:tc>
        <w:tc>
          <w:tcPr>
            <w:tcW w:w="1203"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84C82">
            <w:pPr>
              <w:shd w:val="clear" w:color="auto" w:fill="FFFFFF"/>
              <w:spacing w:line="264" w:lineRule="exact"/>
              <w:rPr>
                <w:b/>
                <w:bCs/>
                <w:color w:val="000000"/>
                <w:spacing w:val="-1"/>
                <w:sz w:val="20"/>
                <w:szCs w:val="20"/>
              </w:rPr>
            </w:pPr>
            <w:r w:rsidRPr="00C26AD1">
              <w:rPr>
                <w:color w:val="000000"/>
                <w:sz w:val="20"/>
                <w:szCs w:val="20"/>
              </w:rPr>
              <w:t>Ежемесячно</w:t>
            </w:r>
          </w:p>
        </w:tc>
      </w:tr>
      <w:tr w:rsidR="00922AE1" w:rsidRPr="00C26AD1" w:rsidTr="001B1781">
        <w:trPr>
          <w:gridAfter w:val="1"/>
          <w:wAfter w:w="13" w:type="dxa"/>
          <w:trHeight w:hRule="exact" w:val="2710"/>
        </w:trPr>
        <w:tc>
          <w:tcPr>
            <w:tcW w:w="541"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85018" w:rsidP="00A85018">
            <w:pPr>
              <w:shd w:val="clear" w:color="auto" w:fill="FFFFFF"/>
              <w:ind w:left="96"/>
              <w:rPr>
                <w:b/>
                <w:sz w:val="20"/>
                <w:szCs w:val="20"/>
              </w:rPr>
            </w:pPr>
            <w:r w:rsidRPr="00C26AD1">
              <w:rPr>
                <w:b/>
                <w:sz w:val="20"/>
                <w:szCs w:val="20"/>
              </w:rPr>
              <w:lastRenderedPageBreak/>
              <w:t>32</w:t>
            </w:r>
          </w:p>
        </w:tc>
        <w:tc>
          <w:tcPr>
            <w:tcW w:w="2321"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ind w:firstLine="115"/>
              <w:rPr>
                <w:sz w:val="20"/>
                <w:szCs w:val="20"/>
              </w:rPr>
            </w:pPr>
            <w:r w:rsidRPr="00C26AD1">
              <w:rPr>
                <w:color w:val="000000"/>
                <w:sz w:val="20"/>
                <w:szCs w:val="20"/>
              </w:rPr>
              <w:t>Приказы по личному</w:t>
            </w:r>
            <w:r w:rsidRPr="00C26AD1">
              <w:rPr>
                <w:color w:val="000000"/>
                <w:sz w:val="20"/>
                <w:szCs w:val="20"/>
              </w:rPr>
              <w:br/>
              <w:t>составу Учреждения</w:t>
            </w:r>
            <w:r w:rsidRPr="00C26AD1">
              <w:rPr>
                <w:color w:val="000000"/>
                <w:sz w:val="20"/>
                <w:szCs w:val="20"/>
              </w:rPr>
              <w:br/>
              <w:t>(на прием, назначение,</w:t>
            </w:r>
          </w:p>
          <w:p w:rsidR="00922AE1" w:rsidRPr="00C26AD1" w:rsidRDefault="00922AE1" w:rsidP="008E1820">
            <w:pPr>
              <w:shd w:val="clear" w:color="auto" w:fill="FFFFFF"/>
              <w:spacing w:line="259" w:lineRule="exact"/>
              <w:rPr>
                <w:sz w:val="20"/>
                <w:szCs w:val="20"/>
              </w:rPr>
            </w:pPr>
            <w:r w:rsidRPr="00C26AD1">
              <w:rPr>
                <w:color w:val="000000"/>
                <w:sz w:val="20"/>
                <w:szCs w:val="20"/>
              </w:rPr>
              <w:t>перевод, увольнения,</w:t>
            </w:r>
          </w:p>
          <w:p w:rsidR="00922AE1" w:rsidRPr="00C26AD1" w:rsidRDefault="00922AE1" w:rsidP="008E1820">
            <w:pPr>
              <w:shd w:val="clear" w:color="auto" w:fill="FFFFFF"/>
              <w:spacing w:line="259" w:lineRule="exact"/>
              <w:rPr>
                <w:sz w:val="20"/>
                <w:szCs w:val="20"/>
              </w:rPr>
            </w:pPr>
            <w:r w:rsidRPr="00C26AD1">
              <w:rPr>
                <w:color w:val="000000"/>
                <w:sz w:val="20"/>
                <w:szCs w:val="20"/>
              </w:rPr>
              <w:t>установление, надбавок, по командировкам, отпускам,  по материальному стимулированию  и т.д.)</w:t>
            </w:r>
          </w:p>
        </w:tc>
        <w:tc>
          <w:tcPr>
            <w:tcW w:w="2499"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Отдел кадров, финансово-экономический отдел, начальники отделов, 2 экз.</w:t>
            </w:r>
          </w:p>
        </w:tc>
        <w:tc>
          <w:tcPr>
            <w:tcW w:w="2451"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9" w:lineRule="exact"/>
              <w:ind w:left="58"/>
              <w:rPr>
                <w:sz w:val="20"/>
                <w:szCs w:val="20"/>
              </w:rPr>
            </w:pPr>
            <w:r w:rsidRPr="00C26AD1">
              <w:rPr>
                <w:color w:val="000000"/>
                <w:sz w:val="20"/>
                <w:szCs w:val="20"/>
              </w:rPr>
              <w:t>Руководитель  подписывает,</w:t>
            </w:r>
          </w:p>
          <w:p w:rsidR="00922AE1" w:rsidRPr="00C26AD1" w:rsidRDefault="00922AE1" w:rsidP="008E1820">
            <w:pPr>
              <w:shd w:val="clear" w:color="auto" w:fill="FFFFFF"/>
              <w:spacing w:line="269" w:lineRule="exact"/>
              <w:ind w:left="58"/>
              <w:rPr>
                <w:color w:val="000000"/>
                <w:sz w:val="20"/>
                <w:szCs w:val="20"/>
              </w:rPr>
            </w:pPr>
            <w:r w:rsidRPr="00C26AD1">
              <w:rPr>
                <w:color w:val="000000"/>
                <w:sz w:val="20"/>
                <w:szCs w:val="20"/>
              </w:rPr>
              <w:t xml:space="preserve">Согласовывает: </w:t>
            </w:r>
          </w:p>
          <w:p w:rsidR="00922AE1" w:rsidRPr="00C26AD1" w:rsidRDefault="00922AE1" w:rsidP="008E1820">
            <w:pPr>
              <w:shd w:val="clear" w:color="auto" w:fill="FFFFFF"/>
              <w:spacing w:line="269" w:lineRule="exact"/>
              <w:ind w:left="58"/>
              <w:rPr>
                <w:color w:val="000000"/>
                <w:sz w:val="20"/>
                <w:szCs w:val="20"/>
              </w:rPr>
            </w:pPr>
            <w:r w:rsidRPr="00C26AD1">
              <w:rPr>
                <w:color w:val="000000"/>
                <w:sz w:val="20"/>
                <w:szCs w:val="20"/>
              </w:rPr>
              <w:t xml:space="preserve">1. гл.бухгалтер,  </w:t>
            </w:r>
          </w:p>
          <w:p w:rsidR="00922AE1" w:rsidRPr="00C26AD1" w:rsidRDefault="00922AE1" w:rsidP="008E1820">
            <w:pPr>
              <w:shd w:val="clear" w:color="auto" w:fill="FFFFFF"/>
              <w:spacing w:line="269" w:lineRule="exact"/>
              <w:ind w:left="58"/>
              <w:rPr>
                <w:color w:val="000000"/>
                <w:sz w:val="20"/>
                <w:szCs w:val="20"/>
              </w:rPr>
            </w:pPr>
            <w:r w:rsidRPr="00C26AD1">
              <w:rPr>
                <w:color w:val="000000"/>
                <w:sz w:val="20"/>
                <w:szCs w:val="20"/>
              </w:rPr>
              <w:t>2. работник по  кадрам</w:t>
            </w:r>
          </w:p>
          <w:p w:rsidR="00922AE1" w:rsidRPr="00C26AD1" w:rsidRDefault="00922AE1" w:rsidP="008E1820">
            <w:pPr>
              <w:shd w:val="clear" w:color="auto" w:fill="FFFFFF"/>
              <w:spacing w:line="269" w:lineRule="exact"/>
              <w:ind w:left="58"/>
              <w:rPr>
                <w:sz w:val="20"/>
                <w:szCs w:val="20"/>
              </w:rPr>
            </w:pPr>
          </w:p>
        </w:tc>
        <w:tc>
          <w:tcPr>
            <w:tcW w:w="1698"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F82444" w:rsidP="00F82444">
            <w:pPr>
              <w:shd w:val="clear" w:color="auto" w:fill="FFFFFF"/>
              <w:spacing w:line="259" w:lineRule="exact"/>
              <w:ind w:left="62" w:right="34" w:firstLine="24"/>
              <w:rPr>
                <w:sz w:val="20"/>
                <w:szCs w:val="20"/>
              </w:rPr>
            </w:pPr>
            <w:r w:rsidRPr="00C26AD1">
              <w:rPr>
                <w:color w:val="000000"/>
                <w:sz w:val="20"/>
                <w:szCs w:val="20"/>
              </w:rPr>
              <w:t>П</w:t>
            </w:r>
            <w:r w:rsidR="00922AE1" w:rsidRPr="00C26AD1">
              <w:rPr>
                <w:color w:val="000000"/>
                <w:sz w:val="20"/>
                <w:szCs w:val="20"/>
              </w:rPr>
              <w:t>о мере</w:t>
            </w:r>
            <w:r w:rsidR="00922AE1" w:rsidRPr="00C26AD1">
              <w:rPr>
                <w:color w:val="000000"/>
                <w:sz w:val="20"/>
                <w:szCs w:val="20"/>
              </w:rPr>
              <w:br/>
              <w:t>необходимости</w:t>
            </w:r>
            <w:r w:rsidRPr="00C26AD1">
              <w:rPr>
                <w:color w:val="000000"/>
                <w:sz w:val="20"/>
                <w:szCs w:val="20"/>
              </w:rPr>
              <w:t>, в течение 1 рабочего дня с момента подписания</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Отдел кадров</w:t>
            </w:r>
          </w:p>
        </w:tc>
        <w:tc>
          <w:tcPr>
            <w:tcW w:w="140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34" w:hanging="58"/>
              <w:rPr>
                <w:sz w:val="20"/>
                <w:szCs w:val="20"/>
              </w:rPr>
            </w:pPr>
            <w:r w:rsidRPr="00C26AD1">
              <w:rPr>
                <w:color w:val="000000"/>
                <w:sz w:val="20"/>
                <w:szCs w:val="20"/>
              </w:rPr>
              <w:t>Финансово-экономический отдел - расчетная группа (учет расчетов с персоналом)</w:t>
            </w:r>
          </w:p>
        </w:tc>
        <w:tc>
          <w:tcPr>
            <w:tcW w:w="135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9" w:lineRule="exact"/>
              <w:ind w:left="14" w:firstLine="211"/>
              <w:rPr>
                <w:sz w:val="20"/>
                <w:szCs w:val="20"/>
              </w:rPr>
            </w:pPr>
            <w:r w:rsidRPr="00C26AD1">
              <w:rPr>
                <w:color w:val="000000"/>
                <w:sz w:val="20"/>
                <w:szCs w:val="20"/>
              </w:rPr>
              <w:t>По мере</w:t>
            </w:r>
            <w:r w:rsidRPr="00C26AD1">
              <w:rPr>
                <w:color w:val="000000"/>
                <w:sz w:val="20"/>
                <w:szCs w:val="20"/>
              </w:rPr>
              <w:br/>
              <w:t>поступления в течение 2 рабочих дней</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jc w:val="center"/>
              <w:rPr>
                <w:sz w:val="20"/>
                <w:szCs w:val="20"/>
              </w:rPr>
            </w:pPr>
            <w:r w:rsidRPr="00C26AD1">
              <w:rPr>
                <w:color w:val="000000"/>
                <w:sz w:val="20"/>
                <w:szCs w:val="20"/>
              </w:rPr>
              <w:t>1экз. - отдел</w:t>
            </w:r>
            <w:r w:rsidRPr="00C26AD1">
              <w:rPr>
                <w:color w:val="000000"/>
                <w:sz w:val="20"/>
                <w:szCs w:val="20"/>
              </w:rPr>
              <w:br/>
              <w:t>кадров, 1 экз.-</w:t>
            </w:r>
          </w:p>
          <w:p w:rsidR="00922AE1" w:rsidRPr="00C26AD1" w:rsidRDefault="00922AE1" w:rsidP="008E1820">
            <w:pPr>
              <w:shd w:val="clear" w:color="auto" w:fill="FFFFFF"/>
              <w:spacing w:line="259" w:lineRule="exact"/>
              <w:jc w:val="center"/>
              <w:rPr>
                <w:sz w:val="20"/>
                <w:szCs w:val="20"/>
              </w:rPr>
            </w:pPr>
            <w:r w:rsidRPr="00C26AD1">
              <w:rPr>
                <w:color w:val="000000"/>
                <w:sz w:val="20"/>
                <w:szCs w:val="20"/>
              </w:rPr>
              <w:t>финансово-экономический отдел</w:t>
            </w:r>
          </w:p>
        </w:tc>
        <w:tc>
          <w:tcPr>
            <w:tcW w:w="1203"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F82444" w:rsidP="008E1820">
            <w:pPr>
              <w:shd w:val="clear" w:color="auto" w:fill="FFFFFF"/>
              <w:spacing w:line="264" w:lineRule="exact"/>
              <w:ind w:left="38" w:right="34" w:firstLine="106"/>
              <w:rPr>
                <w:sz w:val="20"/>
                <w:szCs w:val="20"/>
              </w:rPr>
            </w:pPr>
            <w:r w:rsidRPr="00C26AD1">
              <w:rPr>
                <w:color w:val="000000"/>
                <w:sz w:val="20"/>
                <w:szCs w:val="20"/>
              </w:rPr>
              <w:t>По мере</w:t>
            </w:r>
            <w:r w:rsidRPr="00C26AD1">
              <w:rPr>
                <w:color w:val="000000"/>
                <w:sz w:val="20"/>
                <w:szCs w:val="20"/>
              </w:rPr>
              <w:br/>
              <w:t>обработки</w:t>
            </w:r>
          </w:p>
        </w:tc>
      </w:tr>
      <w:tr w:rsidR="00922AE1" w:rsidRPr="00C26AD1" w:rsidTr="005A5F8B">
        <w:trPr>
          <w:trHeight w:hRule="exact" w:val="2265"/>
        </w:trPr>
        <w:tc>
          <w:tcPr>
            <w:tcW w:w="541"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67"/>
              <w:rPr>
                <w:b/>
                <w:sz w:val="20"/>
                <w:szCs w:val="20"/>
              </w:rPr>
            </w:pPr>
            <w:r w:rsidRPr="00C26AD1">
              <w:rPr>
                <w:b/>
                <w:sz w:val="20"/>
                <w:szCs w:val="20"/>
              </w:rPr>
              <w:t>3</w:t>
            </w:r>
            <w:r w:rsidR="00A85018" w:rsidRPr="00C26AD1">
              <w:rPr>
                <w:b/>
                <w:sz w:val="20"/>
                <w:szCs w:val="20"/>
              </w:rPr>
              <w:t>3</w:t>
            </w:r>
          </w:p>
        </w:tc>
        <w:tc>
          <w:tcPr>
            <w:tcW w:w="2321"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right="163"/>
              <w:rPr>
                <w:sz w:val="20"/>
                <w:szCs w:val="20"/>
              </w:rPr>
            </w:pPr>
            <w:r w:rsidRPr="00C26AD1">
              <w:rPr>
                <w:color w:val="000000"/>
                <w:sz w:val="20"/>
                <w:szCs w:val="20"/>
              </w:rPr>
              <w:t>Листки</w:t>
            </w:r>
            <w:r w:rsidRPr="00C26AD1">
              <w:rPr>
                <w:color w:val="000000"/>
                <w:sz w:val="20"/>
                <w:szCs w:val="20"/>
              </w:rPr>
              <w:br/>
              <w:t>нетрудоспособности</w:t>
            </w:r>
          </w:p>
        </w:tc>
        <w:tc>
          <w:tcPr>
            <w:tcW w:w="2499"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sz w:val="20"/>
                <w:szCs w:val="20"/>
              </w:rPr>
              <w:t xml:space="preserve"> Медицинским учреждением, 1 экз.</w:t>
            </w:r>
          </w:p>
        </w:tc>
        <w:tc>
          <w:tcPr>
            <w:tcW w:w="2432"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59" w:lineRule="exact"/>
              <w:rPr>
                <w:sz w:val="20"/>
                <w:szCs w:val="20"/>
              </w:rPr>
            </w:pPr>
            <w:r w:rsidRPr="00C26AD1">
              <w:rPr>
                <w:color w:val="000000"/>
                <w:sz w:val="20"/>
                <w:szCs w:val="20"/>
              </w:rPr>
              <w:t>Руководитель, гл.бухгалтер, руководитель структурного</w:t>
            </w:r>
          </w:p>
          <w:p w:rsidR="00922AE1" w:rsidRPr="00C26AD1" w:rsidRDefault="00922AE1" w:rsidP="008E1820">
            <w:pPr>
              <w:shd w:val="clear" w:color="auto" w:fill="FFFFFF"/>
              <w:spacing w:line="259" w:lineRule="exact"/>
              <w:rPr>
                <w:sz w:val="20"/>
                <w:szCs w:val="20"/>
              </w:rPr>
            </w:pPr>
            <w:r w:rsidRPr="00C26AD1">
              <w:rPr>
                <w:color w:val="000000"/>
                <w:sz w:val="20"/>
                <w:szCs w:val="20"/>
              </w:rPr>
              <w:t>подразделения, работник по кадрам</w:t>
            </w:r>
          </w:p>
        </w:tc>
        <w:tc>
          <w:tcPr>
            <w:tcW w:w="1717"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C3464F" w:rsidP="008E1820">
            <w:pPr>
              <w:shd w:val="clear" w:color="auto" w:fill="FFFFFF"/>
              <w:spacing w:line="264" w:lineRule="exact"/>
              <w:ind w:left="82"/>
              <w:rPr>
                <w:sz w:val="20"/>
                <w:szCs w:val="20"/>
              </w:rPr>
            </w:pPr>
            <w:r w:rsidRPr="00C26AD1">
              <w:rPr>
                <w:sz w:val="20"/>
                <w:szCs w:val="20"/>
              </w:rPr>
              <w:t>С момента</w:t>
            </w:r>
          </w:p>
          <w:p w:rsidR="00922AE1" w:rsidRPr="00C26AD1" w:rsidRDefault="00922AE1" w:rsidP="008E1820">
            <w:pPr>
              <w:shd w:val="clear" w:color="auto" w:fill="FFFFFF"/>
              <w:spacing w:line="264" w:lineRule="exact"/>
              <w:ind w:left="82"/>
              <w:rPr>
                <w:sz w:val="20"/>
                <w:szCs w:val="20"/>
              </w:rPr>
            </w:pPr>
            <w:r w:rsidRPr="00C26AD1">
              <w:rPr>
                <w:color w:val="000000"/>
                <w:sz w:val="20"/>
                <w:szCs w:val="20"/>
              </w:rPr>
              <w:t xml:space="preserve">предоставления документов </w:t>
            </w:r>
          </w:p>
          <w:p w:rsidR="00922AE1" w:rsidRPr="00C26AD1" w:rsidRDefault="00922AE1" w:rsidP="008E1820">
            <w:pPr>
              <w:shd w:val="clear" w:color="auto" w:fill="FFFFFF"/>
              <w:spacing w:line="264" w:lineRule="exact"/>
              <w:ind w:left="82"/>
              <w:rPr>
                <w:sz w:val="20"/>
                <w:szCs w:val="20"/>
              </w:rPr>
            </w:pPr>
            <w:r w:rsidRPr="00C26AD1">
              <w:rPr>
                <w:color w:val="000000"/>
                <w:sz w:val="20"/>
                <w:szCs w:val="20"/>
              </w:rPr>
              <w:t>сотрудниками</w:t>
            </w:r>
            <w:r w:rsidR="00C3464F" w:rsidRPr="00C26AD1">
              <w:rPr>
                <w:color w:val="000000"/>
                <w:sz w:val="20"/>
                <w:szCs w:val="20"/>
              </w:rPr>
              <w:t xml:space="preserve"> в течение 3-х дней</w:t>
            </w:r>
          </w:p>
        </w:tc>
        <w:tc>
          <w:tcPr>
            <w:tcW w:w="1405"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jc w:val="center"/>
              <w:rPr>
                <w:sz w:val="20"/>
                <w:szCs w:val="20"/>
              </w:rPr>
            </w:pPr>
            <w:r w:rsidRPr="00C26AD1">
              <w:rPr>
                <w:color w:val="000000"/>
                <w:sz w:val="20"/>
                <w:szCs w:val="20"/>
              </w:rPr>
              <w:t>Работник по  кадрам</w:t>
            </w:r>
          </w:p>
        </w:tc>
        <w:tc>
          <w:tcPr>
            <w:tcW w:w="1410"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43" w:hanging="91"/>
              <w:rPr>
                <w:sz w:val="20"/>
                <w:szCs w:val="20"/>
              </w:rPr>
            </w:pPr>
            <w:r w:rsidRPr="00C26AD1">
              <w:rPr>
                <w:color w:val="000000"/>
                <w:sz w:val="20"/>
                <w:szCs w:val="20"/>
              </w:rPr>
              <w:t>Отдел кадров,</w:t>
            </w:r>
            <w:r w:rsidRPr="00C26AD1">
              <w:rPr>
                <w:color w:val="000000"/>
                <w:sz w:val="20"/>
                <w:szCs w:val="20"/>
              </w:rPr>
              <w:br/>
              <w:t>финансово-экономический отдел - расчетная группа (учет расчетов с персоналом)</w:t>
            </w:r>
          </w:p>
        </w:tc>
        <w:tc>
          <w:tcPr>
            <w:tcW w:w="1348" w:type="dxa"/>
            <w:gridSpan w:val="4"/>
            <w:tcBorders>
              <w:top w:val="single" w:sz="6" w:space="0" w:color="auto"/>
              <w:left w:val="single" w:sz="6" w:space="0" w:color="auto"/>
              <w:bottom w:val="single" w:sz="6" w:space="0" w:color="auto"/>
              <w:right w:val="single" w:sz="6" w:space="0" w:color="auto"/>
            </w:tcBorders>
            <w:shd w:val="clear" w:color="auto" w:fill="FFFFFF"/>
          </w:tcPr>
          <w:p w:rsidR="00821732" w:rsidRPr="00C26AD1" w:rsidRDefault="00821732" w:rsidP="00821732">
            <w:pPr>
              <w:shd w:val="clear" w:color="auto" w:fill="FFFFFF"/>
              <w:spacing w:line="264" w:lineRule="exact"/>
              <w:ind w:left="82"/>
              <w:rPr>
                <w:sz w:val="20"/>
                <w:szCs w:val="20"/>
              </w:rPr>
            </w:pPr>
            <w:r w:rsidRPr="00C26AD1">
              <w:rPr>
                <w:sz w:val="20"/>
                <w:szCs w:val="20"/>
              </w:rPr>
              <w:t>С момента</w:t>
            </w:r>
          </w:p>
          <w:p w:rsidR="00821732" w:rsidRPr="00C26AD1" w:rsidRDefault="00821732" w:rsidP="00821732">
            <w:pPr>
              <w:shd w:val="clear" w:color="auto" w:fill="FFFFFF"/>
              <w:spacing w:line="264" w:lineRule="exact"/>
              <w:ind w:left="82"/>
              <w:rPr>
                <w:sz w:val="20"/>
                <w:szCs w:val="20"/>
              </w:rPr>
            </w:pPr>
            <w:r w:rsidRPr="00C26AD1">
              <w:rPr>
                <w:color w:val="000000"/>
                <w:sz w:val="20"/>
                <w:szCs w:val="20"/>
              </w:rPr>
              <w:t xml:space="preserve">предоставления документов </w:t>
            </w:r>
          </w:p>
          <w:p w:rsidR="00922AE1" w:rsidRPr="00C26AD1" w:rsidRDefault="00821732" w:rsidP="00821732">
            <w:pPr>
              <w:shd w:val="clear" w:color="auto" w:fill="FFFFFF"/>
              <w:spacing w:line="264" w:lineRule="exact"/>
              <w:rPr>
                <w:sz w:val="20"/>
                <w:szCs w:val="20"/>
              </w:rPr>
            </w:pPr>
            <w:r w:rsidRPr="00C26AD1">
              <w:rPr>
                <w:color w:val="000000"/>
                <w:sz w:val="20"/>
                <w:szCs w:val="20"/>
              </w:rPr>
              <w:t>сотрудниками в течение 10 дней</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jc w:val="center"/>
              <w:rPr>
                <w:sz w:val="20"/>
                <w:szCs w:val="20"/>
              </w:rPr>
            </w:pPr>
            <w:r w:rsidRPr="00C26AD1">
              <w:rPr>
                <w:sz w:val="20"/>
                <w:szCs w:val="20"/>
              </w:rPr>
              <w:t>Финансово-экономический отдел</w:t>
            </w:r>
          </w:p>
        </w:tc>
        <w:tc>
          <w:tcPr>
            <w:tcW w:w="1198"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24" w:right="38"/>
              <w:jc w:val="center"/>
              <w:rPr>
                <w:sz w:val="20"/>
                <w:szCs w:val="20"/>
              </w:rPr>
            </w:pPr>
            <w:r w:rsidRPr="00C26AD1">
              <w:rPr>
                <w:color w:val="000000"/>
                <w:sz w:val="20"/>
                <w:szCs w:val="20"/>
              </w:rPr>
              <w:t>По мере</w:t>
            </w:r>
            <w:r w:rsidRPr="00C26AD1">
              <w:rPr>
                <w:color w:val="000000"/>
                <w:sz w:val="20"/>
                <w:szCs w:val="20"/>
              </w:rPr>
              <w:br/>
              <w:t>обработки</w:t>
            </w:r>
          </w:p>
        </w:tc>
      </w:tr>
      <w:tr w:rsidR="00922AE1" w:rsidRPr="00C26AD1" w:rsidTr="008E1820">
        <w:trPr>
          <w:gridAfter w:val="1"/>
          <w:wAfter w:w="13" w:type="dxa"/>
          <w:trHeight w:hRule="exact" w:val="420"/>
        </w:trPr>
        <w:tc>
          <w:tcPr>
            <w:tcW w:w="16143" w:type="dxa"/>
            <w:gridSpan w:val="25"/>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9" w:lineRule="exact"/>
              <w:ind w:left="38" w:right="38" w:firstLine="106"/>
              <w:jc w:val="center"/>
              <w:rPr>
                <w:color w:val="000000"/>
                <w:sz w:val="20"/>
                <w:szCs w:val="20"/>
              </w:rPr>
            </w:pPr>
            <w:r w:rsidRPr="00C26AD1">
              <w:rPr>
                <w:b/>
                <w:color w:val="000000"/>
                <w:sz w:val="20"/>
                <w:szCs w:val="20"/>
              </w:rPr>
              <w:t>По расчетам с поставщиками и подрядчиками</w:t>
            </w:r>
          </w:p>
        </w:tc>
      </w:tr>
      <w:tr w:rsidR="00922AE1" w:rsidRPr="00C26AD1" w:rsidTr="005A5F8B">
        <w:trPr>
          <w:gridAfter w:val="2"/>
          <w:wAfter w:w="42" w:type="dxa"/>
          <w:trHeight w:hRule="exact" w:val="2402"/>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922AE1" w:rsidRPr="00C26AD1" w:rsidRDefault="00922AE1" w:rsidP="00A733D9">
            <w:pPr>
              <w:shd w:val="clear" w:color="auto" w:fill="FFFFFF"/>
              <w:ind w:left="53"/>
              <w:rPr>
                <w:b/>
                <w:color w:val="000000"/>
                <w:sz w:val="20"/>
                <w:szCs w:val="20"/>
              </w:rPr>
            </w:pPr>
            <w:r w:rsidRPr="00C26AD1">
              <w:rPr>
                <w:b/>
                <w:color w:val="000000"/>
                <w:sz w:val="20"/>
                <w:szCs w:val="20"/>
              </w:rPr>
              <w:t>3</w:t>
            </w:r>
            <w:r w:rsidR="00A85018" w:rsidRPr="00C26AD1">
              <w:rPr>
                <w:b/>
                <w:color w:val="000000"/>
                <w:sz w:val="20"/>
                <w:szCs w:val="20"/>
              </w:rPr>
              <w:t>4</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922AE1" w:rsidRPr="00C26AD1" w:rsidRDefault="00922AE1" w:rsidP="008E1820">
            <w:pPr>
              <w:pStyle w:val="ConsPlusNormal"/>
              <w:ind w:firstLine="0"/>
              <w:outlineLvl w:val="2"/>
              <w:rPr>
                <w:rFonts w:ascii="Times New Roman" w:hAnsi="Times New Roman" w:cs="Times New Roman"/>
              </w:rPr>
            </w:pPr>
            <w:r w:rsidRPr="00C26AD1">
              <w:rPr>
                <w:rFonts w:ascii="Times New Roman" w:hAnsi="Times New Roman" w:cs="Times New Roman"/>
                <w:bCs/>
              </w:rPr>
              <w:t>Контракт (договор) на приобретение материальных ценностей,</w:t>
            </w:r>
          </w:p>
          <w:p w:rsidR="00922AE1" w:rsidRPr="00C26AD1" w:rsidRDefault="00922AE1" w:rsidP="008E1820">
            <w:pPr>
              <w:pStyle w:val="ConsPlusNormal"/>
              <w:ind w:firstLine="0"/>
              <w:rPr>
                <w:rFonts w:ascii="Times New Roman" w:hAnsi="Times New Roman" w:cs="Times New Roman"/>
              </w:rPr>
            </w:pPr>
            <w:r w:rsidRPr="00C26AD1">
              <w:rPr>
                <w:rFonts w:ascii="Times New Roman" w:hAnsi="Times New Roman" w:cs="Times New Roman"/>
                <w:bCs/>
              </w:rPr>
              <w:t>работ, услуг (при проведении конкурсных процедур)</w:t>
            </w:r>
          </w:p>
          <w:p w:rsidR="00922AE1" w:rsidRPr="00C26AD1" w:rsidRDefault="00922AE1" w:rsidP="008E1820">
            <w:pPr>
              <w:shd w:val="clear" w:color="auto" w:fill="FFFFFF"/>
              <w:rPr>
                <w:color w:val="000000"/>
                <w:sz w:val="20"/>
                <w:szCs w:val="20"/>
              </w:rPr>
            </w:pP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D930A0">
            <w:pPr>
              <w:shd w:val="clear" w:color="auto" w:fill="FFFFFF"/>
              <w:rPr>
                <w:color w:val="000000"/>
                <w:sz w:val="20"/>
                <w:szCs w:val="20"/>
              </w:rPr>
            </w:pPr>
            <w:r w:rsidRPr="00C26AD1">
              <w:rPr>
                <w:color w:val="000000"/>
                <w:sz w:val="20"/>
                <w:szCs w:val="20"/>
              </w:rPr>
              <w:t xml:space="preserve">Финансово-экономический отдел – </w:t>
            </w:r>
            <w:r w:rsidR="00D930A0" w:rsidRPr="00C26AD1">
              <w:rPr>
                <w:color w:val="000000"/>
                <w:sz w:val="20"/>
                <w:szCs w:val="20"/>
              </w:rPr>
              <w:t>Контрактная служба</w:t>
            </w:r>
            <w:r w:rsidRPr="00C26AD1">
              <w:rPr>
                <w:color w:val="000000"/>
                <w:sz w:val="20"/>
                <w:szCs w:val="20"/>
              </w:rPr>
              <w:t>, 2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Руководитель</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По мере проведения конкурсных процедур</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гл.бухгалтер (зам.гл.бухгалтера), юридический отдел</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w:t>
            </w:r>
            <w:r w:rsidR="00D930A0" w:rsidRPr="00C26AD1">
              <w:rPr>
                <w:color w:val="000000"/>
                <w:sz w:val="20"/>
                <w:szCs w:val="20"/>
              </w:rPr>
              <w:t>–</w:t>
            </w:r>
            <w:r w:rsidRPr="00C26AD1">
              <w:rPr>
                <w:color w:val="000000"/>
                <w:sz w:val="20"/>
                <w:szCs w:val="20"/>
              </w:rPr>
              <w:t xml:space="preserve"> </w:t>
            </w:r>
            <w:r w:rsidR="00D930A0" w:rsidRPr="00C26AD1">
              <w:rPr>
                <w:color w:val="000000"/>
                <w:sz w:val="20"/>
                <w:szCs w:val="20"/>
              </w:rPr>
              <w:t xml:space="preserve">Контрактная служба, </w:t>
            </w:r>
            <w:r w:rsidRPr="00C26AD1">
              <w:rPr>
                <w:sz w:val="20"/>
                <w:szCs w:val="20"/>
              </w:rPr>
              <w:t>группа по расчетам с поставщиками (подрядчиками), покупателями (заказчиками)</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14"/>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5"/>
              <w:rPr>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43" w:right="29" w:firstLine="110"/>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922AE1" w:rsidRPr="00C26AD1" w:rsidTr="008E1820">
        <w:trPr>
          <w:gridAfter w:val="2"/>
          <w:wAfter w:w="42" w:type="dxa"/>
          <w:trHeight w:hRule="exact" w:val="2561"/>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922AE1" w:rsidRPr="00C26AD1" w:rsidRDefault="00922AE1" w:rsidP="00A733D9">
            <w:pPr>
              <w:shd w:val="clear" w:color="auto" w:fill="FFFFFF"/>
              <w:ind w:left="53"/>
              <w:rPr>
                <w:b/>
                <w:color w:val="000000"/>
                <w:sz w:val="20"/>
                <w:szCs w:val="20"/>
              </w:rPr>
            </w:pPr>
            <w:r w:rsidRPr="00C26AD1">
              <w:rPr>
                <w:b/>
                <w:color w:val="000000"/>
                <w:sz w:val="20"/>
                <w:szCs w:val="20"/>
              </w:rPr>
              <w:lastRenderedPageBreak/>
              <w:t>3</w:t>
            </w:r>
            <w:r w:rsidR="00A85018" w:rsidRPr="00C26AD1">
              <w:rPr>
                <w:b/>
                <w:color w:val="000000"/>
                <w:sz w:val="20"/>
                <w:szCs w:val="20"/>
              </w:rPr>
              <w:t>5</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922AE1" w:rsidRPr="00C26AD1" w:rsidRDefault="00922AE1" w:rsidP="008E1820">
            <w:pPr>
              <w:pStyle w:val="ConsPlusNormal"/>
              <w:ind w:firstLine="0"/>
              <w:outlineLvl w:val="2"/>
              <w:rPr>
                <w:rFonts w:ascii="Times New Roman" w:hAnsi="Times New Roman" w:cs="Times New Roman"/>
              </w:rPr>
            </w:pPr>
            <w:r w:rsidRPr="00C26AD1">
              <w:rPr>
                <w:rFonts w:ascii="Times New Roman" w:hAnsi="Times New Roman" w:cs="Times New Roman"/>
                <w:bCs/>
              </w:rPr>
              <w:t xml:space="preserve">Договор на приобретение работ, услуг </w:t>
            </w:r>
          </w:p>
          <w:p w:rsidR="00922AE1" w:rsidRPr="00C26AD1" w:rsidRDefault="00922AE1" w:rsidP="008E1820">
            <w:pPr>
              <w:pStyle w:val="ConsPlusNormal"/>
              <w:ind w:firstLine="0"/>
              <w:rPr>
                <w:rFonts w:ascii="Times New Roman" w:hAnsi="Times New Roman" w:cs="Times New Roman"/>
              </w:rPr>
            </w:pPr>
            <w:r w:rsidRPr="00C26AD1">
              <w:rPr>
                <w:rFonts w:ascii="Times New Roman" w:hAnsi="Times New Roman" w:cs="Times New Roman"/>
                <w:bCs/>
              </w:rPr>
              <w:t>(без проведения конкурсных процедур)</w:t>
            </w:r>
          </w:p>
          <w:p w:rsidR="00922AE1" w:rsidRPr="00C26AD1" w:rsidRDefault="00922AE1" w:rsidP="008E1820">
            <w:pPr>
              <w:pStyle w:val="ConsPlusNormal"/>
              <w:ind w:firstLine="0"/>
              <w:outlineLvl w:val="2"/>
              <w:rPr>
                <w:rFonts w:ascii="Times New Roman" w:hAnsi="Times New Roman" w:cs="Times New Roman"/>
                <w:bCs/>
              </w:rPr>
            </w:pP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Исполнители  и подрядчики, 2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9" w:lineRule="exact"/>
              <w:ind w:left="58"/>
              <w:rPr>
                <w:color w:val="000000"/>
                <w:sz w:val="20"/>
                <w:szCs w:val="20"/>
              </w:rPr>
            </w:pPr>
            <w:r w:rsidRPr="00C26AD1">
              <w:rPr>
                <w:color w:val="000000"/>
                <w:sz w:val="20"/>
                <w:szCs w:val="20"/>
              </w:rPr>
              <w:t xml:space="preserve">Руководитель подписывает. </w:t>
            </w:r>
          </w:p>
          <w:p w:rsidR="00922AE1" w:rsidRPr="00C26AD1" w:rsidRDefault="00922AE1" w:rsidP="008E1820">
            <w:pPr>
              <w:shd w:val="clear" w:color="auto" w:fill="FFFFFF"/>
              <w:spacing w:line="269" w:lineRule="exact"/>
              <w:ind w:left="58"/>
              <w:rPr>
                <w:color w:val="000000"/>
                <w:sz w:val="20"/>
                <w:szCs w:val="20"/>
              </w:rPr>
            </w:pPr>
            <w:r w:rsidRPr="00C26AD1">
              <w:rPr>
                <w:color w:val="000000"/>
                <w:sz w:val="20"/>
                <w:szCs w:val="20"/>
              </w:rPr>
              <w:t xml:space="preserve">Визирует: </w:t>
            </w:r>
          </w:p>
          <w:p w:rsidR="00922AE1" w:rsidRPr="00C26AD1" w:rsidRDefault="00922AE1" w:rsidP="008E1820">
            <w:pPr>
              <w:shd w:val="clear" w:color="auto" w:fill="FFFFFF"/>
              <w:spacing w:line="269" w:lineRule="exact"/>
              <w:ind w:left="58"/>
              <w:rPr>
                <w:color w:val="000000"/>
                <w:sz w:val="20"/>
                <w:szCs w:val="20"/>
              </w:rPr>
            </w:pPr>
            <w:r w:rsidRPr="00C26AD1">
              <w:rPr>
                <w:color w:val="000000"/>
                <w:sz w:val="20"/>
                <w:szCs w:val="20"/>
              </w:rPr>
              <w:t xml:space="preserve">1. гл.бухгалтер,  </w:t>
            </w:r>
          </w:p>
          <w:p w:rsidR="00922AE1" w:rsidRPr="00C26AD1" w:rsidRDefault="00922AE1" w:rsidP="008E1820">
            <w:pPr>
              <w:shd w:val="clear" w:color="auto" w:fill="FFFFFF"/>
              <w:spacing w:line="269" w:lineRule="exact"/>
              <w:ind w:left="58"/>
              <w:rPr>
                <w:color w:val="000000"/>
                <w:sz w:val="20"/>
                <w:szCs w:val="20"/>
              </w:rPr>
            </w:pPr>
            <w:r w:rsidRPr="00C26AD1">
              <w:rPr>
                <w:color w:val="000000"/>
                <w:sz w:val="20"/>
                <w:szCs w:val="20"/>
              </w:rPr>
              <w:t>2. юрисконсульт</w:t>
            </w:r>
          </w:p>
          <w:p w:rsidR="00922AE1" w:rsidRPr="00C26AD1" w:rsidRDefault="00922AE1" w:rsidP="008E1820">
            <w:pPr>
              <w:shd w:val="clear" w:color="auto" w:fill="FFFFFF"/>
              <w:rPr>
                <w:color w:val="000000"/>
                <w:sz w:val="20"/>
                <w:szCs w:val="20"/>
              </w:rPr>
            </w:pP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По мере поступления документов в течение 3</w:t>
            </w:r>
            <w:r w:rsidR="00AE272B" w:rsidRPr="00C26AD1">
              <w:rPr>
                <w:color w:val="000000"/>
                <w:sz w:val="20"/>
                <w:szCs w:val="20"/>
              </w:rPr>
              <w:t>-х</w:t>
            </w:r>
            <w:r w:rsidRPr="00C26AD1">
              <w:rPr>
                <w:color w:val="000000"/>
                <w:sz w:val="20"/>
                <w:szCs w:val="20"/>
              </w:rPr>
              <w:t xml:space="preserve"> дней</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гл.бухгалтер (зам.гл.бухгалтера)</w:t>
            </w:r>
            <w:r w:rsidRPr="00C26AD1">
              <w:rPr>
                <w:color w:val="000000"/>
                <w:sz w:val="20"/>
                <w:szCs w:val="20"/>
              </w:rPr>
              <w:t xml:space="preserve">, </w:t>
            </w:r>
            <w:r w:rsidRPr="00C26AD1">
              <w:rPr>
                <w:sz w:val="20"/>
                <w:szCs w:val="20"/>
              </w:rPr>
              <w:t>Должностное лицо учреждения - потребитель работ, услуг</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группа по расчетам с поставщиками (подрядчиками), покупателями (заказчиками)</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14"/>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5"/>
              <w:rPr>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43" w:right="29" w:firstLine="110"/>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922AE1" w:rsidRPr="00C26AD1" w:rsidTr="005A5F8B">
        <w:trPr>
          <w:gridAfter w:val="2"/>
          <w:wAfter w:w="42" w:type="dxa"/>
          <w:trHeight w:hRule="exact" w:val="2265"/>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922AE1" w:rsidRPr="00C26AD1" w:rsidRDefault="00922AE1" w:rsidP="00A733D9">
            <w:pPr>
              <w:shd w:val="clear" w:color="auto" w:fill="FFFFFF"/>
              <w:ind w:left="53"/>
              <w:rPr>
                <w:b/>
                <w:color w:val="000000"/>
                <w:sz w:val="20"/>
                <w:szCs w:val="20"/>
              </w:rPr>
            </w:pPr>
            <w:r w:rsidRPr="00C26AD1">
              <w:rPr>
                <w:b/>
                <w:color w:val="000000"/>
                <w:sz w:val="20"/>
                <w:szCs w:val="20"/>
              </w:rPr>
              <w:t>3</w:t>
            </w:r>
            <w:r w:rsidR="00A85018" w:rsidRPr="00C26AD1">
              <w:rPr>
                <w:b/>
                <w:color w:val="000000"/>
                <w:sz w:val="20"/>
                <w:szCs w:val="20"/>
              </w:rPr>
              <w:t>6</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922AE1" w:rsidRPr="00C26AD1" w:rsidRDefault="00922AE1" w:rsidP="008E1820">
            <w:pPr>
              <w:pStyle w:val="ConsPlusNormal"/>
              <w:ind w:firstLine="0"/>
              <w:outlineLvl w:val="2"/>
              <w:rPr>
                <w:rFonts w:ascii="Times New Roman" w:hAnsi="Times New Roman" w:cs="Times New Roman"/>
              </w:rPr>
            </w:pPr>
            <w:r w:rsidRPr="00C26AD1">
              <w:rPr>
                <w:rFonts w:ascii="Times New Roman" w:hAnsi="Times New Roman" w:cs="Times New Roman"/>
                <w:bCs/>
              </w:rPr>
              <w:t>Товарная накладная (ф. ТОРГ-12)</w:t>
            </w:r>
          </w:p>
          <w:p w:rsidR="00922AE1" w:rsidRPr="00C26AD1" w:rsidRDefault="00922AE1" w:rsidP="008E1820">
            <w:pPr>
              <w:pStyle w:val="ConsPlusNormal"/>
              <w:ind w:firstLine="0"/>
              <w:outlineLvl w:val="2"/>
              <w:rPr>
                <w:rFonts w:ascii="Times New Roman" w:hAnsi="Times New Roman" w:cs="Times New Roman"/>
                <w:bCs/>
              </w:rPr>
            </w:pP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Поставщики, 2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9" w:lineRule="exact"/>
              <w:ind w:left="58"/>
              <w:rPr>
                <w:color w:val="000000"/>
                <w:sz w:val="20"/>
                <w:szCs w:val="20"/>
              </w:rPr>
            </w:pPr>
            <w:r w:rsidRPr="00C26AD1">
              <w:rPr>
                <w:color w:val="000000"/>
                <w:sz w:val="20"/>
                <w:szCs w:val="20"/>
              </w:rPr>
              <w:t>Руководитель, материально-ответственное лицо</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По мере поступления документов и ТМЦ</w:t>
            </w:r>
            <w:r w:rsidR="007D3ED9" w:rsidRPr="00C26AD1">
              <w:rPr>
                <w:color w:val="000000"/>
                <w:sz w:val="20"/>
                <w:szCs w:val="20"/>
              </w:rPr>
              <w:t>, представляется в ФЭО  на следующий день после приемки ТМЦ</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Материально ответственное лицо, д</w:t>
            </w:r>
            <w:r w:rsidRPr="00C26AD1">
              <w:rPr>
                <w:sz w:val="20"/>
                <w:szCs w:val="20"/>
              </w:rPr>
              <w:t>олжностное лицо учреждения - потребитель товара</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 – группа по учету основных средств и материальных ценностей</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14"/>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5"/>
              <w:rPr>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43" w:right="29" w:firstLine="110"/>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922AE1" w:rsidRPr="00C26AD1" w:rsidTr="008E1820">
        <w:trPr>
          <w:gridAfter w:val="2"/>
          <w:wAfter w:w="42" w:type="dxa"/>
          <w:trHeight w:hRule="exact" w:val="3406"/>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922AE1" w:rsidRPr="00C26AD1" w:rsidRDefault="00922AE1" w:rsidP="00A733D9">
            <w:pPr>
              <w:shd w:val="clear" w:color="auto" w:fill="FFFFFF"/>
              <w:ind w:left="53"/>
              <w:rPr>
                <w:b/>
                <w:color w:val="000000"/>
                <w:sz w:val="20"/>
                <w:szCs w:val="20"/>
              </w:rPr>
            </w:pPr>
            <w:r w:rsidRPr="00C26AD1">
              <w:rPr>
                <w:b/>
                <w:color w:val="000000"/>
                <w:sz w:val="20"/>
                <w:szCs w:val="20"/>
              </w:rPr>
              <w:t>3</w:t>
            </w:r>
            <w:r w:rsidR="00A85018" w:rsidRPr="00C26AD1">
              <w:rPr>
                <w:b/>
                <w:color w:val="000000"/>
                <w:sz w:val="20"/>
                <w:szCs w:val="20"/>
              </w:rPr>
              <w:t>7</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922AE1" w:rsidRPr="00C26AD1" w:rsidRDefault="00922AE1" w:rsidP="008E1820">
            <w:pPr>
              <w:pStyle w:val="ConsPlusNormal"/>
              <w:ind w:firstLine="0"/>
              <w:outlineLvl w:val="2"/>
              <w:rPr>
                <w:rFonts w:ascii="Times New Roman" w:hAnsi="Times New Roman" w:cs="Times New Roman"/>
              </w:rPr>
            </w:pPr>
            <w:r w:rsidRPr="00C26AD1">
              <w:rPr>
                <w:rFonts w:ascii="Times New Roman" w:hAnsi="Times New Roman" w:cs="Times New Roman"/>
                <w:bCs/>
              </w:rPr>
              <w:t>Акт выполненных работ (оказанных услуг)</w:t>
            </w:r>
          </w:p>
          <w:p w:rsidR="00922AE1" w:rsidRPr="00C26AD1" w:rsidRDefault="00922AE1" w:rsidP="008E1820">
            <w:pPr>
              <w:pStyle w:val="ConsPlusNormal"/>
              <w:ind w:firstLine="0"/>
              <w:rPr>
                <w:rFonts w:ascii="Times New Roman" w:hAnsi="Times New Roman" w:cs="Times New Roman"/>
              </w:rPr>
            </w:pPr>
            <w:r w:rsidRPr="00C26AD1">
              <w:rPr>
                <w:rFonts w:ascii="Times New Roman" w:hAnsi="Times New Roman" w:cs="Times New Roman"/>
                <w:bCs/>
              </w:rPr>
              <w:t>(в части приобретения работ, услуг учреждением)</w:t>
            </w:r>
          </w:p>
          <w:p w:rsidR="00922AE1" w:rsidRPr="00C26AD1" w:rsidRDefault="00922AE1" w:rsidP="008E1820">
            <w:pPr>
              <w:pStyle w:val="ConsPlusNormal"/>
              <w:ind w:firstLine="0"/>
              <w:outlineLvl w:val="2"/>
              <w:rPr>
                <w:rFonts w:ascii="Times New Roman" w:hAnsi="Times New Roman" w:cs="Times New Roman"/>
                <w:bCs/>
              </w:rPr>
            </w:pP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Исполнители и подрядчики, 2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Руководитель подписывает. Визирует ответственный работник.</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E272B" w:rsidP="00AE272B">
            <w:pPr>
              <w:shd w:val="clear" w:color="auto" w:fill="FFFFFF"/>
              <w:rPr>
                <w:color w:val="000000"/>
                <w:sz w:val="20"/>
                <w:szCs w:val="20"/>
              </w:rPr>
            </w:pPr>
            <w:r w:rsidRPr="00C26AD1">
              <w:rPr>
                <w:color w:val="000000"/>
                <w:sz w:val="20"/>
                <w:szCs w:val="20"/>
              </w:rPr>
              <w:t>Представляется в ФЭО  ответственным работником учреждения в течение 3-х дней с</w:t>
            </w:r>
            <w:r w:rsidR="00922AE1" w:rsidRPr="00C26AD1">
              <w:rPr>
                <w:color w:val="000000"/>
                <w:sz w:val="20"/>
                <w:szCs w:val="20"/>
              </w:rPr>
              <w:t xml:space="preserve"> </w:t>
            </w:r>
            <w:r w:rsidRPr="00C26AD1">
              <w:rPr>
                <w:color w:val="000000"/>
                <w:sz w:val="20"/>
                <w:szCs w:val="20"/>
              </w:rPr>
              <w:t>момента составления</w:t>
            </w:r>
            <w:r w:rsidR="00922AE1" w:rsidRPr="00C26AD1">
              <w:rPr>
                <w:color w:val="000000"/>
                <w:sz w:val="20"/>
                <w:szCs w:val="20"/>
              </w:rPr>
              <w:t xml:space="preserve"> документов</w:t>
            </w:r>
            <w:r w:rsidRPr="00C26AD1">
              <w:rPr>
                <w:color w:val="000000"/>
                <w:sz w:val="20"/>
                <w:szCs w:val="20"/>
              </w:rPr>
              <w:t>, по коммунальным услугам – до 15 числа</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Финансово-экономическийотдел -</w:t>
            </w:r>
            <w:r w:rsidRPr="00C26AD1">
              <w:rPr>
                <w:sz w:val="20"/>
                <w:szCs w:val="20"/>
              </w:rPr>
              <w:t xml:space="preserve"> группа по расчетам с поставщиками (подрядчиками), покупателями (заказчиками)</w:t>
            </w:r>
            <w:r w:rsidRPr="00C26AD1">
              <w:rPr>
                <w:color w:val="000000"/>
                <w:sz w:val="20"/>
                <w:szCs w:val="20"/>
              </w:rPr>
              <w:t xml:space="preserve"> , </w:t>
            </w:r>
            <w:r w:rsidRPr="00C26AD1">
              <w:rPr>
                <w:sz w:val="20"/>
                <w:szCs w:val="20"/>
              </w:rPr>
              <w:t>Должностное лицо учреждения - потребитель работ, услуг</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группа по расчетам с поставщиками (подрядчиками), покупателями (заказчиками)</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14"/>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5"/>
              <w:rPr>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43" w:right="29" w:firstLine="110"/>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922AE1" w:rsidRPr="00C26AD1" w:rsidTr="00AE272B">
        <w:trPr>
          <w:gridAfter w:val="2"/>
          <w:wAfter w:w="42" w:type="dxa"/>
          <w:trHeight w:hRule="exact" w:val="2852"/>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922AE1" w:rsidRPr="00C26AD1" w:rsidRDefault="00922AE1" w:rsidP="00A733D9">
            <w:pPr>
              <w:shd w:val="clear" w:color="auto" w:fill="FFFFFF"/>
              <w:ind w:left="53"/>
              <w:rPr>
                <w:b/>
                <w:color w:val="000000"/>
                <w:sz w:val="20"/>
                <w:szCs w:val="20"/>
              </w:rPr>
            </w:pPr>
            <w:r w:rsidRPr="00C26AD1">
              <w:rPr>
                <w:b/>
                <w:color w:val="000000"/>
                <w:sz w:val="20"/>
                <w:szCs w:val="20"/>
              </w:rPr>
              <w:lastRenderedPageBreak/>
              <w:t>3</w:t>
            </w:r>
            <w:r w:rsidR="00A85018" w:rsidRPr="00C26AD1">
              <w:rPr>
                <w:b/>
                <w:color w:val="000000"/>
                <w:sz w:val="20"/>
                <w:szCs w:val="20"/>
              </w:rPr>
              <w:t>8</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922AE1" w:rsidRPr="00C26AD1" w:rsidRDefault="00922AE1" w:rsidP="008E1820">
            <w:pPr>
              <w:pStyle w:val="ConsPlusNormal"/>
              <w:ind w:firstLine="0"/>
              <w:outlineLvl w:val="2"/>
              <w:rPr>
                <w:rFonts w:ascii="Times New Roman" w:hAnsi="Times New Roman" w:cs="Times New Roman"/>
              </w:rPr>
            </w:pPr>
            <w:r w:rsidRPr="00C26AD1">
              <w:rPr>
                <w:rFonts w:ascii="Times New Roman" w:hAnsi="Times New Roman" w:cs="Times New Roman"/>
                <w:bCs/>
              </w:rPr>
              <w:t>Счет-фактура поставщика (исполнителя)</w:t>
            </w:r>
          </w:p>
          <w:p w:rsidR="00922AE1" w:rsidRPr="00C26AD1" w:rsidRDefault="00922AE1" w:rsidP="008E1820">
            <w:pPr>
              <w:pStyle w:val="ConsPlusNormal"/>
              <w:ind w:firstLine="0"/>
              <w:outlineLvl w:val="2"/>
              <w:rPr>
                <w:rFonts w:ascii="Times New Roman" w:hAnsi="Times New Roman" w:cs="Times New Roman"/>
                <w:bCs/>
              </w:rPr>
            </w:pP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Поставщики и подрядчики, 1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AE272B" w:rsidP="008E1820">
            <w:pPr>
              <w:shd w:val="clear" w:color="auto" w:fill="FFFFFF"/>
              <w:rPr>
                <w:color w:val="000000"/>
                <w:sz w:val="20"/>
                <w:szCs w:val="20"/>
              </w:rPr>
            </w:pPr>
            <w:r w:rsidRPr="00C26AD1">
              <w:rPr>
                <w:color w:val="000000"/>
                <w:sz w:val="20"/>
                <w:szCs w:val="20"/>
              </w:rPr>
              <w:t>Представляется в ФЭО  ответственным работником учреждения в течение 3-х дней с момента составления документов, по коммунальным услугам – до 15 числа</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группа по расчетам с поставщиками (подрядчиками), покупателями (заказчиками)</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w:t>
            </w:r>
            <w:r w:rsidRPr="00C26AD1">
              <w:rPr>
                <w:sz w:val="20"/>
                <w:szCs w:val="20"/>
              </w:rPr>
              <w:t>группа по расчетам с поставщиками (подрядчиками), покупателями (заказчиками)</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14"/>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5"/>
              <w:rPr>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43" w:right="29" w:firstLine="110"/>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922AE1" w:rsidRPr="00C26AD1" w:rsidTr="008E1820">
        <w:trPr>
          <w:gridAfter w:val="1"/>
          <w:wAfter w:w="13" w:type="dxa"/>
          <w:trHeight w:hRule="exact" w:val="420"/>
        </w:trPr>
        <w:tc>
          <w:tcPr>
            <w:tcW w:w="16143" w:type="dxa"/>
            <w:gridSpan w:val="25"/>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9" w:lineRule="exact"/>
              <w:ind w:left="38" w:right="38" w:firstLine="106"/>
              <w:jc w:val="center"/>
              <w:rPr>
                <w:color w:val="000000"/>
                <w:sz w:val="20"/>
                <w:szCs w:val="20"/>
              </w:rPr>
            </w:pPr>
            <w:r w:rsidRPr="00C26AD1">
              <w:rPr>
                <w:b/>
                <w:color w:val="000000"/>
                <w:sz w:val="20"/>
                <w:szCs w:val="20"/>
              </w:rPr>
              <w:t>По расчетам с дебиторами по доходам</w:t>
            </w:r>
          </w:p>
        </w:tc>
      </w:tr>
      <w:tr w:rsidR="00922AE1" w:rsidRPr="00C26AD1" w:rsidTr="00234555">
        <w:trPr>
          <w:gridAfter w:val="2"/>
          <w:wAfter w:w="42" w:type="dxa"/>
          <w:trHeight w:hRule="exact" w:val="3136"/>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922AE1" w:rsidRPr="00C26AD1" w:rsidRDefault="00922AE1" w:rsidP="00A733D9">
            <w:pPr>
              <w:shd w:val="clear" w:color="auto" w:fill="FFFFFF"/>
              <w:ind w:left="53"/>
              <w:rPr>
                <w:b/>
                <w:color w:val="000000"/>
                <w:sz w:val="20"/>
                <w:szCs w:val="20"/>
              </w:rPr>
            </w:pPr>
            <w:r w:rsidRPr="00C26AD1">
              <w:rPr>
                <w:b/>
                <w:color w:val="000000"/>
                <w:sz w:val="20"/>
                <w:szCs w:val="20"/>
              </w:rPr>
              <w:t>3</w:t>
            </w:r>
            <w:r w:rsidR="00A85018" w:rsidRPr="00C26AD1">
              <w:rPr>
                <w:b/>
                <w:color w:val="000000"/>
                <w:sz w:val="20"/>
                <w:szCs w:val="20"/>
              </w:rPr>
              <w:t>9</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Акт об оказании услуг учреждения</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7D3ED9">
            <w:pPr>
              <w:shd w:val="clear" w:color="auto" w:fill="FFFFFF"/>
              <w:rPr>
                <w:color w:val="000000"/>
                <w:sz w:val="20"/>
                <w:szCs w:val="20"/>
              </w:rPr>
            </w:pPr>
            <w:r w:rsidRPr="00C26AD1">
              <w:rPr>
                <w:color w:val="000000"/>
                <w:sz w:val="20"/>
                <w:szCs w:val="20"/>
              </w:rPr>
              <w:t xml:space="preserve">Финансово-экономический отдел - </w:t>
            </w:r>
            <w:r w:rsidRPr="00C26AD1">
              <w:rPr>
                <w:sz w:val="20"/>
                <w:szCs w:val="20"/>
              </w:rPr>
              <w:t xml:space="preserve">группа по </w:t>
            </w:r>
            <w:r w:rsidR="007D3ED9" w:rsidRPr="00C26AD1">
              <w:rPr>
                <w:sz w:val="20"/>
                <w:szCs w:val="20"/>
              </w:rPr>
              <w:t>организации договорной деятельности</w:t>
            </w:r>
            <w:r w:rsidRPr="00C26AD1">
              <w:rPr>
                <w:sz w:val="20"/>
                <w:szCs w:val="20"/>
              </w:rPr>
              <w:t>, 2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Руководитель</w:t>
            </w:r>
            <w:r w:rsidR="007D3ED9" w:rsidRPr="00C26AD1">
              <w:rPr>
                <w:color w:val="000000"/>
                <w:sz w:val="20"/>
                <w:szCs w:val="20"/>
              </w:rPr>
              <w:t xml:space="preserve"> учреждения (уполномоченное лицо)</w:t>
            </w:r>
            <w:r w:rsidR="00234555" w:rsidRPr="00C26AD1">
              <w:rPr>
                <w:color w:val="000000"/>
                <w:sz w:val="20"/>
                <w:szCs w:val="20"/>
              </w:rPr>
              <w:t xml:space="preserve"> </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234555" w:rsidP="008E1820">
            <w:pPr>
              <w:shd w:val="clear" w:color="auto" w:fill="FFFFFF"/>
              <w:spacing w:line="254" w:lineRule="exact"/>
              <w:ind w:left="235"/>
              <w:rPr>
                <w:sz w:val="20"/>
                <w:szCs w:val="20"/>
              </w:rPr>
            </w:pPr>
            <w:r w:rsidRPr="00C26AD1">
              <w:rPr>
                <w:color w:val="000000"/>
                <w:sz w:val="20"/>
                <w:szCs w:val="20"/>
              </w:rPr>
              <w:t>П</w:t>
            </w:r>
            <w:r w:rsidR="00922AE1" w:rsidRPr="00C26AD1">
              <w:rPr>
                <w:color w:val="000000"/>
                <w:sz w:val="20"/>
                <w:szCs w:val="20"/>
              </w:rPr>
              <w:t>о мере</w:t>
            </w:r>
          </w:p>
          <w:p w:rsidR="00922AE1" w:rsidRPr="00C26AD1" w:rsidRDefault="00234555" w:rsidP="00234555">
            <w:pPr>
              <w:shd w:val="clear" w:color="auto" w:fill="FFFFFF"/>
              <w:spacing w:line="254" w:lineRule="exact"/>
              <w:ind w:left="235"/>
              <w:rPr>
                <w:sz w:val="20"/>
                <w:szCs w:val="20"/>
              </w:rPr>
            </w:pPr>
            <w:r w:rsidRPr="00C26AD1">
              <w:rPr>
                <w:color w:val="000000"/>
                <w:sz w:val="20"/>
                <w:szCs w:val="20"/>
              </w:rPr>
              <w:t xml:space="preserve">поступления заказа-наряда от  структурного  </w:t>
            </w:r>
            <w:r w:rsidR="007D3ED9" w:rsidRPr="00C26AD1">
              <w:rPr>
                <w:color w:val="000000"/>
                <w:sz w:val="20"/>
                <w:szCs w:val="20"/>
              </w:rPr>
              <w:t xml:space="preserve">подразделения, </w:t>
            </w:r>
            <w:r w:rsidRPr="00C26AD1">
              <w:rPr>
                <w:color w:val="000000"/>
                <w:sz w:val="20"/>
                <w:szCs w:val="20"/>
              </w:rPr>
              <w:t>представляется в ФЭО в течение 5 дней после выполнения работ</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7D3ED9"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группа по расчетам с поставщиками (подрядчиками), покупателями (заказчиками)</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группа по расчетам с поставщиками (подрядчиками), покупателями (заказчиками)</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14"/>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5"/>
              <w:rPr>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43" w:right="29" w:firstLine="110"/>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922AE1" w:rsidRPr="00C26AD1" w:rsidTr="008E1820">
        <w:trPr>
          <w:gridAfter w:val="2"/>
          <w:wAfter w:w="42" w:type="dxa"/>
          <w:trHeight w:hRule="exact" w:val="2412"/>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922AE1" w:rsidRPr="00C26AD1" w:rsidRDefault="00A85018" w:rsidP="00A733D9">
            <w:pPr>
              <w:shd w:val="clear" w:color="auto" w:fill="FFFFFF"/>
              <w:ind w:left="53"/>
              <w:rPr>
                <w:b/>
                <w:color w:val="000000"/>
                <w:sz w:val="20"/>
                <w:szCs w:val="20"/>
              </w:rPr>
            </w:pPr>
            <w:r w:rsidRPr="00C26AD1">
              <w:rPr>
                <w:b/>
                <w:color w:val="000000"/>
                <w:sz w:val="20"/>
                <w:szCs w:val="20"/>
              </w:rPr>
              <w:t>40</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Счет-фактура учреждения</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color w:val="000000"/>
                <w:sz w:val="20"/>
                <w:szCs w:val="20"/>
              </w:rPr>
            </w:pPr>
            <w:r w:rsidRPr="00C26AD1">
              <w:rPr>
                <w:color w:val="000000"/>
                <w:sz w:val="20"/>
                <w:szCs w:val="20"/>
              </w:rPr>
              <w:t xml:space="preserve">Финансово-экономический отдел - </w:t>
            </w:r>
            <w:r w:rsidRPr="00C26AD1">
              <w:rPr>
                <w:sz w:val="20"/>
                <w:szCs w:val="20"/>
              </w:rPr>
              <w:t>группа по расчетам с поставщиками (подрядчиками), покупателями (заказчиками), 2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7D3ED9">
            <w:pPr>
              <w:shd w:val="clear" w:color="auto" w:fill="FFFFFF"/>
              <w:rPr>
                <w:color w:val="000000"/>
                <w:sz w:val="20"/>
                <w:szCs w:val="20"/>
              </w:rPr>
            </w:pPr>
            <w:r w:rsidRPr="00C26AD1">
              <w:rPr>
                <w:color w:val="000000"/>
                <w:sz w:val="20"/>
                <w:szCs w:val="20"/>
              </w:rPr>
              <w:t>Руководитель</w:t>
            </w:r>
            <w:r w:rsidR="007D3ED9" w:rsidRPr="00C26AD1">
              <w:rPr>
                <w:color w:val="000000"/>
                <w:sz w:val="20"/>
                <w:szCs w:val="20"/>
              </w:rPr>
              <w:t xml:space="preserve"> учреждения (уполномоченное лицо)</w:t>
            </w:r>
            <w:r w:rsidRPr="00C26AD1">
              <w:rPr>
                <w:color w:val="000000"/>
                <w:sz w:val="20"/>
                <w:szCs w:val="20"/>
              </w:rPr>
              <w:t>, гл.бухгалтер</w:t>
            </w:r>
            <w:r w:rsidR="007D3ED9" w:rsidRPr="00C26AD1">
              <w:rPr>
                <w:color w:val="000000"/>
                <w:sz w:val="20"/>
                <w:szCs w:val="20"/>
              </w:rPr>
              <w:t xml:space="preserve"> (уполномоченное лицо)</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7D3ED9" w:rsidP="008E1820">
            <w:pPr>
              <w:shd w:val="clear" w:color="auto" w:fill="FFFFFF"/>
              <w:spacing w:line="254" w:lineRule="exact"/>
              <w:ind w:left="235"/>
              <w:rPr>
                <w:sz w:val="20"/>
                <w:szCs w:val="20"/>
              </w:rPr>
            </w:pPr>
            <w:r w:rsidRPr="00C26AD1">
              <w:rPr>
                <w:color w:val="000000"/>
                <w:sz w:val="20"/>
                <w:szCs w:val="20"/>
              </w:rPr>
              <w:t xml:space="preserve">В течение 5 дней </w:t>
            </w:r>
            <w:r w:rsidR="00922AE1" w:rsidRPr="00C26AD1">
              <w:rPr>
                <w:color w:val="000000"/>
                <w:sz w:val="20"/>
                <w:szCs w:val="20"/>
              </w:rPr>
              <w:t>по мере</w:t>
            </w:r>
          </w:p>
          <w:p w:rsidR="00922AE1" w:rsidRPr="00C26AD1" w:rsidRDefault="007D3ED9" w:rsidP="008E1820">
            <w:pPr>
              <w:shd w:val="clear" w:color="auto" w:fill="FFFFFF"/>
              <w:spacing w:line="254" w:lineRule="exact"/>
              <w:ind w:left="235"/>
              <w:rPr>
                <w:sz w:val="20"/>
                <w:szCs w:val="20"/>
              </w:rPr>
            </w:pPr>
            <w:r w:rsidRPr="00C26AD1">
              <w:rPr>
                <w:color w:val="000000"/>
                <w:sz w:val="20"/>
                <w:szCs w:val="20"/>
              </w:rPr>
              <w:t xml:space="preserve">поступления актов об оказании услуг </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гл.бухгалтер (зам.гл.бухгалтера)</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 xml:space="preserve">Финансово-экономический отдел - </w:t>
            </w:r>
            <w:r w:rsidRPr="00C26AD1">
              <w:rPr>
                <w:sz w:val="20"/>
                <w:szCs w:val="20"/>
              </w:rPr>
              <w:t>группа по расчетам с поставщиками (подрядчиками), покупателями (заказчиками)</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14"/>
              <w:jc w:val="center"/>
              <w:rPr>
                <w:sz w:val="20"/>
                <w:szCs w:val="20"/>
              </w:rPr>
            </w:pPr>
            <w:r w:rsidRPr="00C26AD1">
              <w:rPr>
                <w:color w:val="000000"/>
                <w:sz w:val="20"/>
                <w:szCs w:val="20"/>
              </w:rPr>
              <w:t>По мере</w:t>
            </w:r>
            <w:r w:rsidRPr="00C26AD1">
              <w:rPr>
                <w:color w:val="000000"/>
                <w:sz w:val="20"/>
                <w:szCs w:val="20"/>
              </w:rPr>
              <w:br/>
              <w:t>поступления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ind w:left="5"/>
              <w:rPr>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spacing w:line="264" w:lineRule="exact"/>
              <w:ind w:left="43" w:right="29" w:firstLine="110"/>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922AE1" w:rsidRPr="00C26AD1" w:rsidTr="008E1820">
        <w:trPr>
          <w:gridAfter w:val="2"/>
          <w:wAfter w:w="42" w:type="dxa"/>
          <w:trHeight w:hRule="exact" w:val="300"/>
        </w:trPr>
        <w:tc>
          <w:tcPr>
            <w:tcW w:w="16114" w:type="dxa"/>
            <w:gridSpan w:val="2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jc w:val="center"/>
              <w:rPr>
                <w:b/>
                <w:color w:val="000000"/>
                <w:sz w:val="20"/>
                <w:szCs w:val="20"/>
              </w:rPr>
            </w:pPr>
            <w:r w:rsidRPr="00C26AD1">
              <w:rPr>
                <w:b/>
                <w:color w:val="000000"/>
                <w:sz w:val="20"/>
                <w:szCs w:val="20"/>
              </w:rPr>
              <w:t>По планово-экономическим операциям</w:t>
            </w:r>
          </w:p>
        </w:tc>
      </w:tr>
      <w:tr w:rsidR="00922AE1" w:rsidRPr="00C26AD1" w:rsidTr="00701806">
        <w:trPr>
          <w:gridAfter w:val="2"/>
          <w:wAfter w:w="42" w:type="dxa"/>
          <w:trHeight w:hRule="exact" w:val="1860"/>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922AE1" w:rsidRPr="00C26AD1" w:rsidRDefault="00A85018" w:rsidP="00A733D9">
            <w:pPr>
              <w:shd w:val="clear" w:color="auto" w:fill="FFFFFF"/>
              <w:ind w:left="53"/>
              <w:rPr>
                <w:b/>
                <w:color w:val="000000"/>
                <w:sz w:val="20"/>
                <w:szCs w:val="20"/>
              </w:rPr>
            </w:pPr>
            <w:r w:rsidRPr="00C26AD1">
              <w:rPr>
                <w:b/>
                <w:color w:val="000000"/>
                <w:sz w:val="20"/>
                <w:szCs w:val="20"/>
              </w:rPr>
              <w:lastRenderedPageBreak/>
              <w:t>41</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922AE1" w:rsidRPr="00C26AD1" w:rsidRDefault="00E237A2" w:rsidP="008E1820">
            <w:pPr>
              <w:shd w:val="clear" w:color="auto" w:fill="FFFFFF"/>
              <w:rPr>
                <w:color w:val="000000"/>
                <w:sz w:val="20"/>
                <w:szCs w:val="20"/>
              </w:rPr>
            </w:pPr>
            <w:r w:rsidRPr="00C26AD1">
              <w:rPr>
                <w:color w:val="000000"/>
                <w:sz w:val="20"/>
                <w:szCs w:val="20"/>
              </w:rPr>
              <w:t>Заявка (потребность) на расходы для включения в план финансово-хозяйственной деятельности на планируемый год</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E237A2" w:rsidP="00E237A2">
            <w:pPr>
              <w:shd w:val="clear" w:color="auto" w:fill="FFFFFF"/>
              <w:rPr>
                <w:sz w:val="20"/>
                <w:szCs w:val="20"/>
              </w:rPr>
            </w:pPr>
            <w:r w:rsidRPr="00C26AD1">
              <w:rPr>
                <w:color w:val="000000"/>
                <w:sz w:val="20"/>
                <w:szCs w:val="20"/>
              </w:rPr>
              <w:t>Структурные подразделения учреждения</w:t>
            </w:r>
            <w:r w:rsidR="00922AE1" w:rsidRPr="00C26AD1">
              <w:rPr>
                <w:color w:val="000000"/>
                <w:sz w:val="20"/>
                <w:szCs w:val="20"/>
              </w:rPr>
              <w:t xml:space="preserve">, </w:t>
            </w:r>
            <w:r w:rsidRPr="00C26AD1">
              <w:rPr>
                <w:color w:val="000000"/>
                <w:sz w:val="20"/>
                <w:szCs w:val="20"/>
              </w:rPr>
              <w:t>1</w:t>
            </w:r>
            <w:r w:rsidR="00922AE1" w:rsidRPr="00C26AD1">
              <w:rPr>
                <w:color w:val="000000"/>
                <w:sz w:val="20"/>
                <w:szCs w:val="20"/>
              </w:rPr>
              <w:t xml:space="preserve">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E237A2">
            <w:pPr>
              <w:shd w:val="clear" w:color="auto" w:fill="FFFFFF"/>
              <w:ind w:left="101"/>
              <w:rPr>
                <w:sz w:val="20"/>
                <w:szCs w:val="20"/>
              </w:rPr>
            </w:pPr>
            <w:r w:rsidRPr="00C26AD1">
              <w:rPr>
                <w:color w:val="000000"/>
                <w:sz w:val="20"/>
                <w:szCs w:val="20"/>
              </w:rPr>
              <w:t>Руководител</w:t>
            </w:r>
            <w:r w:rsidR="00E237A2" w:rsidRPr="00C26AD1">
              <w:rPr>
                <w:color w:val="000000"/>
                <w:sz w:val="20"/>
                <w:szCs w:val="20"/>
              </w:rPr>
              <w:t>и</w:t>
            </w:r>
            <w:r w:rsidRPr="00C26AD1">
              <w:rPr>
                <w:color w:val="000000"/>
                <w:sz w:val="20"/>
                <w:szCs w:val="20"/>
              </w:rPr>
              <w:t xml:space="preserve"> </w:t>
            </w:r>
            <w:r w:rsidR="00E237A2" w:rsidRPr="00C26AD1">
              <w:rPr>
                <w:color w:val="000000"/>
                <w:sz w:val="20"/>
                <w:szCs w:val="20"/>
              </w:rPr>
              <w:t>структурных подразделений подписывают, руководитель учреждения согласовывает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E237A2" w:rsidP="008E1820">
            <w:pPr>
              <w:shd w:val="clear" w:color="auto" w:fill="FFFFFF"/>
              <w:spacing w:line="254" w:lineRule="exact"/>
              <w:ind w:left="197"/>
              <w:rPr>
                <w:sz w:val="20"/>
                <w:szCs w:val="20"/>
              </w:rPr>
            </w:pPr>
            <w:r w:rsidRPr="00C26AD1">
              <w:rPr>
                <w:color w:val="000000"/>
                <w:sz w:val="20"/>
                <w:szCs w:val="20"/>
              </w:rPr>
              <w:t>До 1 октября текущего года</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E237A2" w:rsidP="008E1820">
            <w:pPr>
              <w:shd w:val="clear" w:color="auto" w:fill="FFFFFF"/>
              <w:rPr>
                <w:sz w:val="20"/>
                <w:szCs w:val="20"/>
              </w:rPr>
            </w:pPr>
            <w:r w:rsidRPr="00C26AD1">
              <w:rPr>
                <w:color w:val="000000"/>
                <w:sz w:val="20"/>
                <w:szCs w:val="20"/>
              </w:rPr>
              <w:t>Финансово-экономический отдел - планово-экономическая группа</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8E1820">
            <w:pPr>
              <w:shd w:val="clear" w:color="auto" w:fill="FFFFFF"/>
              <w:rPr>
                <w:sz w:val="20"/>
                <w:szCs w:val="20"/>
              </w:rPr>
            </w:pPr>
            <w:r w:rsidRPr="00C26AD1">
              <w:rPr>
                <w:color w:val="000000"/>
                <w:sz w:val="20"/>
                <w:szCs w:val="20"/>
              </w:rPr>
              <w:t>Финансово-экономический отдел - планово-экономическая группа</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E237A2" w:rsidP="008E1820">
            <w:pPr>
              <w:shd w:val="clear" w:color="auto" w:fill="FFFFFF"/>
              <w:spacing w:line="259" w:lineRule="exact"/>
              <w:rPr>
                <w:sz w:val="20"/>
                <w:szCs w:val="20"/>
              </w:rPr>
            </w:pPr>
            <w:r w:rsidRPr="00C26AD1">
              <w:rPr>
                <w:color w:val="000000"/>
                <w:sz w:val="20"/>
                <w:szCs w:val="20"/>
              </w:rPr>
              <w:t>1 раз в год</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922AE1" w:rsidP="00701806">
            <w:pPr>
              <w:shd w:val="clear" w:color="auto" w:fill="FFFFFF"/>
              <w:rPr>
                <w:sz w:val="20"/>
                <w:szCs w:val="20"/>
              </w:rPr>
            </w:pPr>
            <w:r w:rsidRPr="00C26AD1">
              <w:rPr>
                <w:color w:val="000000"/>
                <w:sz w:val="20"/>
                <w:szCs w:val="20"/>
              </w:rPr>
              <w:t xml:space="preserve"> </w:t>
            </w:r>
            <w:r w:rsidR="00E237A2" w:rsidRPr="00C26AD1">
              <w:rPr>
                <w:color w:val="000000"/>
                <w:sz w:val="20"/>
                <w:szCs w:val="20"/>
              </w:rPr>
              <w:t>Финансово-экономически</w:t>
            </w:r>
            <w:r w:rsidR="00701806" w:rsidRPr="00C26AD1">
              <w:rPr>
                <w:color w:val="000000"/>
                <w:sz w:val="20"/>
                <w:szCs w:val="20"/>
              </w:rPr>
              <w:t xml:space="preserve">й отдел. </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922AE1" w:rsidRPr="00C26AD1" w:rsidRDefault="00701806" w:rsidP="008E1820">
            <w:pPr>
              <w:shd w:val="clear" w:color="auto" w:fill="FFFFFF"/>
              <w:spacing w:line="254" w:lineRule="exact"/>
              <w:ind w:left="10" w:right="53" w:firstLine="82"/>
              <w:rPr>
                <w:sz w:val="20"/>
                <w:szCs w:val="20"/>
              </w:rPr>
            </w:pPr>
            <w:r w:rsidRPr="00C26AD1">
              <w:rPr>
                <w:color w:val="000000"/>
                <w:sz w:val="20"/>
                <w:szCs w:val="20"/>
              </w:rPr>
              <w:t>1 раз в год</w:t>
            </w:r>
          </w:p>
        </w:tc>
      </w:tr>
      <w:tr w:rsidR="00E237A2" w:rsidRPr="00C26AD1" w:rsidTr="00701806">
        <w:trPr>
          <w:gridAfter w:val="2"/>
          <w:wAfter w:w="42" w:type="dxa"/>
          <w:trHeight w:hRule="exact" w:val="4536"/>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E237A2" w:rsidRPr="00C26AD1" w:rsidRDefault="00701806" w:rsidP="00A733D9">
            <w:pPr>
              <w:shd w:val="clear" w:color="auto" w:fill="FFFFFF"/>
              <w:ind w:left="53"/>
              <w:rPr>
                <w:b/>
                <w:color w:val="000000"/>
                <w:sz w:val="20"/>
                <w:szCs w:val="20"/>
              </w:rPr>
            </w:pPr>
            <w:r w:rsidRPr="00C26AD1">
              <w:rPr>
                <w:b/>
                <w:color w:val="000000"/>
                <w:sz w:val="20"/>
                <w:szCs w:val="20"/>
              </w:rPr>
              <w:t>42</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E237A2" w:rsidRPr="00C26AD1" w:rsidRDefault="00E237A2" w:rsidP="00B62009">
            <w:pPr>
              <w:shd w:val="clear" w:color="auto" w:fill="FFFFFF"/>
              <w:rPr>
                <w:color w:val="000000"/>
                <w:sz w:val="20"/>
                <w:szCs w:val="20"/>
              </w:rPr>
            </w:pPr>
            <w:r w:rsidRPr="00C26AD1">
              <w:rPr>
                <w:color w:val="000000"/>
                <w:sz w:val="20"/>
                <w:szCs w:val="20"/>
              </w:rPr>
              <w:t>План финансово-хозяйственной деятельности</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E237A2" w:rsidRPr="00C26AD1" w:rsidRDefault="00E237A2" w:rsidP="00701806">
            <w:pPr>
              <w:shd w:val="clear" w:color="auto" w:fill="FFFFFF"/>
              <w:rPr>
                <w:sz w:val="20"/>
                <w:szCs w:val="20"/>
              </w:rPr>
            </w:pPr>
            <w:r w:rsidRPr="00C26AD1">
              <w:rPr>
                <w:color w:val="000000"/>
                <w:sz w:val="20"/>
                <w:szCs w:val="20"/>
              </w:rPr>
              <w:t xml:space="preserve">Финансово-экономический отдел – планово-экономическая группа, </w:t>
            </w:r>
            <w:r w:rsidR="00701806" w:rsidRPr="00C26AD1">
              <w:rPr>
                <w:color w:val="000000"/>
                <w:sz w:val="20"/>
                <w:szCs w:val="20"/>
              </w:rPr>
              <w:t>1</w:t>
            </w:r>
            <w:r w:rsidRPr="00C26AD1">
              <w:rPr>
                <w:color w:val="000000"/>
                <w:sz w:val="20"/>
                <w:szCs w:val="20"/>
              </w:rPr>
              <w:t xml:space="preserve">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E237A2" w:rsidRPr="00C26AD1" w:rsidRDefault="00E237A2" w:rsidP="00701806">
            <w:pPr>
              <w:shd w:val="clear" w:color="auto" w:fill="FFFFFF"/>
              <w:ind w:left="101"/>
              <w:rPr>
                <w:sz w:val="20"/>
                <w:szCs w:val="20"/>
              </w:rPr>
            </w:pPr>
            <w:r w:rsidRPr="00C26AD1">
              <w:rPr>
                <w:color w:val="000000"/>
                <w:sz w:val="20"/>
                <w:szCs w:val="20"/>
              </w:rPr>
              <w:t xml:space="preserve">Руководитель </w:t>
            </w:r>
            <w:r w:rsidR="00701806" w:rsidRPr="00C26AD1">
              <w:rPr>
                <w:color w:val="000000"/>
                <w:sz w:val="20"/>
                <w:szCs w:val="20"/>
              </w:rPr>
              <w:t xml:space="preserve">учреждения утверждает, </w:t>
            </w:r>
            <w:r w:rsidRPr="00C26AD1">
              <w:rPr>
                <w:color w:val="000000"/>
                <w:sz w:val="20"/>
                <w:szCs w:val="20"/>
              </w:rPr>
              <w:t>глав</w:t>
            </w:r>
            <w:r w:rsidR="00701806" w:rsidRPr="00C26AD1">
              <w:rPr>
                <w:color w:val="000000"/>
                <w:sz w:val="20"/>
                <w:szCs w:val="20"/>
              </w:rPr>
              <w:t>ный</w:t>
            </w:r>
            <w:r w:rsidRPr="00C26AD1">
              <w:rPr>
                <w:color w:val="000000"/>
                <w:sz w:val="20"/>
                <w:szCs w:val="20"/>
              </w:rPr>
              <w:t xml:space="preserve">  бухгалтер</w:t>
            </w:r>
            <w:r w:rsidR="00701806" w:rsidRPr="00C26AD1">
              <w:rPr>
                <w:color w:val="000000"/>
                <w:sz w:val="20"/>
                <w:szCs w:val="20"/>
              </w:rPr>
              <w:t>, исполнитель</w:t>
            </w:r>
            <w:r w:rsidRPr="00C26AD1">
              <w:rPr>
                <w:color w:val="000000"/>
                <w:sz w:val="20"/>
                <w:szCs w:val="20"/>
              </w:rPr>
              <w:t xml:space="preserve"> подписывают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E237A2" w:rsidRPr="00C26AD1" w:rsidRDefault="00E237A2" w:rsidP="00B62009">
            <w:pPr>
              <w:shd w:val="clear" w:color="auto" w:fill="FFFFFF"/>
              <w:spacing w:line="254" w:lineRule="exact"/>
              <w:ind w:left="197"/>
              <w:rPr>
                <w:sz w:val="20"/>
                <w:szCs w:val="20"/>
              </w:rPr>
            </w:pPr>
            <w:r w:rsidRPr="00C26AD1">
              <w:rPr>
                <w:color w:val="000000"/>
                <w:sz w:val="20"/>
                <w:szCs w:val="20"/>
              </w:rPr>
              <w:t>Ежеквартально</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E237A2" w:rsidRPr="00C26AD1" w:rsidRDefault="00E237A2" w:rsidP="00B62009">
            <w:pPr>
              <w:shd w:val="clear" w:color="auto" w:fill="FFFFFF"/>
              <w:rPr>
                <w:sz w:val="20"/>
                <w:szCs w:val="20"/>
              </w:rPr>
            </w:pPr>
            <w:r w:rsidRPr="00C26AD1">
              <w:rPr>
                <w:color w:val="000000"/>
                <w:sz w:val="20"/>
                <w:szCs w:val="20"/>
              </w:rPr>
              <w:t>Сотрудник Роспотребнадзора</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E237A2" w:rsidRPr="00C26AD1" w:rsidRDefault="00E237A2" w:rsidP="00B62009">
            <w:pPr>
              <w:shd w:val="clear" w:color="auto" w:fill="FFFFFF"/>
              <w:rPr>
                <w:sz w:val="20"/>
                <w:szCs w:val="20"/>
              </w:rPr>
            </w:pPr>
            <w:r w:rsidRPr="00C26AD1">
              <w:rPr>
                <w:color w:val="000000"/>
                <w:sz w:val="20"/>
                <w:szCs w:val="20"/>
              </w:rPr>
              <w:t>Финансово-экономический отдел - планово-экономическая группа</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E237A2" w:rsidRPr="00C26AD1" w:rsidRDefault="00E237A2" w:rsidP="00B62009">
            <w:pPr>
              <w:shd w:val="clear" w:color="auto" w:fill="FFFFFF"/>
              <w:spacing w:line="259" w:lineRule="exact"/>
              <w:rPr>
                <w:sz w:val="20"/>
                <w:szCs w:val="20"/>
              </w:rPr>
            </w:pPr>
            <w:r w:rsidRPr="00C26AD1">
              <w:rPr>
                <w:color w:val="000000"/>
                <w:sz w:val="20"/>
                <w:szCs w:val="20"/>
              </w:rPr>
              <w:t>Ежеквартально</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E237A2" w:rsidRPr="00C26AD1" w:rsidRDefault="00701806" w:rsidP="00B62009">
            <w:pPr>
              <w:shd w:val="clear" w:color="auto" w:fill="FFFFFF"/>
              <w:rPr>
                <w:sz w:val="20"/>
                <w:szCs w:val="20"/>
              </w:rPr>
            </w:pPr>
            <w:r w:rsidRPr="00C26AD1">
              <w:rPr>
                <w:color w:val="000000"/>
                <w:sz w:val="20"/>
                <w:szCs w:val="20"/>
              </w:rPr>
              <w:t>Ф</w:t>
            </w:r>
            <w:r w:rsidR="00E237A2" w:rsidRPr="00C26AD1">
              <w:rPr>
                <w:color w:val="000000"/>
                <w:sz w:val="20"/>
                <w:szCs w:val="20"/>
              </w:rPr>
              <w:t>инансово-экономический отдел</w:t>
            </w:r>
            <w:r w:rsidRPr="00C26AD1">
              <w:rPr>
                <w:color w:val="000000"/>
                <w:sz w:val="20"/>
                <w:szCs w:val="20"/>
              </w:rPr>
              <w:t xml:space="preserve">. Передается в отделение информационных технологий организационно-методического отдела для размещения на официальном сайте в сети интернет </w:t>
            </w:r>
            <w:r w:rsidRPr="00C26AD1">
              <w:rPr>
                <w:color w:val="000000"/>
                <w:sz w:val="20"/>
                <w:szCs w:val="20"/>
                <w:lang w:val="en-US"/>
              </w:rPr>
              <w:t>www</w:t>
            </w:r>
            <w:r w:rsidRPr="00C26AD1">
              <w:rPr>
                <w:color w:val="000000"/>
                <w:sz w:val="20"/>
                <w:szCs w:val="20"/>
              </w:rPr>
              <w:t>.</w:t>
            </w:r>
            <w:r w:rsidRPr="00C26AD1">
              <w:rPr>
                <w:color w:val="000000"/>
                <w:sz w:val="20"/>
                <w:szCs w:val="20"/>
                <w:lang w:val="en-US"/>
              </w:rPr>
              <w:t>bus</w:t>
            </w:r>
            <w:r w:rsidRPr="00C26AD1">
              <w:rPr>
                <w:color w:val="000000"/>
                <w:sz w:val="20"/>
                <w:szCs w:val="20"/>
              </w:rPr>
              <w:t>.</w:t>
            </w:r>
            <w:r w:rsidRPr="00C26AD1">
              <w:rPr>
                <w:color w:val="000000"/>
                <w:sz w:val="20"/>
                <w:szCs w:val="20"/>
                <w:lang w:val="en-US"/>
              </w:rPr>
              <w:t>gov</w:t>
            </w:r>
            <w:r w:rsidRPr="00C26AD1">
              <w:rPr>
                <w:color w:val="000000"/>
                <w:sz w:val="20"/>
                <w:szCs w:val="20"/>
              </w:rPr>
              <w:t>.</w:t>
            </w:r>
            <w:r w:rsidRPr="00C26AD1">
              <w:rPr>
                <w:color w:val="000000"/>
                <w:sz w:val="20"/>
                <w:szCs w:val="20"/>
                <w:lang w:val="en-US"/>
              </w:rPr>
              <w:t>ru</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E237A2" w:rsidRPr="00C26AD1" w:rsidRDefault="00E237A2" w:rsidP="00B62009">
            <w:pPr>
              <w:shd w:val="clear" w:color="auto" w:fill="FFFFFF"/>
              <w:spacing w:line="254" w:lineRule="exact"/>
              <w:ind w:left="10" w:right="53" w:firstLine="82"/>
              <w:rPr>
                <w:sz w:val="20"/>
                <w:szCs w:val="20"/>
              </w:rPr>
            </w:pPr>
            <w:r w:rsidRPr="00C26AD1">
              <w:rPr>
                <w:color w:val="000000"/>
                <w:sz w:val="20"/>
                <w:szCs w:val="20"/>
              </w:rPr>
              <w:t>Ежеквартально</w:t>
            </w:r>
          </w:p>
        </w:tc>
      </w:tr>
      <w:tr w:rsidR="00B75D38" w:rsidRPr="00C26AD1" w:rsidTr="00815C63">
        <w:trPr>
          <w:gridAfter w:val="2"/>
          <w:wAfter w:w="42" w:type="dxa"/>
          <w:trHeight w:hRule="exact" w:val="2427"/>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B75D38" w:rsidRPr="00C26AD1" w:rsidRDefault="00B75D38" w:rsidP="00A733D9">
            <w:pPr>
              <w:shd w:val="clear" w:color="auto" w:fill="FFFFFF"/>
              <w:ind w:left="53"/>
              <w:rPr>
                <w:b/>
                <w:color w:val="000000"/>
                <w:sz w:val="20"/>
                <w:szCs w:val="20"/>
                <w:lang w:val="en-US"/>
              </w:rPr>
            </w:pPr>
            <w:r w:rsidRPr="00C26AD1">
              <w:rPr>
                <w:b/>
                <w:color w:val="000000"/>
                <w:sz w:val="20"/>
                <w:szCs w:val="20"/>
                <w:lang w:val="en-US"/>
              </w:rPr>
              <w:t>43</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B75D38" w:rsidRPr="00C26AD1" w:rsidRDefault="00B75D38" w:rsidP="00B62009">
            <w:pPr>
              <w:shd w:val="clear" w:color="auto" w:fill="FFFFFF"/>
              <w:rPr>
                <w:color w:val="000000"/>
                <w:sz w:val="20"/>
                <w:szCs w:val="20"/>
              </w:rPr>
            </w:pPr>
            <w:r w:rsidRPr="00C26AD1">
              <w:rPr>
                <w:color w:val="000000"/>
                <w:sz w:val="20"/>
                <w:szCs w:val="20"/>
              </w:rPr>
              <w:t>Служебная записка по корректировке потребности по расходам для плана финансово-хозяйственной деятельности</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B62009">
            <w:pPr>
              <w:shd w:val="clear" w:color="auto" w:fill="FFFFFF"/>
              <w:rPr>
                <w:sz w:val="20"/>
                <w:szCs w:val="20"/>
              </w:rPr>
            </w:pPr>
            <w:r w:rsidRPr="00C26AD1">
              <w:rPr>
                <w:color w:val="000000"/>
                <w:sz w:val="20"/>
                <w:szCs w:val="20"/>
              </w:rPr>
              <w:t>Структурные подразделения учреждения, 1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B62009">
            <w:pPr>
              <w:shd w:val="clear" w:color="auto" w:fill="FFFFFF"/>
              <w:ind w:left="101"/>
              <w:rPr>
                <w:sz w:val="20"/>
                <w:szCs w:val="20"/>
              </w:rPr>
            </w:pPr>
            <w:r w:rsidRPr="00C26AD1">
              <w:rPr>
                <w:color w:val="000000"/>
                <w:sz w:val="20"/>
                <w:szCs w:val="20"/>
              </w:rPr>
              <w:t>Руководители структурных подразделений подписывают, руководитель учреждения согласовывает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B62009">
            <w:pPr>
              <w:shd w:val="clear" w:color="auto" w:fill="FFFFFF"/>
              <w:spacing w:line="254" w:lineRule="exact"/>
              <w:ind w:left="197"/>
              <w:rPr>
                <w:color w:val="000000"/>
                <w:sz w:val="20"/>
                <w:szCs w:val="20"/>
              </w:rPr>
            </w:pPr>
            <w:r w:rsidRPr="00C26AD1">
              <w:rPr>
                <w:color w:val="000000"/>
                <w:sz w:val="20"/>
                <w:szCs w:val="20"/>
              </w:rPr>
              <w:t>По мере необходимости; в случае перерасхода денежных средств по статьям в течении 1 рабочего дня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B62009">
            <w:pPr>
              <w:shd w:val="clear" w:color="auto" w:fill="FFFFFF"/>
              <w:rPr>
                <w:color w:val="000000"/>
                <w:sz w:val="20"/>
                <w:szCs w:val="20"/>
              </w:rPr>
            </w:pPr>
            <w:r w:rsidRPr="00C26AD1">
              <w:rPr>
                <w:color w:val="000000"/>
                <w:sz w:val="20"/>
                <w:szCs w:val="20"/>
              </w:rPr>
              <w:t>Финансово-экономический отдел - планово-экономическая группа</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B62009">
            <w:pPr>
              <w:shd w:val="clear" w:color="auto" w:fill="FFFFFF"/>
              <w:rPr>
                <w:color w:val="000000"/>
                <w:sz w:val="20"/>
                <w:szCs w:val="20"/>
              </w:rPr>
            </w:pPr>
            <w:r w:rsidRPr="00C26AD1">
              <w:rPr>
                <w:color w:val="000000"/>
                <w:sz w:val="20"/>
                <w:szCs w:val="20"/>
              </w:rPr>
              <w:t>Финансово-экономический отдел - планово-экономическая группа</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B62009">
            <w:pPr>
              <w:shd w:val="clear" w:color="auto" w:fill="FFFFFF"/>
              <w:spacing w:line="259" w:lineRule="exact"/>
              <w:rPr>
                <w:color w:val="000000"/>
                <w:sz w:val="20"/>
                <w:szCs w:val="20"/>
              </w:rPr>
            </w:pPr>
            <w:r w:rsidRPr="00C26AD1">
              <w:rPr>
                <w:color w:val="000000"/>
                <w:sz w:val="20"/>
                <w:szCs w:val="20"/>
              </w:rPr>
              <w:t>По мере поступления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B62009">
            <w:pPr>
              <w:shd w:val="clear" w:color="auto" w:fill="FFFFFF"/>
              <w:rPr>
                <w:color w:val="000000"/>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B62009">
            <w:pPr>
              <w:shd w:val="clear" w:color="auto" w:fill="FFFFFF"/>
              <w:spacing w:line="254" w:lineRule="exact"/>
              <w:ind w:left="10" w:right="53" w:firstLine="82"/>
              <w:rPr>
                <w:color w:val="000000"/>
                <w:sz w:val="20"/>
                <w:szCs w:val="20"/>
              </w:rPr>
            </w:pPr>
            <w:r w:rsidRPr="00C26AD1">
              <w:rPr>
                <w:color w:val="000000"/>
                <w:sz w:val="20"/>
                <w:szCs w:val="20"/>
              </w:rPr>
              <w:t>По мере обработки</w:t>
            </w:r>
          </w:p>
        </w:tc>
      </w:tr>
      <w:tr w:rsidR="00B75D38" w:rsidRPr="00C26AD1" w:rsidTr="008E1820">
        <w:trPr>
          <w:gridAfter w:val="2"/>
          <w:wAfter w:w="42" w:type="dxa"/>
          <w:trHeight w:hRule="exact" w:val="1859"/>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B75D38" w:rsidRPr="00C26AD1" w:rsidRDefault="00815C63" w:rsidP="00A733D9">
            <w:pPr>
              <w:shd w:val="clear" w:color="auto" w:fill="FFFFFF"/>
              <w:ind w:left="53"/>
              <w:rPr>
                <w:b/>
                <w:color w:val="000000"/>
                <w:sz w:val="20"/>
                <w:szCs w:val="20"/>
              </w:rPr>
            </w:pPr>
            <w:r w:rsidRPr="00C26AD1">
              <w:rPr>
                <w:b/>
                <w:color w:val="000000"/>
                <w:sz w:val="20"/>
                <w:szCs w:val="20"/>
              </w:rPr>
              <w:lastRenderedPageBreak/>
              <w:t>44</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color w:val="000000"/>
                <w:sz w:val="20"/>
                <w:szCs w:val="20"/>
              </w:rPr>
            </w:pPr>
            <w:r w:rsidRPr="00C26AD1">
              <w:rPr>
                <w:color w:val="000000"/>
                <w:sz w:val="20"/>
                <w:szCs w:val="20"/>
              </w:rPr>
              <w:t>Сведения об операциях с целевыми субсидиями, предоставленными учреждению</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sz w:val="20"/>
                <w:szCs w:val="20"/>
              </w:rPr>
            </w:pPr>
            <w:r w:rsidRPr="00C26AD1">
              <w:rPr>
                <w:color w:val="000000"/>
                <w:sz w:val="20"/>
                <w:szCs w:val="20"/>
              </w:rPr>
              <w:t>Финансово-экономический отдел – планово-экономическая группа, 1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ind w:left="101"/>
              <w:rPr>
                <w:sz w:val="20"/>
                <w:szCs w:val="20"/>
              </w:rPr>
            </w:pPr>
            <w:r w:rsidRPr="00C26AD1">
              <w:rPr>
                <w:color w:val="000000"/>
                <w:sz w:val="20"/>
                <w:szCs w:val="20"/>
              </w:rPr>
              <w:t>Руководитель Роспотребнадзора утверждает, Руководитель, глав.  бухгалтер подписывают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spacing w:line="254" w:lineRule="exact"/>
              <w:ind w:left="197"/>
              <w:rPr>
                <w:sz w:val="20"/>
                <w:szCs w:val="20"/>
              </w:rPr>
            </w:pPr>
            <w:r w:rsidRPr="00C26AD1">
              <w:rPr>
                <w:color w:val="000000"/>
                <w:sz w:val="20"/>
                <w:szCs w:val="20"/>
              </w:rPr>
              <w:t>По мере поступления денежных средств в течение 7 рабочих дней</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701806">
            <w:pPr>
              <w:shd w:val="clear" w:color="auto" w:fill="FFFFFF"/>
              <w:rPr>
                <w:sz w:val="20"/>
                <w:szCs w:val="20"/>
              </w:rPr>
            </w:pPr>
            <w:r w:rsidRPr="00C26AD1">
              <w:rPr>
                <w:color w:val="000000"/>
                <w:sz w:val="20"/>
                <w:szCs w:val="20"/>
              </w:rPr>
              <w:t>Сотрудник Роспотребнадзора,  УФК</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sz w:val="20"/>
                <w:szCs w:val="20"/>
              </w:rPr>
            </w:pPr>
            <w:r w:rsidRPr="00C26AD1">
              <w:rPr>
                <w:color w:val="000000"/>
                <w:sz w:val="20"/>
                <w:szCs w:val="20"/>
              </w:rPr>
              <w:t>Финансово-экономический отдел - планово-экономическая группа</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spacing w:line="259" w:lineRule="exact"/>
              <w:rPr>
                <w:sz w:val="20"/>
                <w:szCs w:val="20"/>
              </w:rPr>
            </w:pPr>
            <w:r w:rsidRPr="00C26AD1">
              <w:rPr>
                <w:color w:val="000000"/>
                <w:sz w:val="20"/>
                <w:szCs w:val="20"/>
              </w:rPr>
              <w:t>По мере поступления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701806">
            <w:pPr>
              <w:shd w:val="clear" w:color="auto" w:fill="FFFFFF"/>
              <w:rPr>
                <w:sz w:val="20"/>
                <w:szCs w:val="20"/>
              </w:rPr>
            </w:pPr>
            <w:r w:rsidRPr="00C26AD1">
              <w:rPr>
                <w:color w:val="000000"/>
                <w:sz w:val="20"/>
                <w:szCs w:val="20"/>
              </w:rPr>
              <w:t>Финансово-экономический отдел, Роспотребнадзор,  УФК</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spacing w:line="254" w:lineRule="exact"/>
              <w:ind w:left="10" w:right="53" w:firstLine="82"/>
              <w:rPr>
                <w:sz w:val="20"/>
                <w:szCs w:val="20"/>
              </w:rPr>
            </w:pPr>
            <w:r w:rsidRPr="00C26AD1">
              <w:rPr>
                <w:color w:val="000000"/>
                <w:sz w:val="20"/>
                <w:szCs w:val="20"/>
              </w:rPr>
              <w:t>По мере обработки</w:t>
            </w:r>
          </w:p>
        </w:tc>
      </w:tr>
      <w:tr w:rsidR="00B75D38" w:rsidRPr="00C26AD1" w:rsidTr="008E1820">
        <w:trPr>
          <w:gridAfter w:val="2"/>
          <w:wAfter w:w="42" w:type="dxa"/>
          <w:trHeight w:hRule="exact" w:val="2268"/>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B75D38" w:rsidRPr="00C26AD1" w:rsidRDefault="00B75D38" w:rsidP="008E1820">
            <w:pPr>
              <w:shd w:val="clear" w:color="auto" w:fill="FFFFFF"/>
              <w:ind w:left="53"/>
              <w:rPr>
                <w:b/>
                <w:color w:val="000000"/>
                <w:sz w:val="20"/>
                <w:szCs w:val="20"/>
              </w:rPr>
            </w:pPr>
            <w:r w:rsidRPr="00C26AD1">
              <w:rPr>
                <w:b/>
                <w:color w:val="000000"/>
                <w:sz w:val="20"/>
                <w:szCs w:val="20"/>
              </w:rPr>
              <w:t>4</w:t>
            </w:r>
            <w:r w:rsidR="00815C63" w:rsidRPr="00C26AD1">
              <w:rPr>
                <w:b/>
                <w:color w:val="000000"/>
                <w:sz w:val="20"/>
                <w:szCs w:val="20"/>
              </w:rPr>
              <w:t>5</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color w:val="000000"/>
                <w:sz w:val="20"/>
                <w:szCs w:val="20"/>
              </w:rPr>
            </w:pPr>
            <w:r w:rsidRPr="00C26AD1">
              <w:rPr>
                <w:color w:val="000000"/>
                <w:sz w:val="20"/>
                <w:szCs w:val="20"/>
              </w:rPr>
              <w:t>Штатное расписание</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color w:val="000000"/>
                <w:sz w:val="20"/>
                <w:szCs w:val="20"/>
              </w:rPr>
            </w:pPr>
            <w:r w:rsidRPr="00C26AD1">
              <w:rPr>
                <w:color w:val="000000"/>
                <w:sz w:val="20"/>
                <w:szCs w:val="20"/>
              </w:rPr>
              <w:t>Финансово-экономический отдел – планово-экономическая группа, отдел кадров, 1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ind w:left="101"/>
              <w:rPr>
                <w:color w:val="000000"/>
                <w:sz w:val="20"/>
                <w:szCs w:val="20"/>
              </w:rPr>
            </w:pPr>
            <w:r w:rsidRPr="00C26AD1">
              <w:rPr>
                <w:color w:val="000000"/>
                <w:sz w:val="20"/>
                <w:szCs w:val="20"/>
              </w:rPr>
              <w:t>Руководитель утверждает, гл.бухгалтер</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spacing w:line="254" w:lineRule="exact"/>
              <w:ind w:left="72" w:right="29"/>
              <w:rPr>
                <w:sz w:val="20"/>
                <w:szCs w:val="20"/>
              </w:rPr>
            </w:pPr>
            <w:r w:rsidRPr="00C26AD1">
              <w:rPr>
                <w:color w:val="000000"/>
                <w:sz w:val="20"/>
                <w:szCs w:val="20"/>
              </w:rPr>
              <w:t>Ежегодно не позднее 31 декабря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sz w:val="20"/>
                <w:szCs w:val="20"/>
              </w:rPr>
            </w:pPr>
            <w:r w:rsidRPr="00C26AD1">
              <w:rPr>
                <w:color w:val="000000"/>
                <w:sz w:val="20"/>
                <w:szCs w:val="20"/>
              </w:rPr>
              <w:t>Финансово-экономический отдел – гл. бухгалтер, отдел кадров</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spacing w:line="264" w:lineRule="exact"/>
              <w:ind w:left="34" w:hanging="48"/>
              <w:rPr>
                <w:sz w:val="20"/>
                <w:szCs w:val="20"/>
              </w:rPr>
            </w:pPr>
            <w:r w:rsidRPr="00C26AD1">
              <w:rPr>
                <w:color w:val="000000"/>
                <w:sz w:val="20"/>
                <w:szCs w:val="20"/>
              </w:rPr>
              <w:t>Финансово-экономический отдел - планово-экономическая группа, отдел кадров</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sz w:val="20"/>
                <w:szCs w:val="20"/>
              </w:rPr>
            </w:pPr>
            <w:r w:rsidRPr="00C26AD1">
              <w:rPr>
                <w:color w:val="000000"/>
                <w:sz w:val="20"/>
                <w:szCs w:val="20"/>
              </w:rPr>
              <w:t>Ежегодно не позднее 31 декабря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spacing w:line="259" w:lineRule="exact"/>
              <w:jc w:val="center"/>
              <w:rPr>
                <w:sz w:val="20"/>
                <w:szCs w:val="20"/>
              </w:rPr>
            </w:pPr>
            <w:r w:rsidRPr="00C26AD1">
              <w:rPr>
                <w:color w:val="000000"/>
                <w:sz w:val="20"/>
                <w:szCs w:val="20"/>
              </w:rPr>
              <w:t>1экз. - отдел</w:t>
            </w:r>
            <w:r w:rsidRPr="00C26AD1">
              <w:rPr>
                <w:color w:val="000000"/>
                <w:sz w:val="20"/>
                <w:szCs w:val="20"/>
              </w:rPr>
              <w:br/>
              <w:t>кадров, 1 экз.</w:t>
            </w:r>
            <w:r w:rsidRPr="00C26AD1">
              <w:rPr>
                <w:color w:val="000000"/>
                <w:sz w:val="20"/>
                <w:szCs w:val="20"/>
              </w:rPr>
              <w:br/>
              <w:t xml:space="preserve"> - 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spacing w:line="264" w:lineRule="exact"/>
              <w:ind w:left="43" w:right="29"/>
              <w:rPr>
                <w:sz w:val="20"/>
                <w:szCs w:val="20"/>
              </w:rPr>
            </w:pPr>
            <w:r w:rsidRPr="00C26AD1">
              <w:rPr>
                <w:color w:val="000000"/>
                <w:sz w:val="20"/>
                <w:szCs w:val="20"/>
              </w:rPr>
              <w:t>Ежегодно не позднее 31 декабря</w:t>
            </w:r>
          </w:p>
        </w:tc>
      </w:tr>
      <w:tr w:rsidR="00B75D38" w:rsidRPr="00C26AD1" w:rsidTr="008E1820">
        <w:trPr>
          <w:gridAfter w:val="2"/>
          <w:wAfter w:w="42" w:type="dxa"/>
          <w:trHeight w:hRule="exact" w:val="1977"/>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B75D38" w:rsidRPr="00C26AD1" w:rsidRDefault="00B75D38" w:rsidP="00A733D9">
            <w:pPr>
              <w:shd w:val="clear" w:color="auto" w:fill="FFFFFF"/>
              <w:ind w:left="53"/>
              <w:rPr>
                <w:b/>
                <w:color w:val="000000"/>
                <w:sz w:val="20"/>
                <w:szCs w:val="20"/>
              </w:rPr>
            </w:pPr>
            <w:r w:rsidRPr="00C26AD1">
              <w:rPr>
                <w:b/>
                <w:color w:val="000000"/>
                <w:sz w:val="20"/>
                <w:szCs w:val="20"/>
              </w:rPr>
              <w:t>4</w:t>
            </w:r>
            <w:r w:rsidR="00815C63" w:rsidRPr="00C26AD1">
              <w:rPr>
                <w:b/>
                <w:color w:val="000000"/>
                <w:sz w:val="20"/>
                <w:szCs w:val="20"/>
              </w:rPr>
              <w:t>6</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color w:val="000000"/>
                <w:sz w:val="20"/>
                <w:szCs w:val="20"/>
              </w:rPr>
            </w:pPr>
            <w:r w:rsidRPr="00C26AD1">
              <w:rPr>
                <w:color w:val="000000"/>
                <w:sz w:val="20"/>
                <w:szCs w:val="20"/>
              </w:rPr>
              <w:t>Расчёт распределения премии по платным услугам по структурным подразделениям</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color w:val="000000"/>
                <w:sz w:val="20"/>
                <w:szCs w:val="20"/>
              </w:rPr>
            </w:pPr>
            <w:r w:rsidRPr="00C26AD1">
              <w:rPr>
                <w:color w:val="000000"/>
                <w:sz w:val="20"/>
                <w:szCs w:val="20"/>
              </w:rPr>
              <w:t>Структурные подразделения учреждения, 1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ind w:left="101"/>
              <w:rPr>
                <w:color w:val="000000"/>
                <w:sz w:val="20"/>
                <w:szCs w:val="20"/>
              </w:rPr>
            </w:pPr>
            <w:r w:rsidRPr="00C26AD1">
              <w:rPr>
                <w:color w:val="000000"/>
                <w:sz w:val="20"/>
                <w:szCs w:val="20"/>
              </w:rPr>
              <w:t>Руководитель учреждения утверждает, гл.бухгалтер, руководитель структурного подразделения подписывают</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spacing w:line="254" w:lineRule="exact"/>
              <w:ind w:left="72" w:right="29"/>
              <w:rPr>
                <w:color w:val="000000"/>
                <w:sz w:val="20"/>
                <w:szCs w:val="20"/>
              </w:rPr>
            </w:pPr>
            <w:r w:rsidRPr="00C26AD1">
              <w:rPr>
                <w:color w:val="000000"/>
                <w:sz w:val="20"/>
                <w:szCs w:val="20"/>
              </w:rPr>
              <w:t>В течении 1 рабочего дня с момента получения суммы для распределения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color w:val="000000"/>
                <w:sz w:val="20"/>
                <w:szCs w:val="20"/>
              </w:rPr>
            </w:pPr>
            <w:r w:rsidRPr="00C26AD1">
              <w:rPr>
                <w:color w:val="000000"/>
                <w:sz w:val="20"/>
                <w:szCs w:val="20"/>
              </w:rPr>
              <w:t>Финансово-экономический отдел - планово-экономическая группа</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spacing w:line="264" w:lineRule="exact"/>
              <w:ind w:left="34" w:hanging="48"/>
              <w:rPr>
                <w:color w:val="000000"/>
                <w:sz w:val="20"/>
                <w:szCs w:val="20"/>
              </w:rPr>
            </w:pPr>
            <w:r w:rsidRPr="00C26AD1">
              <w:rPr>
                <w:color w:val="000000"/>
                <w:sz w:val="20"/>
                <w:szCs w:val="20"/>
              </w:rPr>
              <w:t>Финансово-экономический отдел - планово-экономическая группа</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E1820">
            <w:pPr>
              <w:shd w:val="clear" w:color="auto" w:fill="FFFFFF"/>
              <w:rPr>
                <w:color w:val="000000"/>
                <w:sz w:val="20"/>
                <w:szCs w:val="20"/>
              </w:rPr>
            </w:pPr>
            <w:r w:rsidRPr="00C26AD1">
              <w:rPr>
                <w:color w:val="000000"/>
                <w:sz w:val="20"/>
                <w:szCs w:val="20"/>
              </w:rPr>
              <w:t>Ежемесячно</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15C63">
            <w:pPr>
              <w:shd w:val="clear" w:color="auto" w:fill="FFFFFF"/>
              <w:spacing w:line="259" w:lineRule="exact"/>
              <w:rPr>
                <w:color w:val="000000"/>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B75D38" w:rsidRPr="00C26AD1" w:rsidRDefault="00B75D38" w:rsidP="00815C63">
            <w:pPr>
              <w:shd w:val="clear" w:color="auto" w:fill="FFFFFF"/>
              <w:spacing w:line="264" w:lineRule="exact"/>
              <w:ind w:right="29"/>
              <w:rPr>
                <w:color w:val="000000"/>
                <w:sz w:val="20"/>
                <w:szCs w:val="20"/>
              </w:rPr>
            </w:pPr>
            <w:r w:rsidRPr="00C26AD1">
              <w:rPr>
                <w:color w:val="000000"/>
                <w:sz w:val="20"/>
                <w:szCs w:val="20"/>
              </w:rPr>
              <w:t>Ежемесячно</w:t>
            </w:r>
          </w:p>
        </w:tc>
      </w:tr>
      <w:tr w:rsidR="00815C63" w:rsidRPr="00C26AD1" w:rsidTr="008E1820">
        <w:trPr>
          <w:gridAfter w:val="2"/>
          <w:wAfter w:w="42" w:type="dxa"/>
          <w:trHeight w:hRule="exact" w:val="1977"/>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815C63" w:rsidRPr="00C26AD1" w:rsidRDefault="00815C63" w:rsidP="005A7DF0">
            <w:pPr>
              <w:shd w:val="clear" w:color="auto" w:fill="FFFFFF"/>
              <w:ind w:left="53"/>
              <w:rPr>
                <w:b/>
                <w:color w:val="000000"/>
                <w:sz w:val="20"/>
                <w:szCs w:val="20"/>
              </w:rPr>
            </w:pPr>
            <w:r w:rsidRPr="00C26AD1">
              <w:rPr>
                <w:b/>
                <w:color w:val="000000"/>
                <w:sz w:val="20"/>
                <w:szCs w:val="20"/>
              </w:rPr>
              <w:t>4</w:t>
            </w:r>
            <w:r w:rsidR="005A7DF0" w:rsidRPr="00C26AD1">
              <w:rPr>
                <w:b/>
                <w:color w:val="000000"/>
                <w:sz w:val="20"/>
                <w:szCs w:val="20"/>
              </w:rPr>
              <w:t>7</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815C63" w:rsidRPr="00C26AD1" w:rsidRDefault="00815C63" w:rsidP="008E1820">
            <w:pPr>
              <w:shd w:val="clear" w:color="auto" w:fill="FFFFFF"/>
              <w:rPr>
                <w:color w:val="000000"/>
                <w:sz w:val="20"/>
                <w:szCs w:val="20"/>
              </w:rPr>
            </w:pPr>
            <w:r w:rsidRPr="00C26AD1">
              <w:rPr>
                <w:color w:val="000000"/>
                <w:sz w:val="20"/>
                <w:szCs w:val="20"/>
              </w:rPr>
              <w:t>Подтверждающие документы для внесения изменений на МВ-портале Росимущества</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815C63" w:rsidP="00815C63">
            <w:pPr>
              <w:shd w:val="clear" w:color="auto" w:fill="FFFFFF"/>
              <w:rPr>
                <w:color w:val="000000"/>
                <w:sz w:val="20"/>
                <w:szCs w:val="20"/>
              </w:rPr>
            </w:pPr>
            <w:r w:rsidRPr="00C26AD1">
              <w:rPr>
                <w:color w:val="000000"/>
                <w:sz w:val="20"/>
                <w:szCs w:val="20"/>
              </w:rPr>
              <w:t>Финансово-экономический отдел. Группа по учету основных средств и материальных ценностей, Группы по бухгалтерскому учету в филиалах</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815C63" w:rsidP="008E1820">
            <w:pPr>
              <w:shd w:val="clear" w:color="auto" w:fill="FFFFFF"/>
              <w:ind w:left="101"/>
              <w:rPr>
                <w:color w:val="000000"/>
                <w:sz w:val="20"/>
                <w:szCs w:val="20"/>
              </w:rPr>
            </w:pPr>
            <w:r w:rsidRPr="00C26AD1">
              <w:rPr>
                <w:color w:val="000000"/>
                <w:sz w:val="20"/>
                <w:szCs w:val="20"/>
              </w:rPr>
              <w:t>Руководителем по учету основных средств и материальных ценностей, Группы по бухгалтерскому учету в филиалах</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815C63" w:rsidP="008E1820">
            <w:pPr>
              <w:shd w:val="clear" w:color="auto" w:fill="FFFFFF"/>
              <w:spacing w:line="254" w:lineRule="exact"/>
              <w:ind w:left="72" w:right="29"/>
              <w:rPr>
                <w:color w:val="000000"/>
                <w:sz w:val="20"/>
                <w:szCs w:val="20"/>
              </w:rPr>
            </w:pPr>
            <w:r w:rsidRPr="00C26AD1">
              <w:rPr>
                <w:color w:val="000000"/>
                <w:sz w:val="20"/>
                <w:szCs w:val="20"/>
              </w:rPr>
              <w:t>В 3-х дневный срок с момента отражения изменений в бухгалтерском учете</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815C63" w:rsidP="008E1820">
            <w:pPr>
              <w:shd w:val="clear" w:color="auto" w:fill="FFFFFF"/>
              <w:rPr>
                <w:color w:val="000000"/>
                <w:sz w:val="20"/>
                <w:szCs w:val="20"/>
              </w:rPr>
            </w:pPr>
            <w:r w:rsidRPr="00C26AD1">
              <w:rPr>
                <w:color w:val="000000"/>
                <w:sz w:val="20"/>
                <w:szCs w:val="20"/>
              </w:rPr>
              <w:t>Руководителем группы</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815C63" w:rsidP="008E1820">
            <w:pPr>
              <w:shd w:val="clear" w:color="auto" w:fill="FFFFFF"/>
              <w:spacing w:line="264" w:lineRule="exact"/>
              <w:ind w:left="34" w:hanging="48"/>
              <w:rPr>
                <w:color w:val="000000"/>
                <w:sz w:val="20"/>
                <w:szCs w:val="20"/>
              </w:rPr>
            </w:pPr>
            <w:r w:rsidRPr="00C26AD1">
              <w:rPr>
                <w:color w:val="000000"/>
                <w:sz w:val="20"/>
                <w:szCs w:val="20"/>
              </w:rPr>
              <w:t>Финансово-экономический отдел - планово-экономическая группа</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815C63" w:rsidP="008E1820">
            <w:pPr>
              <w:shd w:val="clear" w:color="auto" w:fill="FFFFFF"/>
              <w:rPr>
                <w:color w:val="000000"/>
                <w:sz w:val="20"/>
                <w:szCs w:val="20"/>
              </w:rPr>
            </w:pPr>
            <w:r w:rsidRPr="00C26AD1">
              <w:rPr>
                <w:color w:val="000000"/>
                <w:sz w:val="20"/>
                <w:szCs w:val="20"/>
              </w:rPr>
              <w:t>По мере изменений в учете</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815C63" w:rsidP="00815C63">
            <w:pPr>
              <w:shd w:val="clear" w:color="auto" w:fill="FFFFFF"/>
              <w:spacing w:line="259" w:lineRule="exact"/>
              <w:rPr>
                <w:color w:val="000000"/>
                <w:sz w:val="20"/>
                <w:szCs w:val="20"/>
              </w:rPr>
            </w:pPr>
            <w:r w:rsidRPr="00C26AD1">
              <w:rPr>
                <w:color w:val="000000"/>
                <w:sz w:val="20"/>
                <w:szCs w:val="20"/>
              </w:rPr>
              <w:t>Финансово-экономический отдел - планово-экономическая группа</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815C63" w:rsidP="00815C63">
            <w:pPr>
              <w:shd w:val="clear" w:color="auto" w:fill="FFFFFF"/>
              <w:spacing w:line="264" w:lineRule="exact"/>
              <w:ind w:right="29"/>
              <w:rPr>
                <w:color w:val="000000"/>
                <w:sz w:val="20"/>
                <w:szCs w:val="20"/>
              </w:rPr>
            </w:pPr>
            <w:r w:rsidRPr="00C26AD1">
              <w:rPr>
                <w:color w:val="000000"/>
                <w:sz w:val="20"/>
                <w:szCs w:val="20"/>
              </w:rPr>
              <w:t>По мере изменений в учете</w:t>
            </w:r>
          </w:p>
        </w:tc>
      </w:tr>
      <w:tr w:rsidR="00815C63" w:rsidRPr="00C26AD1" w:rsidTr="008E1820">
        <w:trPr>
          <w:gridAfter w:val="2"/>
          <w:wAfter w:w="42" w:type="dxa"/>
          <w:trHeight w:hRule="exact" w:val="1977"/>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815C63" w:rsidRPr="00C26AD1" w:rsidRDefault="005A7DF0" w:rsidP="00A733D9">
            <w:pPr>
              <w:shd w:val="clear" w:color="auto" w:fill="FFFFFF"/>
              <w:ind w:left="53"/>
              <w:rPr>
                <w:b/>
                <w:color w:val="000000"/>
                <w:sz w:val="20"/>
                <w:szCs w:val="20"/>
              </w:rPr>
            </w:pPr>
            <w:r w:rsidRPr="00C26AD1">
              <w:rPr>
                <w:b/>
                <w:color w:val="000000"/>
                <w:sz w:val="20"/>
                <w:szCs w:val="20"/>
              </w:rPr>
              <w:t>48</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815C63" w:rsidRPr="00C26AD1" w:rsidRDefault="00815C63" w:rsidP="008E1820">
            <w:pPr>
              <w:shd w:val="clear" w:color="auto" w:fill="FFFFFF"/>
              <w:rPr>
                <w:color w:val="000000"/>
                <w:sz w:val="20"/>
                <w:szCs w:val="20"/>
              </w:rPr>
            </w:pPr>
            <w:r w:rsidRPr="00C26AD1">
              <w:rPr>
                <w:color w:val="000000"/>
                <w:sz w:val="20"/>
                <w:szCs w:val="20"/>
              </w:rPr>
              <w:t>Представление базовых сведений за текущий месяц для расчета</w:t>
            </w:r>
            <w:r w:rsidR="00717BA2" w:rsidRPr="00C26AD1">
              <w:rPr>
                <w:color w:val="000000"/>
                <w:sz w:val="20"/>
                <w:szCs w:val="20"/>
              </w:rPr>
              <w:t xml:space="preserve"> надбавки медицинскому персоналу (дорожная карта)</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717BA2" w:rsidP="00815C63">
            <w:pPr>
              <w:shd w:val="clear" w:color="auto" w:fill="FFFFFF"/>
              <w:rPr>
                <w:color w:val="000000"/>
                <w:sz w:val="20"/>
                <w:szCs w:val="20"/>
              </w:rPr>
            </w:pPr>
            <w:r w:rsidRPr="00C26AD1">
              <w:rPr>
                <w:color w:val="000000"/>
                <w:sz w:val="20"/>
                <w:szCs w:val="20"/>
              </w:rPr>
              <w:t>Структурные подразделения (1 экз.), филиалы учреждения (1 экз. скан документа по эл.почте)</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717BA2" w:rsidP="008E1820">
            <w:pPr>
              <w:shd w:val="clear" w:color="auto" w:fill="FFFFFF"/>
              <w:ind w:left="101"/>
              <w:rPr>
                <w:color w:val="000000"/>
                <w:sz w:val="20"/>
                <w:szCs w:val="20"/>
              </w:rPr>
            </w:pPr>
            <w:r w:rsidRPr="00C26AD1">
              <w:rPr>
                <w:color w:val="000000"/>
                <w:sz w:val="20"/>
                <w:szCs w:val="20"/>
              </w:rPr>
              <w:t>Руководители структурных подразделений, главные врачи филиалов</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717BA2" w:rsidP="008E1820">
            <w:pPr>
              <w:shd w:val="clear" w:color="auto" w:fill="FFFFFF"/>
              <w:spacing w:line="254" w:lineRule="exact"/>
              <w:ind w:left="72" w:right="29"/>
              <w:rPr>
                <w:color w:val="000000"/>
                <w:sz w:val="20"/>
                <w:szCs w:val="20"/>
              </w:rPr>
            </w:pPr>
            <w:r w:rsidRPr="00C26AD1">
              <w:rPr>
                <w:color w:val="000000"/>
                <w:sz w:val="20"/>
                <w:szCs w:val="20"/>
              </w:rPr>
              <w:t>В последний день текущего месяца</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717BA2" w:rsidP="008E1820">
            <w:pPr>
              <w:shd w:val="clear" w:color="auto" w:fill="FFFFFF"/>
              <w:rPr>
                <w:color w:val="000000"/>
                <w:sz w:val="20"/>
                <w:szCs w:val="20"/>
              </w:rPr>
            </w:pPr>
            <w:r w:rsidRPr="00C26AD1">
              <w:rPr>
                <w:color w:val="000000"/>
                <w:sz w:val="20"/>
                <w:szCs w:val="20"/>
              </w:rPr>
              <w:t>Руководители структурных подразделений, главным врачом филиала</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717BA2" w:rsidP="008E1820">
            <w:pPr>
              <w:shd w:val="clear" w:color="auto" w:fill="FFFFFF"/>
              <w:spacing w:line="264" w:lineRule="exact"/>
              <w:ind w:left="34" w:hanging="48"/>
              <w:rPr>
                <w:color w:val="000000"/>
                <w:sz w:val="20"/>
                <w:szCs w:val="20"/>
              </w:rPr>
            </w:pPr>
            <w:r w:rsidRPr="00C26AD1">
              <w:rPr>
                <w:color w:val="000000"/>
                <w:sz w:val="20"/>
                <w:szCs w:val="20"/>
              </w:rPr>
              <w:t>Финансово-экономический отдел - планово-экономическая группа</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717BA2" w:rsidP="008E1820">
            <w:pPr>
              <w:shd w:val="clear" w:color="auto" w:fill="FFFFFF"/>
              <w:rPr>
                <w:color w:val="000000"/>
                <w:sz w:val="20"/>
                <w:szCs w:val="20"/>
              </w:rPr>
            </w:pPr>
            <w:r w:rsidRPr="00C26AD1">
              <w:rPr>
                <w:color w:val="000000"/>
                <w:sz w:val="20"/>
                <w:szCs w:val="20"/>
              </w:rPr>
              <w:t>Ежемесячно</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717BA2" w:rsidP="00815C63">
            <w:pPr>
              <w:shd w:val="clear" w:color="auto" w:fill="FFFFFF"/>
              <w:spacing w:line="259" w:lineRule="exact"/>
              <w:rPr>
                <w:color w:val="000000"/>
                <w:sz w:val="20"/>
                <w:szCs w:val="20"/>
              </w:rPr>
            </w:pPr>
            <w:r w:rsidRPr="00C26AD1">
              <w:rPr>
                <w:color w:val="000000"/>
                <w:sz w:val="20"/>
                <w:szCs w:val="20"/>
              </w:rPr>
              <w:t>Финансово-экономический отдел - планово-экономическая группа</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815C63" w:rsidRPr="00C26AD1" w:rsidRDefault="00717BA2" w:rsidP="00815C63">
            <w:pPr>
              <w:shd w:val="clear" w:color="auto" w:fill="FFFFFF"/>
              <w:spacing w:line="264" w:lineRule="exact"/>
              <w:ind w:right="29"/>
              <w:rPr>
                <w:color w:val="000000"/>
                <w:sz w:val="20"/>
                <w:szCs w:val="20"/>
              </w:rPr>
            </w:pPr>
            <w:r w:rsidRPr="00C26AD1">
              <w:rPr>
                <w:color w:val="000000"/>
                <w:sz w:val="20"/>
                <w:szCs w:val="20"/>
              </w:rPr>
              <w:t>Ежемесячно</w:t>
            </w:r>
          </w:p>
        </w:tc>
      </w:tr>
      <w:tr w:rsidR="00717BA2" w:rsidRPr="00C26AD1" w:rsidTr="005A7DF0">
        <w:trPr>
          <w:gridAfter w:val="2"/>
          <w:wAfter w:w="42" w:type="dxa"/>
          <w:trHeight w:hRule="exact" w:val="2852"/>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717BA2" w:rsidRPr="00C26AD1" w:rsidRDefault="005A7DF0" w:rsidP="00A733D9">
            <w:pPr>
              <w:shd w:val="clear" w:color="auto" w:fill="FFFFFF"/>
              <w:ind w:left="53"/>
              <w:rPr>
                <w:b/>
                <w:color w:val="000000"/>
                <w:sz w:val="20"/>
                <w:szCs w:val="20"/>
              </w:rPr>
            </w:pPr>
            <w:r w:rsidRPr="00C26AD1">
              <w:rPr>
                <w:b/>
                <w:color w:val="000000"/>
                <w:sz w:val="20"/>
                <w:szCs w:val="20"/>
              </w:rPr>
              <w:lastRenderedPageBreak/>
              <w:t>49</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717BA2" w:rsidRPr="00C26AD1" w:rsidRDefault="00717BA2" w:rsidP="008E1820">
            <w:pPr>
              <w:shd w:val="clear" w:color="auto" w:fill="FFFFFF"/>
              <w:rPr>
                <w:color w:val="000000"/>
                <w:sz w:val="20"/>
                <w:szCs w:val="20"/>
              </w:rPr>
            </w:pPr>
            <w:r w:rsidRPr="00C26AD1">
              <w:rPr>
                <w:color w:val="000000"/>
                <w:sz w:val="20"/>
                <w:szCs w:val="20"/>
              </w:rPr>
              <w:t>Представление расчета суммы надбавки по дорожной карте</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717BA2" w:rsidRPr="00C26AD1" w:rsidRDefault="00717BA2" w:rsidP="00B62009">
            <w:pPr>
              <w:shd w:val="clear" w:color="auto" w:fill="FFFFFF"/>
              <w:rPr>
                <w:color w:val="000000"/>
                <w:sz w:val="20"/>
                <w:szCs w:val="20"/>
              </w:rPr>
            </w:pPr>
            <w:r w:rsidRPr="00C26AD1">
              <w:rPr>
                <w:color w:val="000000"/>
                <w:sz w:val="20"/>
                <w:szCs w:val="20"/>
              </w:rPr>
              <w:t>Структурные подразделения (1 экз.), филиалы учреждения (1 экз. скан документа по эл.почте)</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717BA2" w:rsidRPr="00C26AD1" w:rsidRDefault="00717BA2" w:rsidP="00B62009">
            <w:pPr>
              <w:shd w:val="clear" w:color="auto" w:fill="FFFFFF"/>
              <w:ind w:left="101"/>
              <w:rPr>
                <w:color w:val="000000"/>
                <w:sz w:val="20"/>
                <w:szCs w:val="20"/>
              </w:rPr>
            </w:pPr>
            <w:r w:rsidRPr="00C26AD1">
              <w:rPr>
                <w:color w:val="000000"/>
                <w:sz w:val="20"/>
                <w:szCs w:val="20"/>
              </w:rPr>
              <w:t>Руководители структурных подразделений, главные врачи филиалов</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717BA2" w:rsidRPr="00C26AD1" w:rsidRDefault="00717BA2" w:rsidP="00B62009">
            <w:pPr>
              <w:shd w:val="clear" w:color="auto" w:fill="FFFFFF"/>
              <w:spacing w:line="254" w:lineRule="exact"/>
              <w:ind w:left="72" w:right="29"/>
              <w:rPr>
                <w:color w:val="000000"/>
                <w:sz w:val="20"/>
                <w:szCs w:val="20"/>
              </w:rPr>
            </w:pPr>
            <w:r w:rsidRPr="00C26AD1">
              <w:rPr>
                <w:color w:val="000000"/>
                <w:sz w:val="20"/>
                <w:szCs w:val="20"/>
              </w:rPr>
              <w:t>В течение 3-х часов с момента доведения суммы к распределению</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717BA2" w:rsidRPr="00C26AD1" w:rsidRDefault="00717BA2" w:rsidP="00B62009">
            <w:pPr>
              <w:shd w:val="clear" w:color="auto" w:fill="FFFFFF"/>
              <w:rPr>
                <w:color w:val="000000"/>
                <w:sz w:val="20"/>
                <w:szCs w:val="20"/>
              </w:rPr>
            </w:pPr>
            <w:r w:rsidRPr="00C26AD1">
              <w:rPr>
                <w:color w:val="000000"/>
                <w:sz w:val="20"/>
                <w:szCs w:val="20"/>
              </w:rPr>
              <w:t>Руководители структурных подразделений, главным врачом филиала</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717BA2" w:rsidRPr="00C26AD1" w:rsidRDefault="00717BA2" w:rsidP="00717BA2">
            <w:pPr>
              <w:shd w:val="clear" w:color="auto" w:fill="FFFFFF"/>
              <w:spacing w:line="264" w:lineRule="exact"/>
              <w:ind w:left="34" w:hanging="48"/>
              <w:rPr>
                <w:color w:val="000000"/>
                <w:sz w:val="20"/>
                <w:szCs w:val="20"/>
              </w:rPr>
            </w:pPr>
            <w:r w:rsidRPr="00C26AD1">
              <w:rPr>
                <w:color w:val="000000"/>
                <w:sz w:val="20"/>
                <w:szCs w:val="20"/>
              </w:rPr>
              <w:t xml:space="preserve">Финансово-экономический отдел </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717BA2" w:rsidRPr="00C26AD1" w:rsidRDefault="00717BA2" w:rsidP="00B62009">
            <w:pPr>
              <w:shd w:val="clear" w:color="auto" w:fill="FFFFFF"/>
              <w:rPr>
                <w:color w:val="000000"/>
                <w:sz w:val="20"/>
                <w:szCs w:val="20"/>
              </w:rPr>
            </w:pPr>
            <w:r w:rsidRPr="00C26AD1">
              <w:rPr>
                <w:color w:val="000000"/>
                <w:sz w:val="20"/>
                <w:szCs w:val="20"/>
              </w:rPr>
              <w:t>Ежемесячно</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717BA2" w:rsidRPr="00C26AD1" w:rsidRDefault="00717BA2" w:rsidP="00717BA2">
            <w:pPr>
              <w:shd w:val="clear" w:color="auto" w:fill="FFFFFF"/>
              <w:spacing w:line="259" w:lineRule="exact"/>
              <w:rPr>
                <w:color w:val="000000"/>
                <w:sz w:val="20"/>
                <w:szCs w:val="20"/>
              </w:rPr>
            </w:pPr>
            <w:r w:rsidRPr="00C26AD1">
              <w:rPr>
                <w:color w:val="000000"/>
                <w:sz w:val="20"/>
                <w:szCs w:val="20"/>
              </w:rPr>
              <w:t>Финансово-экономический отдел (планово-экономическая группа, группа по учету расчетов с персоналом)</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717BA2" w:rsidRPr="00C26AD1" w:rsidRDefault="00717BA2" w:rsidP="00B62009">
            <w:pPr>
              <w:shd w:val="clear" w:color="auto" w:fill="FFFFFF"/>
              <w:spacing w:line="264" w:lineRule="exact"/>
              <w:ind w:right="29"/>
              <w:rPr>
                <w:color w:val="000000"/>
                <w:sz w:val="20"/>
                <w:szCs w:val="20"/>
              </w:rPr>
            </w:pPr>
            <w:r w:rsidRPr="00C26AD1">
              <w:rPr>
                <w:color w:val="000000"/>
                <w:sz w:val="20"/>
                <w:szCs w:val="20"/>
              </w:rPr>
              <w:t>Ежемесячно</w:t>
            </w:r>
          </w:p>
        </w:tc>
      </w:tr>
      <w:tr w:rsidR="005A7DF0" w:rsidRPr="00C26AD1" w:rsidTr="005A7DF0">
        <w:trPr>
          <w:gridAfter w:val="2"/>
          <w:wAfter w:w="42" w:type="dxa"/>
          <w:trHeight w:hRule="exact" w:val="2852"/>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5A7DF0" w:rsidRPr="00C26AD1" w:rsidRDefault="005A7DF0" w:rsidP="00A733D9">
            <w:pPr>
              <w:shd w:val="clear" w:color="auto" w:fill="FFFFFF"/>
              <w:ind w:left="53"/>
              <w:rPr>
                <w:b/>
                <w:color w:val="000000"/>
                <w:sz w:val="20"/>
                <w:szCs w:val="20"/>
              </w:rPr>
            </w:pPr>
            <w:r w:rsidRPr="00C26AD1">
              <w:rPr>
                <w:b/>
                <w:color w:val="000000"/>
                <w:sz w:val="20"/>
                <w:szCs w:val="20"/>
              </w:rPr>
              <w:t>50</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5A7DF0" w:rsidRPr="00C26AD1" w:rsidRDefault="005A7DF0" w:rsidP="008E1820">
            <w:pPr>
              <w:shd w:val="clear" w:color="auto" w:fill="FFFFFF"/>
              <w:rPr>
                <w:color w:val="000000"/>
                <w:sz w:val="20"/>
                <w:szCs w:val="20"/>
              </w:rPr>
            </w:pPr>
            <w:r w:rsidRPr="00C26AD1">
              <w:rPr>
                <w:color w:val="000000"/>
                <w:sz w:val="20"/>
                <w:szCs w:val="20"/>
              </w:rPr>
              <w:t>Предоставление приказов на выплаты дополнительных бюджетных ассигнований медицинским работникам (Дорожная карта)</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Филиалы учреждения (1 экз. оригинал на бумажном носителе, 1 экз. скан документа по эл.почте)</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ind w:left="101"/>
              <w:rPr>
                <w:color w:val="000000"/>
                <w:sz w:val="20"/>
                <w:szCs w:val="20"/>
              </w:rPr>
            </w:pPr>
            <w:r w:rsidRPr="00C26AD1">
              <w:rPr>
                <w:color w:val="000000"/>
                <w:sz w:val="20"/>
                <w:szCs w:val="20"/>
              </w:rPr>
              <w:t>Главные врачи филиалов</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54" w:lineRule="exact"/>
              <w:ind w:left="72" w:right="29"/>
              <w:rPr>
                <w:color w:val="000000"/>
                <w:sz w:val="20"/>
                <w:szCs w:val="20"/>
              </w:rPr>
            </w:pPr>
            <w:r w:rsidRPr="00C26AD1">
              <w:rPr>
                <w:color w:val="000000"/>
                <w:sz w:val="20"/>
                <w:szCs w:val="20"/>
              </w:rPr>
              <w:t>Одновременно с представлением расчета суммы надбавки по дорожной карте</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Руководители структурных подразделений, главным врачом филиала</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64" w:lineRule="exact"/>
              <w:ind w:left="34" w:hanging="48"/>
              <w:rPr>
                <w:color w:val="000000"/>
                <w:sz w:val="20"/>
                <w:szCs w:val="20"/>
              </w:rPr>
            </w:pPr>
            <w:r w:rsidRPr="00C26AD1">
              <w:rPr>
                <w:color w:val="000000"/>
                <w:sz w:val="20"/>
                <w:szCs w:val="20"/>
              </w:rPr>
              <w:t xml:space="preserve">Финансово-экономический отдел </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Ежемесячно</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59" w:lineRule="exact"/>
              <w:rPr>
                <w:color w:val="000000"/>
                <w:sz w:val="20"/>
                <w:szCs w:val="20"/>
              </w:rPr>
            </w:pPr>
            <w:r w:rsidRPr="00C26AD1">
              <w:rPr>
                <w:color w:val="000000"/>
                <w:sz w:val="20"/>
                <w:szCs w:val="20"/>
              </w:rPr>
              <w:t>Финансово-экономический отдел (планово-экономическая группа, группа по учету расчетов с персоналом)</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64" w:lineRule="exact"/>
              <w:ind w:right="29"/>
              <w:rPr>
                <w:color w:val="000000"/>
                <w:sz w:val="20"/>
                <w:szCs w:val="20"/>
              </w:rPr>
            </w:pPr>
            <w:r w:rsidRPr="00C26AD1">
              <w:rPr>
                <w:color w:val="000000"/>
                <w:sz w:val="20"/>
                <w:szCs w:val="20"/>
              </w:rPr>
              <w:t>Ежемесячно</w:t>
            </w:r>
          </w:p>
        </w:tc>
      </w:tr>
      <w:tr w:rsidR="005A7DF0" w:rsidRPr="00C26AD1" w:rsidTr="005A7DF0">
        <w:trPr>
          <w:gridAfter w:val="2"/>
          <w:wAfter w:w="42" w:type="dxa"/>
          <w:trHeight w:hRule="exact" w:val="2852"/>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5A7DF0" w:rsidRPr="00C26AD1" w:rsidRDefault="005A7DF0" w:rsidP="00A733D9">
            <w:pPr>
              <w:shd w:val="clear" w:color="auto" w:fill="FFFFFF"/>
              <w:ind w:left="53"/>
              <w:rPr>
                <w:b/>
                <w:color w:val="000000"/>
                <w:sz w:val="20"/>
                <w:szCs w:val="20"/>
              </w:rPr>
            </w:pPr>
            <w:r w:rsidRPr="00C26AD1">
              <w:rPr>
                <w:b/>
                <w:color w:val="000000"/>
                <w:sz w:val="20"/>
                <w:szCs w:val="20"/>
              </w:rPr>
              <w:t>51</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5A7DF0" w:rsidRPr="00C26AD1" w:rsidRDefault="005A7DF0" w:rsidP="008E1820">
            <w:pPr>
              <w:shd w:val="clear" w:color="auto" w:fill="FFFFFF"/>
              <w:rPr>
                <w:color w:val="000000"/>
                <w:sz w:val="20"/>
                <w:szCs w:val="20"/>
              </w:rPr>
            </w:pPr>
            <w:r w:rsidRPr="00C26AD1">
              <w:rPr>
                <w:color w:val="000000"/>
                <w:sz w:val="20"/>
                <w:szCs w:val="20"/>
              </w:rPr>
              <w:t>Предоставление проектов приказов на выплату премии Главному врачу филиала за счет внебюджетной деятельности</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Филиалы учреждения</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ind w:left="101"/>
              <w:rPr>
                <w:color w:val="000000"/>
                <w:sz w:val="20"/>
                <w:szCs w:val="20"/>
              </w:rPr>
            </w:pPr>
            <w:r w:rsidRPr="00C26AD1">
              <w:rPr>
                <w:color w:val="000000"/>
                <w:sz w:val="20"/>
                <w:szCs w:val="20"/>
              </w:rPr>
              <w:t>Главный врач учреждения</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54" w:lineRule="exact"/>
              <w:ind w:left="72" w:right="29"/>
              <w:rPr>
                <w:color w:val="000000"/>
                <w:sz w:val="20"/>
                <w:szCs w:val="20"/>
              </w:rPr>
            </w:pPr>
            <w:r w:rsidRPr="00C26AD1">
              <w:rPr>
                <w:color w:val="000000"/>
                <w:sz w:val="20"/>
                <w:szCs w:val="20"/>
              </w:rPr>
              <w:t>В последний день текущего месяца</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Главные врачи филиалов</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64" w:lineRule="exact"/>
              <w:ind w:left="34" w:hanging="48"/>
              <w:rPr>
                <w:color w:val="000000"/>
                <w:sz w:val="20"/>
                <w:szCs w:val="20"/>
              </w:rPr>
            </w:pPr>
            <w:r w:rsidRPr="00C26AD1">
              <w:rPr>
                <w:color w:val="000000"/>
                <w:sz w:val="20"/>
                <w:szCs w:val="20"/>
              </w:rPr>
              <w:t xml:space="preserve">Финансово-экономический отдел </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Ежемесячно</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5A7DF0">
            <w:pPr>
              <w:shd w:val="clear" w:color="auto" w:fill="FFFFFF"/>
              <w:spacing w:line="259" w:lineRule="exact"/>
              <w:rPr>
                <w:color w:val="000000"/>
                <w:sz w:val="20"/>
                <w:szCs w:val="20"/>
              </w:rPr>
            </w:pPr>
            <w:r w:rsidRPr="00C26AD1">
              <w:rPr>
                <w:color w:val="000000"/>
                <w:sz w:val="20"/>
                <w:szCs w:val="20"/>
              </w:rPr>
              <w:t>Финансово-экономический отдел (планово-экономическая группа)</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64" w:lineRule="exact"/>
              <w:ind w:right="29"/>
              <w:rPr>
                <w:color w:val="000000"/>
                <w:sz w:val="20"/>
                <w:szCs w:val="20"/>
              </w:rPr>
            </w:pPr>
            <w:r w:rsidRPr="00C26AD1">
              <w:rPr>
                <w:color w:val="000000"/>
                <w:sz w:val="20"/>
                <w:szCs w:val="20"/>
              </w:rPr>
              <w:t>Ежемесячно</w:t>
            </w:r>
          </w:p>
        </w:tc>
      </w:tr>
      <w:tr w:rsidR="005A7DF0" w:rsidRPr="00C26AD1" w:rsidTr="00B62009">
        <w:trPr>
          <w:gridAfter w:val="2"/>
          <w:wAfter w:w="42" w:type="dxa"/>
          <w:trHeight w:hRule="exact" w:val="1977"/>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5A7DF0" w:rsidRPr="00C26AD1" w:rsidRDefault="005A7DF0" w:rsidP="00B62009">
            <w:pPr>
              <w:shd w:val="clear" w:color="auto" w:fill="FFFFFF"/>
              <w:ind w:left="53"/>
              <w:rPr>
                <w:b/>
                <w:color w:val="000000"/>
                <w:sz w:val="20"/>
                <w:szCs w:val="20"/>
              </w:rPr>
            </w:pPr>
            <w:r w:rsidRPr="00C26AD1">
              <w:rPr>
                <w:b/>
                <w:color w:val="000000"/>
                <w:sz w:val="20"/>
                <w:szCs w:val="20"/>
              </w:rPr>
              <w:lastRenderedPageBreak/>
              <w:t>52</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 xml:space="preserve">Расчет распределения премии за счет субсидии </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Финансово-экономический отдел – планово-экономическая группа, 1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ind w:left="101"/>
              <w:rPr>
                <w:color w:val="000000"/>
                <w:sz w:val="20"/>
                <w:szCs w:val="20"/>
              </w:rPr>
            </w:pPr>
            <w:r w:rsidRPr="00C26AD1">
              <w:rPr>
                <w:color w:val="000000"/>
                <w:sz w:val="20"/>
                <w:szCs w:val="20"/>
              </w:rPr>
              <w:t>Руководитель утверждает, гл.бухгалтер</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54" w:lineRule="exact"/>
              <w:ind w:left="72" w:right="29"/>
              <w:rPr>
                <w:color w:val="000000"/>
                <w:sz w:val="20"/>
                <w:szCs w:val="20"/>
              </w:rPr>
            </w:pPr>
            <w:r w:rsidRPr="00C26AD1">
              <w:rPr>
                <w:color w:val="000000"/>
                <w:sz w:val="20"/>
                <w:szCs w:val="20"/>
              </w:rPr>
              <w:t>Ежеквартально</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Финансово-экономический отдел – гл. бухгалтер</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64" w:lineRule="exact"/>
              <w:ind w:left="34" w:hanging="48"/>
              <w:rPr>
                <w:color w:val="000000"/>
                <w:sz w:val="20"/>
                <w:szCs w:val="20"/>
              </w:rPr>
            </w:pPr>
            <w:r w:rsidRPr="00C26AD1">
              <w:rPr>
                <w:color w:val="000000"/>
                <w:sz w:val="20"/>
                <w:szCs w:val="20"/>
              </w:rPr>
              <w:t>Финансово-экономический отдел - планово-экономическая группа</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Ежеквартально</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59" w:lineRule="exact"/>
              <w:rPr>
                <w:color w:val="000000"/>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64" w:lineRule="exact"/>
              <w:ind w:right="29"/>
              <w:rPr>
                <w:color w:val="000000"/>
                <w:sz w:val="20"/>
                <w:szCs w:val="20"/>
              </w:rPr>
            </w:pPr>
            <w:r w:rsidRPr="00C26AD1">
              <w:rPr>
                <w:color w:val="000000"/>
                <w:sz w:val="20"/>
                <w:szCs w:val="20"/>
              </w:rPr>
              <w:t>Ежеквартально</w:t>
            </w:r>
          </w:p>
        </w:tc>
      </w:tr>
      <w:tr w:rsidR="005A7DF0" w:rsidRPr="00C26AD1" w:rsidTr="00B62009">
        <w:trPr>
          <w:gridAfter w:val="2"/>
          <w:wAfter w:w="42" w:type="dxa"/>
          <w:trHeight w:hRule="exact" w:val="1977"/>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5A7DF0" w:rsidRPr="00C26AD1" w:rsidRDefault="005A7DF0" w:rsidP="00B62009">
            <w:pPr>
              <w:shd w:val="clear" w:color="auto" w:fill="FFFFFF"/>
              <w:ind w:left="53"/>
              <w:rPr>
                <w:b/>
                <w:color w:val="000000"/>
                <w:sz w:val="20"/>
                <w:szCs w:val="20"/>
              </w:rPr>
            </w:pPr>
            <w:r w:rsidRPr="00C26AD1">
              <w:rPr>
                <w:b/>
                <w:color w:val="000000"/>
                <w:sz w:val="20"/>
                <w:szCs w:val="20"/>
              </w:rPr>
              <w:t>53</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Приказ о премировании за счёт субсидии</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Финансово-экономический отдел – планово-экономическая группа, 2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ind w:left="101"/>
              <w:rPr>
                <w:color w:val="000000"/>
                <w:sz w:val="20"/>
                <w:szCs w:val="20"/>
              </w:rPr>
            </w:pPr>
            <w:r w:rsidRPr="00C26AD1">
              <w:rPr>
                <w:color w:val="000000"/>
                <w:sz w:val="20"/>
                <w:szCs w:val="20"/>
              </w:rPr>
              <w:t>Руководитель утверждает. Гл.бухгалтер, нач.юридич.отдела, председатель профс.комитета</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54" w:lineRule="exact"/>
              <w:ind w:left="72" w:right="29"/>
              <w:rPr>
                <w:color w:val="000000"/>
                <w:sz w:val="20"/>
                <w:szCs w:val="20"/>
              </w:rPr>
            </w:pPr>
            <w:r w:rsidRPr="00C26AD1">
              <w:rPr>
                <w:color w:val="000000"/>
                <w:sz w:val="20"/>
                <w:szCs w:val="20"/>
              </w:rPr>
              <w:t>Ежеквартально</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Финансово-экономический отдел – гл. бухгалтер</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64" w:lineRule="exact"/>
              <w:ind w:left="34" w:hanging="48"/>
              <w:rPr>
                <w:color w:val="000000"/>
                <w:sz w:val="20"/>
                <w:szCs w:val="20"/>
              </w:rPr>
            </w:pPr>
            <w:r w:rsidRPr="00C26AD1">
              <w:rPr>
                <w:color w:val="000000"/>
                <w:sz w:val="20"/>
                <w:szCs w:val="20"/>
              </w:rPr>
              <w:t>Финансово-экономический отдел - планово-экономическая группа</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rPr>
                <w:color w:val="000000"/>
                <w:sz w:val="20"/>
                <w:szCs w:val="20"/>
              </w:rPr>
            </w:pPr>
            <w:r w:rsidRPr="00C26AD1">
              <w:rPr>
                <w:color w:val="000000"/>
                <w:sz w:val="20"/>
                <w:szCs w:val="20"/>
              </w:rPr>
              <w:t>Ежеквартально</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59" w:lineRule="exact"/>
              <w:rPr>
                <w:color w:val="000000"/>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B62009">
            <w:pPr>
              <w:shd w:val="clear" w:color="auto" w:fill="FFFFFF"/>
              <w:spacing w:line="264" w:lineRule="exact"/>
              <w:ind w:right="29"/>
              <w:rPr>
                <w:color w:val="000000"/>
                <w:sz w:val="20"/>
                <w:szCs w:val="20"/>
              </w:rPr>
            </w:pPr>
            <w:r w:rsidRPr="00C26AD1">
              <w:rPr>
                <w:color w:val="000000"/>
                <w:sz w:val="20"/>
                <w:szCs w:val="20"/>
              </w:rPr>
              <w:t>Ежеквартально</w:t>
            </w:r>
          </w:p>
        </w:tc>
      </w:tr>
      <w:tr w:rsidR="005A7DF0" w:rsidRPr="00C26AD1" w:rsidTr="008E1820">
        <w:trPr>
          <w:gridAfter w:val="2"/>
          <w:wAfter w:w="42" w:type="dxa"/>
          <w:trHeight w:hRule="exact" w:val="883"/>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5A7DF0" w:rsidRPr="00C26AD1" w:rsidRDefault="005A7DF0" w:rsidP="00A733D9">
            <w:pPr>
              <w:shd w:val="clear" w:color="auto" w:fill="FFFFFF"/>
              <w:ind w:left="53"/>
              <w:rPr>
                <w:b/>
                <w:color w:val="000000"/>
                <w:sz w:val="20"/>
                <w:szCs w:val="20"/>
              </w:rPr>
            </w:pPr>
            <w:r w:rsidRPr="00C26AD1">
              <w:rPr>
                <w:b/>
                <w:color w:val="000000"/>
                <w:sz w:val="20"/>
                <w:szCs w:val="20"/>
              </w:rPr>
              <w:t>54</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5A7DF0" w:rsidRPr="00C26AD1" w:rsidRDefault="005A7DF0" w:rsidP="008E1820">
            <w:pPr>
              <w:shd w:val="clear" w:color="auto" w:fill="FFFFFF"/>
              <w:rPr>
                <w:sz w:val="20"/>
                <w:szCs w:val="20"/>
              </w:rPr>
            </w:pPr>
            <w:r w:rsidRPr="00C26AD1">
              <w:rPr>
                <w:b/>
                <w:color w:val="000000"/>
                <w:sz w:val="20"/>
                <w:szCs w:val="20"/>
              </w:rPr>
              <w:t>Главная книга</w:t>
            </w:r>
            <w:r w:rsidRPr="00C26AD1">
              <w:rPr>
                <w:color w:val="000000"/>
                <w:sz w:val="20"/>
                <w:szCs w:val="20"/>
              </w:rPr>
              <w:t xml:space="preserve">               (ф. 0504072)</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E1820">
            <w:pPr>
              <w:shd w:val="clear" w:color="auto" w:fill="FFFFFF"/>
              <w:rPr>
                <w:sz w:val="20"/>
                <w:szCs w:val="20"/>
              </w:rPr>
            </w:pPr>
            <w:r w:rsidRPr="00C26AD1">
              <w:rPr>
                <w:color w:val="000000"/>
                <w:sz w:val="20"/>
                <w:szCs w:val="20"/>
              </w:rPr>
              <w:t>Финансово-экономический отдел, 1 экз.</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E1820">
            <w:pPr>
              <w:shd w:val="clear" w:color="auto" w:fill="FFFFFF"/>
              <w:rPr>
                <w:sz w:val="20"/>
                <w:szCs w:val="20"/>
              </w:rPr>
            </w:pPr>
            <w:r w:rsidRPr="00C26AD1">
              <w:rPr>
                <w:color w:val="000000"/>
                <w:sz w:val="20"/>
                <w:szCs w:val="20"/>
              </w:rPr>
              <w:t>Гл. бухгалтер</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E1820">
            <w:pPr>
              <w:shd w:val="clear" w:color="auto" w:fill="FFFFFF"/>
              <w:jc w:val="center"/>
              <w:rPr>
                <w:sz w:val="20"/>
                <w:szCs w:val="20"/>
              </w:rPr>
            </w:pPr>
            <w:r w:rsidRPr="00C26AD1">
              <w:rPr>
                <w:color w:val="000000"/>
                <w:sz w:val="20"/>
                <w:szCs w:val="20"/>
              </w:rPr>
              <w:t>Ежемесячно</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E1820">
            <w:pPr>
              <w:shd w:val="clear" w:color="auto" w:fill="FFFFFF"/>
              <w:ind w:left="48"/>
              <w:rPr>
                <w:sz w:val="20"/>
                <w:szCs w:val="20"/>
              </w:rPr>
            </w:pPr>
            <w:r w:rsidRPr="00C26AD1">
              <w:rPr>
                <w:color w:val="000000"/>
                <w:sz w:val="20"/>
                <w:szCs w:val="20"/>
              </w:rPr>
              <w:t>Финансово-экономический отдел</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E1820">
            <w:pPr>
              <w:shd w:val="clear" w:color="auto" w:fill="FFFFFF"/>
              <w:ind w:left="43"/>
              <w:rPr>
                <w:sz w:val="20"/>
                <w:szCs w:val="20"/>
              </w:rPr>
            </w:pPr>
            <w:r w:rsidRPr="00C26AD1">
              <w:rPr>
                <w:color w:val="000000"/>
                <w:sz w:val="20"/>
                <w:szCs w:val="20"/>
              </w:rPr>
              <w:t>Финансово-экономический отдел</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E1820">
            <w:pPr>
              <w:shd w:val="clear" w:color="auto" w:fill="FFFFFF"/>
              <w:ind w:left="19"/>
              <w:rPr>
                <w:sz w:val="20"/>
                <w:szCs w:val="20"/>
              </w:rPr>
            </w:pPr>
            <w:r w:rsidRPr="00C26AD1">
              <w:rPr>
                <w:color w:val="000000"/>
                <w:sz w:val="20"/>
                <w:szCs w:val="20"/>
              </w:rPr>
              <w:t>Ежемесячно</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E1820">
            <w:pPr>
              <w:shd w:val="clear" w:color="auto" w:fill="FFFFFF"/>
              <w:rPr>
                <w:sz w:val="20"/>
                <w:szCs w:val="20"/>
              </w:rPr>
            </w:pPr>
            <w:r w:rsidRPr="00C26AD1">
              <w:rPr>
                <w:color w:val="000000"/>
                <w:sz w:val="20"/>
                <w:szCs w:val="20"/>
              </w:rPr>
              <w:t>Финансово-экономический отдел</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E1820">
            <w:pPr>
              <w:shd w:val="clear" w:color="auto" w:fill="FFFFFF"/>
              <w:jc w:val="center"/>
              <w:rPr>
                <w:sz w:val="20"/>
                <w:szCs w:val="20"/>
              </w:rPr>
            </w:pPr>
            <w:r w:rsidRPr="00C26AD1">
              <w:rPr>
                <w:color w:val="000000"/>
                <w:sz w:val="20"/>
                <w:szCs w:val="20"/>
              </w:rPr>
              <w:t>Ежемесячно</w:t>
            </w:r>
          </w:p>
        </w:tc>
      </w:tr>
      <w:tr w:rsidR="005A7DF0" w:rsidRPr="00C26AD1" w:rsidTr="003010E8">
        <w:trPr>
          <w:gridAfter w:val="2"/>
          <w:wAfter w:w="42" w:type="dxa"/>
          <w:trHeight w:hRule="exact" w:val="300"/>
        </w:trPr>
        <w:tc>
          <w:tcPr>
            <w:tcW w:w="16114" w:type="dxa"/>
            <w:gridSpan w:val="2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10108">
            <w:pPr>
              <w:shd w:val="clear" w:color="auto" w:fill="FFFFFF"/>
              <w:jc w:val="center"/>
              <w:rPr>
                <w:b/>
                <w:color w:val="000000"/>
                <w:sz w:val="20"/>
                <w:szCs w:val="20"/>
              </w:rPr>
            </w:pPr>
            <w:r w:rsidRPr="00C26AD1">
              <w:rPr>
                <w:b/>
                <w:color w:val="000000"/>
                <w:sz w:val="20"/>
                <w:szCs w:val="20"/>
              </w:rPr>
              <w:t>Контрактной служб</w:t>
            </w:r>
            <w:r w:rsidR="00810108" w:rsidRPr="00C26AD1">
              <w:rPr>
                <w:b/>
                <w:color w:val="000000"/>
                <w:sz w:val="20"/>
                <w:szCs w:val="20"/>
              </w:rPr>
              <w:t>ы</w:t>
            </w:r>
          </w:p>
        </w:tc>
      </w:tr>
      <w:tr w:rsidR="005A7DF0" w:rsidRPr="00C26AD1" w:rsidTr="000D70BD">
        <w:trPr>
          <w:gridAfter w:val="2"/>
          <w:wAfter w:w="42" w:type="dxa"/>
          <w:trHeight w:hRule="exact" w:val="4215"/>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5A7DF0" w:rsidRPr="00C26AD1" w:rsidRDefault="005A7DF0" w:rsidP="00A733D9">
            <w:pPr>
              <w:shd w:val="clear" w:color="auto" w:fill="FFFFFF"/>
              <w:ind w:left="53"/>
              <w:rPr>
                <w:b/>
                <w:color w:val="000000"/>
                <w:sz w:val="20"/>
                <w:szCs w:val="20"/>
              </w:rPr>
            </w:pPr>
            <w:r w:rsidRPr="00C26AD1">
              <w:rPr>
                <w:b/>
                <w:color w:val="000000"/>
                <w:sz w:val="20"/>
                <w:szCs w:val="20"/>
              </w:rPr>
              <w:t>55</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Заявка на приобретение товаров, работ, услуг для нужд ФБУЗ</w:t>
            </w:r>
          </w:p>
          <w:p w:rsidR="005A7DF0" w:rsidRPr="00C26AD1" w:rsidRDefault="005A7DF0" w:rsidP="003010E8">
            <w:pPr>
              <w:rPr>
                <w:sz w:val="20"/>
                <w:szCs w:val="20"/>
              </w:rPr>
            </w:pPr>
            <w:r w:rsidRPr="00C26AD1">
              <w:rPr>
                <w:sz w:val="20"/>
                <w:szCs w:val="20"/>
              </w:rPr>
              <w:t xml:space="preserve"> «Центр гигиены и эпидемиологии</w:t>
            </w:r>
          </w:p>
          <w:p w:rsidR="005A7DF0" w:rsidRPr="00C26AD1" w:rsidRDefault="005A7DF0" w:rsidP="003010E8">
            <w:pPr>
              <w:rPr>
                <w:sz w:val="20"/>
                <w:szCs w:val="20"/>
              </w:rPr>
            </w:pPr>
            <w:r w:rsidRPr="00C26AD1">
              <w:rPr>
                <w:sz w:val="20"/>
                <w:szCs w:val="20"/>
              </w:rPr>
              <w:t xml:space="preserve"> в Воронежской области» </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Структурными подразделениями, филиалами</w:t>
            </w:r>
          </w:p>
          <w:p w:rsidR="005A7DF0" w:rsidRPr="00C26AD1" w:rsidRDefault="005A7DF0" w:rsidP="003010E8">
            <w:pPr>
              <w:rPr>
                <w:sz w:val="20"/>
                <w:szCs w:val="20"/>
              </w:rPr>
            </w:pPr>
            <w:r w:rsidRPr="00C26AD1">
              <w:rPr>
                <w:sz w:val="20"/>
                <w:szCs w:val="20"/>
              </w:rPr>
              <w:t>1 экземпляр</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Руководителем  структурного подразделения, главный врач филиала/ главным врачом, главным бухгалтером</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Не позднее пятнадцати  дней до планируемой даты размещения извещения об осуществлении закупки, в том числе закупки у единственного поставщика Закон № 44-ФЗ, в соответствии с Законом № 223 ФЗ не позднее трех рабочих дней до планируемой даты размещения извещения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Главным бухгалтером Контрактной службой в течении двух рабочих дней с даты получения заявки</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Контрактной службой</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в течении 15 дней</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b/>
                <w:sz w:val="20"/>
                <w:szCs w:val="20"/>
              </w:rPr>
            </w:pPr>
          </w:p>
        </w:tc>
      </w:tr>
      <w:tr w:rsidR="005A7DF0" w:rsidRPr="00C26AD1" w:rsidTr="000D70BD">
        <w:trPr>
          <w:gridAfter w:val="2"/>
          <w:wAfter w:w="42" w:type="dxa"/>
          <w:trHeight w:hRule="exact" w:val="4256"/>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5A7DF0" w:rsidRPr="00C26AD1" w:rsidRDefault="005A7DF0" w:rsidP="00A733D9">
            <w:pPr>
              <w:shd w:val="clear" w:color="auto" w:fill="FFFFFF"/>
              <w:ind w:left="53"/>
              <w:rPr>
                <w:b/>
                <w:color w:val="000000"/>
                <w:sz w:val="20"/>
                <w:szCs w:val="20"/>
              </w:rPr>
            </w:pPr>
            <w:r w:rsidRPr="00C26AD1">
              <w:rPr>
                <w:b/>
                <w:color w:val="000000"/>
                <w:sz w:val="20"/>
                <w:szCs w:val="20"/>
              </w:rPr>
              <w:lastRenderedPageBreak/>
              <w:t>56</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Техническое задание (с описанием товара)</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Структурными подразделениями, филиалами</w:t>
            </w:r>
          </w:p>
          <w:p w:rsidR="005A7DF0" w:rsidRPr="00C26AD1" w:rsidRDefault="005A7DF0" w:rsidP="003010E8">
            <w:pPr>
              <w:rPr>
                <w:sz w:val="20"/>
                <w:szCs w:val="20"/>
              </w:rPr>
            </w:pPr>
            <w:r w:rsidRPr="00C26AD1">
              <w:rPr>
                <w:sz w:val="20"/>
                <w:szCs w:val="20"/>
              </w:rPr>
              <w:t>1 экземпляр</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руководитель структурного подразделения, главный врач филиала</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Не позднее пятнадцати  дней до планируемой даты размещения извещения об осуществлении закупки, в том числе закупки у единственного поставщика Закон № 44-ФЗ,</w:t>
            </w:r>
          </w:p>
          <w:p w:rsidR="005A7DF0" w:rsidRPr="00C26AD1" w:rsidRDefault="005A7DF0" w:rsidP="003010E8">
            <w:pPr>
              <w:rPr>
                <w:sz w:val="20"/>
                <w:szCs w:val="20"/>
              </w:rPr>
            </w:pPr>
            <w:r w:rsidRPr="00C26AD1">
              <w:rPr>
                <w:sz w:val="20"/>
                <w:szCs w:val="20"/>
              </w:rPr>
              <w:t>в соответствии с Законом № 223 ФЗ не позднее трех рабочих дней до планируемой даты размещения извещения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Главным бухгалтером Контрактной службой в течении двух рабочих дней с даты получения заявки</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Контрактной службой</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в течении 15 дней</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p>
        </w:tc>
      </w:tr>
      <w:tr w:rsidR="005A7DF0" w:rsidRPr="00C26AD1" w:rsidTr="000D70BD">
        <w:trPr>
          <w:gridAfter w:val="2"/>
          <w:wAfter w:w="42" w:type="dxa"/>
          <w:trHeight w:hRule="exact" w:val="4245"/>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5A7DF0" w:rsidRPr="00C26AD1" w:rsidRDefault="005A7DF0" w:rsidP="00A733D9">
            <w:pPr>
              <w:shd w:val="clear" w:color="auto" w:fill="FFFFFF"/>
              <w:ind w:left="53"/>
              <w:rPr>
                <w:b/>
                <w:color w:val="000000"/>
                <w:sz w:val="20"/>
                <w:szCs w:val="20"/>
              </w:rPr>
            </w:pPr>
            <w:r w:rsidRPr="00C26AD1">
              <w:rPr>
                <w:b/>
                <w:color w:val="000000"/>
                <w:sz w:val="20"/>
                <w:szCs w:val="20"/>
              </w:rPr>
              <w:t>57</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 xml:space="preserve">Расчет средней цены товаров, работ, услуг </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Структурными подразделениями, филиалами</w:t>
            </w:r>
          </w:p>
          <w:p w:rsidR="005A7DF0" w:rsidRPr="00C26AD1" w:rsidRDefault="005A7DF0" w:rsidP="003010E8">
            <w:pPr>
              <w:rPr>
                <w:sz w:val="20"/>
                <w:szCs w:val="20"/>
              </w:rPr>
            </w:pPr>
            <w:r w:rsidRPr="00C26AD1">
              <w:rPr>
                <w:sz w:val="20"/>
                <w:szCs w:val="20"/>
              </w:rPr>
              <w:t>1 экземпляр</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Руководитель  структурного подразделения, главный врач филиала</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Не позднее пятнадцати  дней до планируемой даты размещения извещения об осуществлении закупки, в том числе закупки у единственного поставщика Закон № 44-ФЗ, в соответствии с Законом № 223 ФЗ не позднее трех рабочих дней до планируемой даты размещения извещения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Главным бухгалтером Контрактной службой в течении двух рабочих дней с даты получения заявки</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Контрактной службой</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в течении 15дней</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p>
        </w:tc>
      </w:tr>
      <w:tr w:rsidR="005A7DF0" w:rsidRPr="00C26AD1" w:rsidTr="000D70BD">
        <w:trPr>
          <w:gridAfter w:val="2"/>
          <w:wAfter w:w="42" w:type="dxa"/>
          <w:trHeight w:hRule="exact" w:val="4256"/>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5A7DF0" w:rsidRPr="00C26AD1" w:rsidRDefault="005A7DF0" w:rsidP="00A733D9">
            <w:pPr>
              <w:shd w:val="clear" w:color="auto" w:fill="FFFFFF"/>
              <w:ind w:left="53"/>
              <w:rPr>
                <w:b/>
                <w:color w:val="000000"/>
                <w:sz w:val="20"/>
                <w:szCs w:val="20"/>
              </w:rPr>
            </w:pPr>
            <w:r w:rsidRPr="00C26AD1">
              <w:rPr>
                <w:b/>
                <w:color w:val="000000"/>
                <w:sz w:val="20"/>
                <w:szCs w:val="20"/>
              </w:rPr>
              <w:lastRenderedPageBreak/>
              <w:t>58</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Расчет начально максимальной цены договора, контракта (НМЦК)</w:t>
            </w:r>
          </w:p>
          <w:p w:rsidR="005A7DF0" w:rsidRPr="00C26AD1" w:rsidRDefault="005A7DF0" w:rsidP="003010E8">
            <w:pPr>
              <w:rPr>
                <w:sz w:val="20"/>
                <w:szCs w:val="20"/>
              </w:rPr>
            </w:pPr>
          </w:p>
          <w:p w:rsidR="005A7DF0" w:rsidRPr="00C26AD1" w:rsidRDefault="005A7DF0" w:rsidP="003010E8">
            <w:pPr>
              <w:rPr>
                <w:sz w:val="20"/>
                <w:szCs w:val="20"/>
              </w:rPr>
            </w:pPr>
          </w:p>
          <w:p w:rsidR="005A7DF0" w:rsidRPr="00C26AD1" w:rsidRDefault="005A7DF0" w:rsidP="003010E8">
            <w:pPr>
              <w:rPr>
                <w:sz w:val="20"/>
                <w:szCs w:val="20"/>
              </w:rPr>
            </w:pPr>
          </w:p>
          <w:p w:rsidR="005A7DF0" w:rsidRPr="00C26AD1" w:rsidRDefault="005A7DF0" w:rsidP="003010E8">
            <w:pPr>
              <w:rPr>
                <w:sz w:val="20"/>
                <w:szCs w:val="20"/>
              </w:rPr>
            </w:pPr>
          </w:p>
          <w:p w:rsidR="005A7DF0" w:rsidRPr="00C26AD1" w:rsidRDefault="005A7DF0" w:rsidP="003010E8">
            <w:pPr>
              <w:rPr>
                <w:sz w:val="20"/>
                <w:szCs w:val="20"/>
              </w:rPr>
            </w:pPr>
          </w:p>
          <w:p w:rsidR="005A7DF0" w:rsidRPr="00C26AD1" w:rsidRDefault="005A7DF0" w:rsidP="003010E8">
            <w:pPr>
              <w:rPr>
                <w:sz w:val="20"/>
                <w:szCs w:val="20"/>
              </w:rPr>
            </w:pP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Структурными подразделениями, филиалами</w:t>
            </w:r>
          </w:p>
          <w:p w:rsidR="005A7DF0" w:rsidRPr="00C26AD1" w:rsidRDefault="005A7DF0" w:rsidP="003010E8">
            <w:pPr>
              <w:rPr>
                <w:sz w:val="20"/>
                <w:szCs w:val="20"/>
              </w:rPr>
            </w:pPr>
            <w:r w:rsidRPr="00C26AD1">
              <w:rPr>
                <w:sz w:val="20"/>
                <w:szCs w:val="20"/>
              </w:rPr>
              <w:t>1 экземпляр</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Заведующий, начальник, структурного подразделения, главный врач филиала</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Не позднее пятнадцати  дней до планируемой даты размещения извещения об осуществлении закупки, в том числе закупки у единственного поставщика Закон № 44-ФЗ, в соответствии с Законом № 223 ФЗ не позднее трех рабочих дней до планируемой даты размещения извещения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Главным бухгалтером Контрактной службой в течении двух рабочих дней с даты получения заявки</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Контрактной службой</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в течении 15 дней</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p>
        </w:tc>
      </w:tr>
      <w:tr w:rsidR="005A7DF0" w:rsidRPr="00C26AD1" w:rsidTr="000D70BD">
        <w:trPr>
          <w:gridAfter w:val="2"/>
          <w:wAfter w:w="42" w:type="dxa"/>
          <w:trHeight w:hRule="exact" w:val="1552"/>
        </w:trPr>
        <w:tc>
          <w:tcPr>
            <w:tcW w:w="541" w:type="dxa"/>
            <w:gridSpan w:val="2"/>
            <w:tcBorders>
              <w:top w:val="single" w:sz="6" w:space="0" w:color="auto"/>
              <w:left w:val="single" w:sz="6" w:space="0" w:color="auto"/>
              <w:bottom w:val="single" w:sz="6" w:space="0" w:color="auto"/>
              <w:right w:val="single" w:sz="4" w:space="0" w:color="auto"/>
            </w:tcBorders>
            <w:shd w:val="clear" w:color="auto" w:fill="FFFFFF"/>
          </w:tcPr>
          <w:p w:rsidR="005A7DF0" w:rsidRPr="00C26AD1" w:rsidRDefault="005A7DF0" w:rsidP="00A733D9">
            <w:pPr>
              <w:shd w:val="clear" w:color="auto" w:fill="FFFFFF"/>
              <w:ind w:left="53"/>
              <w:rPr>
                <w:b/>
                <w:color w:val="000000"/>
                <w:sz w:val="20"/>
                <w:szCs w:val="20"/>
              </w:rPr>
            </w:pPr>
            <w:r w:rsidRPr="00C26AD1">
              <w:rPr>
                <w:b/>
                <w:color w:val="000000"/>
                <w:sz w:val="20"/>
                <w:szCs w:val="20"/>
              </w:rPr>
              <w:t>59</w:t>
            </w:r>
          </w:p>
        </w:tc>
        <w:tc>
          <w:tcPr>
            <w:tcW w:w="2291" w:type="dxa"/>
            <w:tcBorders>
              <w:top w:val="single" w:sz="6" w:space="0" w:color="auto"/>
              <w:left w:val="single" w:sz="4"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 xml:space="preserve">Проверка поступивших проектов договоров на соответствие требованиям действующего законодательства </w:t>
            </w:r>
          </w:p>
        </w:tc>
        <w:tc>
          <w:tcPr>
            <w:tcW w:w="255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Контрагентами</w:t>
            </w:r>
          </w:p>
          <w:p w:rsidR="005A7DF0" w:rsidRPr="00C26AD1" w:rsidRDefault="005A7DF0" w:rsidP="003010E8">
            <w:pPr>
              <w:rPr>
                <w:sz w:val="20"/>
                <w:szCs w:val="20"/>
              </w:rPr>
            </w:pPr>
            <w:r w:rsidRPr="00C26AD1">
              <w:rPr>
                <w:sz w:val="20"/>
                <w:szCs w:val="20"/>
              </w:rPr>
              <w:t>2 экземпляра</w:t>
            </w:r>
          </w:p>
        </w:tc>
        <w:tc>
          <w:tcPr>
            <w:tcW w:w="2411"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 xml:space="preserve">Главный врач, главный врач филиала/ главный бухгалтер, контрактная служба, </w:t>
            </w: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В течении двух рабочих дней с даты их поступления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Контрактная служба</w:t>
            </w:r>
          </w:p>
        </w:tc>
        <w:tc>
          <w:tcPr>
            <w:tcW w:w="138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Контрактной службой</w:t>
            </w:r>
          </w:p>
        </w:tc>
        <w:tc>
          <w:tcPr>
            <w:tcW w:w="134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По мере поступления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Структурным подразделениям</w:t>
            </w:r>
          </w:p>
        </w:tc>
        <w:tc>
          <w:tcPr>
            <w:tcW w:w="1194"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3010E8">
            <w:pPr>
              <w:rPr>
                <w:sz w:val="20"/>
                <w:szCs w:val="20"/>
              </w:rPr>
            </w:pPr>
            <w:r w:rsidRPr="00C26AD1">
              <w:rPr>
                <w:sz w:val="20"/>
                <w:szCs w:val="20"/>
              </w:rPr>
              <w:t>5 дней</w:t>
            </w:r>
          </w:p>
        </w:tc>
      </w:tr>
      <w:tr w:rsidR="005A7DF0" w:rsidRPr="00C26AD1" w:rsidTr="00820E80">
        <w:trPr>
          <w:gridAfter w:val="2"/>
          <w:wAfter w:w="42" w:type="dxa"/>
          <w:trHeight w:hRule="exact" w:val="412"/>
        </w:trPr>
        <w:tc>
          <w:tcPr>
            <w:tcW w:w="16114" w:type="dxa"/>
            <w:gridSpan w:val="2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E1820">
            <w:pPr>
              <w:shd w:val="clear" w:color="auto" w:fill="FFFFFF"/>
              <w:jc w:val="center"/>
              <w:rPr>
                <w:b/>
                <w:color w:val="000000"/>
                <w:sz w:val="28"/>
                <w:szCs w:val="28"/>
              </w:rPr>
            </w:pPr>
            <w:r w:rsidRPr="00C26AD1">
              <w:rPr>
                <w:b/>
                <w:color w:val="000000"/>
                <w:sz w:val="28"/>
                <w:szCs w:val="28"/>
              </w:rPr>
              <w:t>Филиалы</w:t>
            </w:r>
          </w:p>
        </w:tc>
      </w:tr>
      <w:tr w:rsidR="005A7DF0" w:rsidRPr="00C26AD1" w:rsidTr="00820E80">
        <w:trPr>
          <w:gridAfter w:val="2"/>
          <w:wAfter w:w="42" w:type="dxa"/>
          <w:trHeight w:hRule="exact" w:val="412"/>
        </w:trPr>
        <w:tc>
          <w:tcPr>
            <w:tcW w:w="16114" w:type="dxa"/>
            <w:gridSpan w:val="2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20E80">
            <w:pPr>
              <w:shd w:val="clear" w:color="auto" w:fill="FFFFFF"/>
              <w:jc w:val="center"/>
              <w:rPr>
                <w:b/>
                <w:color w:val="000000"/>
              </w:rPr>
            </w:pPr>
            <w:r w:rsidRPr="00C26AD1">
              <w:rPr>
                <w:b/>
                <w:color w:val="000000"/>
              </w:rPr>
              <w:t>По расчетам по оплате труда</w:t>
            </w:r>
          </w:p>
        </w:tc>
      </w:tr>
      <w:tr w:rsidR="005A7DF0" w:rsidRPr="00C26AD1" w:rsidTr="00820E80">
        <w:trPr>
          <w:gridAfter w:val="1"/>
          <w:wAfter w:w="13" w:type="dxa"/>
          <w:trHeight w:hRule="exact" w:val="2550"/>
        </w:trPr>
        <w:tc>
          <w:tcPr>
            <w:tcW w:w="522"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810108" w:rsidP="006D0500">
            <w:pPr>
              <w:shd w:val="clear" w:color="auto" w:fill="FFFFFF"/>
              <w:ind w:left="158"/>
              <w:rPr>
                <w:sz w:val="20"/>
                <w:szCs w:val="20"/>
              </w:rPr>
            </w:pPr>
            <w:r w:rsidRPr="00C26AD1">
              <w:rPr>
                <w:b/>
                <w:bCs/>
                <w:color w:val="000000"/>
                <w:sz w:val="20"/>
                <w:szCs w:val="20"/>
              </w:rPr>
              <w:t>60</w:t>
            </w:r>
          </w:p>
        </w:tc>
        <w:tc>
          <w:tcPr>
            <w:tcW w:w="2310"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59" w:lineRule="exact"/>
              <w:ind w:firstLine="115"/>
              <w:rPr>
                <w:sz w:val="20"/>
                <w:szCs w:val="20"/>
              </w:rPr>
            </w:pPr>
            <w:r w:rsidRPr="00C26AD1">
              <w:rPr>
                <w:color w:val="000000"/>
                <w:sz w:val="20"/>
                <w:szCs w:val="20"/>
              </w:rPr>
              <w:t>Приказы по личному</w:t>
            </w:r>
            <w:r w:rsidRPr="00C26AD1">
              <w:rPr>
                <w:color w:val="000000"/>
                <w:sz w:val="20"/>
                <w:szCs w:val="20"/>
              </w:rPr>
              <w:br/>
              <w:t>составу Филиала</w:t>
            </w:r>
            <w:r w:rsidRPr="00C26AD1">
              <w:rPr>
                <w:color w:val="000000"/>
                <w:sz w:val="20"/>
                <w:szCs w:val="20"/>
              </w:rPr>
              <w:br/>
              <w:t>(на прием, назначение,</w:t>
            </w:r>
          </w:p>
          <w:p w:rsidR="005A7DF0" w:rsidRPr="00C26AD1" w:rsidRDefault="005A7DF0" w:rsidP="006D0500">
            <w:pPr>
              <w:shd w:val="clear" w:color="auto" w:fill="FFFFFF"/>
              <w:spacing w:line="259" w:lineRule="exact"/>
              <w:rPr>
                <w:sz w:val="20"/>
                <w:szCs w:val="20"/>
              </w:rPr>
            </w:pPr>
            <w:r w:rsidRPr="00C26AD1">
              <w:rPr>
                <w:color w:val="000000"/>
                <w:sz w:val="20"/>
                <w:szCs w:val="20"/>
              </w:rPr>
              <w:t>перевод, увольнения,</w:t>
            </w:r>
          </w:p>
          <w:p w:rsidR="005A7DF0" w:rsidRPr="00C26AD1" w:rsidRDefault="005A7DF0" w:rsidP="006D0500">
            <w:pPr>
              <w:shd w:val="clear" w:color="auto" w:fill="FFFFFF"/>
              <w:spacing w:line="259" w:lineRule="exact"/>
              <w:rPr>
                <w:sz w:val="20"/>
                <w:szCs w:val="20"/>
              </w:rPr>
            </w:pPr>
            <w:r w:rsidRPr="00C26AD1">
              <w:rPr>
                <w:color w:val="000000"/>
                <w:sz w:val="20"/>
                <w:szCs w:val="20"/>
              </w:rPr>
              <w:t>установление, надбавок, по командировкам, отпускам,  по материальному стимулированию  и т.д.)</w:t>
            </w:r>
          </w:p>
        </w:tc>
        <w:tc>
          <w:tcPr>
            <w:tcW w:w="2504"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820E80">
            <w:pPr>
              <w:shd w:val="clear" w:color="auto" w:fill="FFFFFF"/>
              <w:rPr>
                <w:sz w:val="20"/>
                <w:szCs w:val="20"/>
              </w:rPr>
            </w:pPr>
            <w:r w:rsidRPr="00C26AD1">
              <w:rPr>
                <w:sz w:val="20"/>
                <w:szCs w:val="20"/>
              </w:rPr>
              <w:t>Работник по кадрам филиала, 2 экз.</w:t>
            </w:r>
          </w:p>
        </w:tc>
        <w:tc>
          <w:tcPr>
            <w:tcW w:w="2457"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9" w:lineRule="exact"/>
              <w:ind w:left="58"/>
              <w:rPr>
                <w:sz w:val="20"/>
                <w:szCs w:val="20"/>
              </w:rPr>
            </w:pPr>
            <w:r w:rsidRPr="00C26AD1">
              <w:rPr>
                <w:color w:val="000000"/>
                <w:sz w:val="20"/>
                <w:szCs w:val="20"/>
              </w:rPr>
              <w:t>Руководитель  филиала подписывает</w:t>
            </w:r>
          </w:p>
          <w:p w:rsidR="005A7DF0" w:rsidRPr="00C26AD1" w:rsidRDefault="005A7DF0" w:rsidP="005B498E">
            <w:pPr>
              <w:shd w:val="clear" w:color="auto" w:fill="FFFFFF"/>
              <w:spacing w:line="269" w:lineRule="exact"/>
              <w:ind w:left="58"/>
              <w:rPr>
                <w:sz w:val="20"/>
                <w:szCs w:val="20"/>
              </w:rPr>
            </w:pPr>
          </w:p>
        </w:tc>
        <w:tc>
          <w:tcPr>
            <w:tcW w:w="1697"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5B498E">
            <w:pPr>
              <w:shd w:val="clear" w:color="auto" w:fill="FFFFFF"/>
              <w:spacing w:line="259" w:lineRule="exact"/>
              <w:ind w:left="62" w:right="34" w:firstLine="43"/>
              <w:rPr>
                <w:sz w:val="20"/>
                <w:szCs w:val="20"/>
              </w:rPr>
            </w:pPr>
            <w:r w:rsidRPr="00C26AD1">
              <w:rPr>
                <w:color w:val="000000"/>
                <w:sz w:val="20"/>
                <w:szCs w:val="20"/>
              </w:rPr>
              <w:t>По мере</w:t>
            </w:r>
            <w:r w:rsidRPr="00C26AD1">
              <w:rPr>
                <w:color w:val="000000"/>
                <w:sz w:val="20"/>
                <w:szCs w:val="20"/>
              </w:rPr>
              <w:br/>
              <w:t>необходимости, в течение 1 рабочего дня с момента подписания</w:t>
            </w:r>
          </w:p>
        </w:tc>
        <w:tc>
          <w:tcPr>
            <w:tcW w:w="142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rPr>
                <w:sz w:val="20"/>
                <w:szCs w:val="20"/>
              </w:rPr>
            </w:pPr>
            <w:r w:rsidRPr="00C26AD1">
              <w:rPr>
                <w:color w:val="000000"/>
                <w:sz w:val="20"/>
                <w:szCs w:val="20"/>
              </w:rPr>
              <w:t>Финансово-экономический отдел – планово-экономическая группа, расчетная группа (учет расчетов с персоналом)</w:t>
            </w:r>
          </w:p>
        </w:tc>
        <w:tc>
          <w:tcPr>
            <w:tcW w:w="1420"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ind w:left="34" w:hanging="58"/>
              <w:rPr>
                <w:sz w:val="20"/>
                <w:szCs w:val="20"/>
              </w:rPr>
            </w:pPr>
            <w:r w:rsidRPr="00C26AD1">
              <w:rPr>
                <w:color w:val="000000"/>
                <w:sz w:val="20"/>
                <w:szCs w:val="20"/>
              </w:rPr>
              <w:t>Финансово-экономический отдел – расчетная группа (учет расчетов с персоналом)</w:t>
            </w:r>
          </w:p>
        </w:tc>
        <w:tc>
          <w:tcPr>
            <w:tcW w:w="1338"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9" w:lineRule="exact"/>
              <w:ind w:left="14" w:firstLine="211"/>
              <w:rPr>
                <w:sz w:val="20"/>
                <w:szCs w:val="20"/>
              </w:rPr>
            </w:pPr>
            <w:r w:rsidRPr="00C26AD1">
              <w:rPr>
                <w:color w:val="000000"/>
                <w:sz w:val="20"/>
                <w:szCs w:val="20"/>
              </w:rPr>
              <w:t>По мере</w:t>
            </w:r>
            <w:r w:rsidRPr="00C26AD1">
              <w:rPr>
                <w:color w:val="000000"/>
                <w:sz w:val="20"/>
                <w:szCs w:val="20"/>
              </w:rPr>
              <w:br/>
              <w:t>поступления в течение 2 рабочих дней</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59" w:lineRule="exact"/>
              <w:jc w:val="center"/>
              <w:rPr>
                <w:sz w:val="20"/>
                <w:szCs w:val="20"/>
              </w:rPr>
            </w:pPr>
            <w:r w:rsidRPr="00C26AD1">
              <w:rPr>
                <w:color w:val="000000"/>
                <w:sz w:val="20"/>
                <w:szCs w:val="20"/>
              </w:rPr>
              <w:t>1экз. - филиал, 1 экз.-</w:t>
            </w:r>
          </w:p>
          <w:p w:rsidR="005A7DF0" w:rsidRPr="00C26AD1" w:rsidRDefault="005A7DF0" w:rsidP="006D0500">
            <w:pPr>
              <w:shd w:val="clear" w:color="auto" w:fill="FFFFFF"/>
              <w:spacing w:line="259" w:lineRule="exact"/>
              <w:jc w:val="center"/>
              <w:rPr>
                <w:sz w:val="20"/>
                <w:szCs w:val="20"/>
              </w:rPr>
            </w:pPr>
            <w:r w:rsidRPr="00C26AD1">
              <w:rPr>
                <w:color w:val="000000"/>
                <w:sz w:val="20"/>
                <w:szCs w:val="20"/>
              </w:rPr>
              <w:t>финансово-экономический отдел</w:t>
            </w:r>
          </w:p>
        </w:tc>
        <w:tc>
          <w:tcPr>
            <w:tcW w:w="1185"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ind w:left="38" w:right="34" w:firstLine="106"/>
              <w:rPr>
                <w:sz w:val="20"/>
                <w:szCs w:val="20"/>
              </w:rPr>
            </w:pPr>
            <w:r w:rsidRPr="00C26AD1">
              <w:rPr>
                <w:color w:val="000000"/>
                <w:sz w:val="20"/>
                <w:szCs w:val="20"/>
              </w:rPr>
              <w:t>По мере</w:t>
            </w:r>
            <w:r w:rsidRPr="00C26AD1">
              <w:rPr>
                <w:color w:val="000000"/>
                <w:sz w:val="20"/>
                <w:szCs w:val="20"/>
              </w:rPr>
              <w:br/>
            </w:r>
            <w:r w:rsidRPr="00C26AD1">
              <w:rPr>
                <w:color w:val="000000"/>
                <w:spacing w:val="-1"/>
                <w:sz w:val="20"/>
                <w:szCs w:val="20"/>
              </w:rPr>
              <w:t>обработки</w:t>
            </w:r>
          </w:p>
        </w:tc>
      </w:tr>
      <w:tr w:rsidR="005A7DF0" w:rsidRPr="00C26AD1" w:rsidTr="006D0500">
        <w:trPr>
          <w:gridAfter w:val="1"/>
          <w:wAfter w:w="13" w:type="dxa"/>
          <w:trHeight w:hRule="exact" w:val="1977"/>
        </w:trPr>
        <w:tc>
          <w:tcPr>
            <w:tcW w:w="541" w:type="dxa"/>
            <w:gridSpan w:val="2"/>
            <w:tcBorders>
              <w:top w:val="nil"/>
              <w:left w:val="single" w:sz="6" w:space="0" w:color="auto"/>
              <w:bottom w:val="single" w:sz="6" w:space="0" w:color="auto"/>
              <w:right w:val="single" w:sz="6" w:space="0" w:color="auto"/>
            </w:tcBorders>
            <w:shd w:val="clear" w:color="auto" w:fill="FFFFFF"/>
          </w:tcPr>
          <w:p w:rsidR="005A7DF0" w:rsidRPr="00C26AD1" w:rsidRDefault="00810108" w:rsidP="006D0500">
            <w:pPr>
              <w:shd w:val="clear" w:color="auto" w:fill="FFFFFF"/>
              <w:ind w:left="43"/>
              <w:jc w:val="center"/>
              <w:rPr>
                <w:b/>
                <w:color w:val="000000"/>
                <w:sz w:val="20"/>
                <w:szCs w:val="20"/>
              </w:rPr>
            </w:pPr>
            <w:r w:rsidRPr="00C26AD1">
              <w:rPr>
                <w:b/>
                <w:color w:val="000000"/>
                <w:sz w:val="20"/>
                <w:szCs w:val="20"/>
              </w:rPr>
              <w:lastRenderedPageBreak/>
              <w:t>61</w:t>
            </w:r>
          </w:p>
        </w:tc>
        <w:tc>
          <w:tcPr>
            <w:tcW w:w="2321"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pStyle w:val="ConsPlusNonformat"/>
              <w:rPr>
                <w:rFonts w:ascii="Times New Roman" w:hAnsi="Times New Roman" w:cs="Times New Roman"/>
              </w:rPr>
            </w:pPr>
            <w:r w:rsidRPr="00C26AD1">
              <w:rPr>
                <w:rFonts w:ascii="Times New Roman" w:hAnsi="Times New Roman" w:cs="Times New Roman"/>
              </w:rPr>
              <w:t>Табель учета использования рабочего времени и расчета                           заработной платы</w:t>
            </w:r>
          </w:p>
          <w:p w:rsidR="005A7DF0" w:rsidRPr="00C26AD1" w:rsidRDefault="005A7DF0" w:rsidP="006D0500">
            <w:pPr>
              <w:pStyle w:val="ConsPlusNormal"/>
              <w:ind w:firstLine="0"/>
              <w:outlineLvl w:val="2"/>
              <w:rPr>
                <w:rFonts w:ascii="Times New Roman" w:hAnsi="Times New Roman" w:cs="Times New Roman"/>
              </w:rPr>
            </w:pPr>
            <w:r w:rsidRPr="00C26AD1">
              <w:rPr>
                <w:rFonts w:ascii="Times New Roman" w:hAnsi="Times New Roman" w:cs="Times New Roman"/>
                <w:bCs/>
              </w:rPr>
              <w:t xml:space="preserve"> (ф. 0504421)</w:t>
            </w:r>
          </w:p>
          <w:p w:rsidR="005A7DF0" w:rsidRPr="00C26AD1" w:rsidRDefault="005A7DF0" w:rsidP="006D0500">
            <w:pPr>
              <w:shd w:val="clear" w:color="auto" w:fill="FFFFFF"/>
              <w:spacing w:line="259" w:lineRule="exact"/>
              <w:rPr>
                <w:color w:val="000000"/>
                <w:sz w:val="20"/>
                <w:szCs w:val="20"/>
              </w:rPr>
            </w:pPr>
          </w:p>
        </w:tc>
        <w:tc>
          <w:tcPr>
            <w:tcW w:w="2499"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rPr>
                <w:color w:val="000000"/>
                <w:sz w:val="20"/>
                <w:szCs w:val="20"/>
              </w:rPr>
            </w:pPr>
            <w:r w:rsidRPr="00C26AD1">
              <w:rPr>
                <w:color w:val="000000"/>
                <w:sz w:val="20"/>
                <w:szCs w:val="20"/>
              </w:rPr>
              <w:t>Ответственное лицо в филиале, 1 экз.</w:t>
            </w:r>
          </w:p>
        </w:tc>
        <w:tc>
          <w:tcPr>
            <w:tcW w:w="2451"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0D4E7B">
            <w:pPr>
              <w:shd w:val="clear" w:color="auto" w:fill="FFFFFF"/>
              <w:rPr>
                <w:color w:val="000000"/>
                <w:sz w:val="20"/>
                <w:szCs w:val="20"/>
              </w:rPr>
            </w:pPr>
            <w:r w:rsidRPr="00C26AD1">
              <w:rPr>
                <w:color w:val="000000"/>
                <w:sz w:val="20"/>
                <w:szCs w:val="20"/>
              </w:rPr>
              <w:t>Ответственный исполнитель – руководитель филиала, исполнитель – работник по кадрам в филиале.</w:t>
            </w:r>
          </w:p>
        </w:tc>
        <w:tc>
          <w:tcPr>
            <w:tcW w:w="1698"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ind w:left="187"/>
              <w:rPr>
                <w:color w:val="000000"/>
                <w:sz w:val="20"/>
                <w:szCs w:val="20"/>
              </w:rPr>
            </w:pPr>
            <w:r w:rsidRPr="00C26AD1">
              <w:rPr>
                <w:color w:val="000000"/>
                <w:sz w:val="20"/>
                <w:szCs w:val="20"/>
              </w:rPr>
              <w:t>Ежемесячно к 1-ому и 16-ому числу каждого месяца</w:t>
            </w:r>
          </w:p>
        </w:tc>
        <w:tc>
          <w:tcPr>
            <w:tcW w:w="1396" w:type="dxa"/>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ind w:left="24"/>
              <w:rPr>
                <w:color w:val="000000"/>
                <w:sz w:val="20"/>
                <w:szCs w:val="20"/>
              </w:rPr>
            </w:pPr>
            <w:r w:rsidRPr="00C26AD1">
              <w:rPr>
                <w:color w:val="000000"/>
                <w:sz w:val="20"/>
                <w:szCs w:val="20"/>
              </w:rPr>
              <w:t>Финансово-экономический отдел</w:t>
            </w:r>
          </w:p>
        </w:tc>
        <w:tc>
          <w:tcPr>
            <w:tcW w:w="140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rPr>
                <w:b/>
                <w:bCs/>
                <w:color w:val="000000"/>
                <w:sz w:val="20"/>
                <w:szCs w:val="20"/>
              </w:rPr>
            </w:pPr>
            <w:r w:rsidRPr="00C26AD1">
              <w:rPr>
                <w:color w:val="000000"/>
                <w:sz w:val="20"/>
                <w:szCs w:val="20"/>
              </w:rPr>
              <w:t>Финансово-экономический отдел – расчетная группа (учет расчетов с персоналом)</w:t>
            </w:r>
          </w:p>
        </w:tc>
        <w:tc>
          <w:tcPr>
            <w:tcW w:w="1353"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rPr>
                <w:b/>
                <w:bCs/>
                <w:color w:val="000000"/>
                <w:sz w:val="20"/>
                <w:szCs w:val="20"/>
              </w:rPr>
            </w:pPr>
            <w:r w:rsidRPr="00C26AD1">
              <w:rPr>
                <w:color w:val="000000"/>
                <w:sz w:val="20"/>
                <w:szCs w:val="20"/>
              </w:rPr>
              <w:t>В течение 3 рабочих дней по мере предоставления</w:t>
            </w:r>
          </w:p>
        </w:tc>
        <w:tc>
          <w:tcPr>
            <w:tcW w:w="1276"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9" w:lineRule="exact"/>
              <w:ind w:right="29"/>
              <w:rPr>
                <w:b/>
                <w:bCs/>
                <w:color w:val="000000"/>
                <w:sz w:val="20"/>
                <w:szCs w:val="20"/>
              </w:rPr>
            </w:pPr>
            <w:r w:rsidRPr="00C26AD1">
              <w:rPr>
                <w:sz w:val="20"/>
                <w:szCs w:val="20"/>
              </w:rPr>
              <w:t>Финансово-экономический отдел</w:t>
            </w:r>
          </w:p>
        </w:tc>
        <w:tc>
          <w:tcPr>
            <w:tcW w:w="1203"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rPr>
                <w:b/>
                <w:bCs/>
                <w:color w:val="000000"/>
                <w:spacing w:val="-1"/>
                <w:sz w:val="20"/>
                <w:szCs w:val="20"/>
              </w:rPr>
            </w:pPr>
            <w:r w:rsidRPr="00C26AD1">
              <w:rPr>
                <w:color w:val="000000"/>
                <w:sz w:val="20"/>
                <w:szCs w:val="20"/>
              </w:rPr>
              <w:t>Ежемесячно</w:t>
            </w:r>
          </w:p>
        </w:tc>
      </w:tr>
      <w:tr w:rsidR="005A7DF0" w:rsidRPr="00C26AD1" w:rsidTr="000D4E7B">
        <w:trPr>
          <w:trHeight w:hRule="exact" w:val="2710"/>
        </w:trPr>
        <w:tc>
          <w:tcPr>
            <w:tcW w:w="541"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810108" w:rsidP="006D0500">
            <w:pPr>
              <w:shd w:val="clear" w:color="auto" w:fill="FFFFFF"/>
              <w:ind w:left="67"/>
              <w:rPr>
                <w:b/>
                <w:sz w:val="20"/>
                <w:szCs w:val="20"/>
              </w:rPr>
            </w:pPr>
            <w:r w:rsidRPr="00C26AD1">
              <w:rPr>
                <w:b/>
                <w:sz w:val="20"/>
                <w:szCs w:val="20"/>
              </w:rPr>
              <w:t>62</w:t>
            </w:r>
          </w:p>
        </w:tc>
        <w:tc>
          <w:tcPr>
            <w:tcW w:w="2321"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ind w:right="163"/>
              <w:rPr>
                <w:sz w:val="20"/>
                <w:szCs w:val="20"/>
              </w:rPr>
            </w:pPr>
            <w:r w:rsidRPr="00C26AD1">
              <w:rPr>
                <w:color w:val="000000"/>
                <w:sz w:val="20"/>
                <w:szCs w:val="20"/>
              </w:rPr>
              <w:t>Листки</w:t>
            </w:r>
            <w:r w:rsidRPr="00C26AD1">
              <w:rPr>
                <w:color w:val="000000"/>
                <w:sz w:val="20"/>
                <w:szCs w:val="20"/>
              </w:rPr>
              <w:br/>
              <w:t>нетрудоспособности</w:t>
            </w:r>
          </w:p>
        </w:tc>
        <w:tc>
          <w:tcPr>
            <w:tcW w:w="2499"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rPr>
                <w:sz w:val="20"/>
                <w:szCs w:val="20"/>
              </w:rPr>
            </w:pPr>
            <w:r w:rsidRPr="00C26AD1">
              <w:rPr>
                <w:sz w:val="20"/>
                <w:szCs w:val="20"/>
              </w:rPr>
              <w:t xml:space="preserve"> Медицинским учреждением, 1 экз.</w:t>
            </w:r>
          </w:p>
        </w:tc>
        <w:tc>
          <w:tcPr>
            <w:tcW w:w="2432"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0D4E7B">
            <w:pPr>
              <w:shd w:val="clear" w:color="auto" w:fill="FFFFFF"/>
              <w:spacing w:line="259" w:lineRule="exact"/>
              <w:rPr>
                <w:sz w:val="20"/>
                <w:szCs w:val="20"/>
              </w:rPr>
            </w:pPr>
            <w:r w:rsidRPr="00C26AD1">
              <w:rPr>
                <w:color w:val="000000"/>
                <w:sz w:val="20"/>
                <w:szCs w:val="20"/>
              </w:rPr>
              <w:t>Руководитель филиала, гл.бухгалтер.</w:t>
            </w:r>
          </w:p>
          <w:p w:rsidR="005A7DF0" w:rsidRPr="00C26AD1" w:rsidRDefault="005A7DF0" w:rsidP="006D0500">
            <w:pPr>
              <w:shd w:val="clear" w:color="auto" w:fill="FFFFFF"/>
              <w:spacing w:line="259" w:lineRule="exact"/>
              <w:rPr>
                <w:sz w:val="20"/>
                <w:szCs w:val="20"/>
              </w:rPr>
            </w:pPr>
          </w:p>
        </w:tc>
        <w:tc>
          <w:tcPr>
            <w:tcW w:w="1717"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ind w:left="82"/>
              <w:rPr>
                <w:sz w:val="20"/>
                <w:szCs w:val="20"/>
              </w:rPr>
            </w:pPr>
            <w:r w:rsidRPr="00C26AD1">
              <w:rPr>
                <w:color w:val="000000"/>
                <w:sz w:val="20"/>
                <w:szCs w:val="20"/>
              </w:rPr>
              <w:t>По мере</w:t>
            </w:r>
          </w:p>
          <w:p w:rsidR="005A7DF0" w:rsidRPr="00C26AD1" w:rsidRDefault="005A7DF0" w:rsidP="006D0500">
            <w:pPr>
              <w:shd w:val="clear" w:color="auto" w:fill="FFFFFF"/>
              <w:spacing w:line="264" w:lineRule="exact"/>
              <w:ind w:left="82"/>
              <w:rPr>
                <w:sz w:val="20"/>
                <w:szCs w:val="20"/>
              </w:rPr>
            </w:pPr>
            <w:r w:rsidRPr="00C26AD1">
              <w:rPr>
                <w:color w:val="000000"/>
                <w:sz w:val="20"/>
                <w:szCs w:val="20"/>
              </w:rPr>
              <w:t xml:space="preserve">предоставления документов </w:t>
            </w:r>
          </w:p>
          <w:p w:rsidR="005A7DF0" w:rsidRPr="00C26AD1" w:rsidRDefault="005A7DF0" w:rsidP="006D0500">
            <w:pPr>
              <w:shd w:val="clear" w:color="auto" w:fill="FFFFFF"/>
              <w:spacing w:line="264" w:lineRule="exact"/>
              <w:ind w:left="82"/>
              <w:rPr>
                <w:sz w:val="20"/>
                <w:szCs w:val="20"/>
              </w:rPr>
            </w:pPr>
            <w:r w:rsidRPr="00C26AD1">
              <w:rPr>
                <w:color w:val="000000"/>
                <w:sz w:val="20"/>
                <w:szCs w:val="20"/>
              </w:rPr>
              <w:t>сотрудниками</w:t>
            </w:r>
          </w:p>
        </w:tc>
        <w:tc>
          <w:tcPr>
            <w:tcW w:w="1405" w:type="dxa"/>
            <w:gridSpan w:val="2"/>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jc w:val="center"/>
              <w:rPr>
                <w:sz w:val="20"/>
                <w:szCs w:val="20"/>
              </w:rPr>
            </w:pPr>
            <w:r w:rsidRPr="00C26AD1">
              <w:rPr>
                <w:color w:val="000000"/>
                <w:sz w:val="20"/>
                <w:szCs w:val="20"/>
              </w:rPr>
              <w:t>Работник по  кадрам в филиале</w:t>
            </w:r>
          </w:p>
        </w:tc>
        <w:tc>
          <w:tcPr>
            <w:tcW w:w="1410"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ind w:left="43" w:hanging="91"/>
              <w:rPr>
                <w:sz w:val="20"/>
                <w:szCs w:val="20"/>
              </w:rPr>
            </w:pPr>
            <w:r w:rsidRPr="00C26AD1">
              <w:rPr>
                <w:color w:val="000000"/>
                <w:sz w:val="20"/>
                <w:szCs w:val="20"/>
              </w:rPr>
              <w:t>Работник по кадрам в филиале,</w:t>
            </w:r>
            <w:r w:rsidRPr="00C26AD1">
              <w:rPr>
                <w:color w:val="000000"/>
                <w:sz w:val="20"/>
                <w:szCs w:val="20"/>
              </w:rPr>
              <w:br/>
              <w:t>финансово-экономический отдел - расчетная группа (учет расчетов с персоналом)</w:t>
            </w:r>
          </w:p>
        </w:tc>
        <w:tc>
          <w:tcPr>
            <w:tcW w:w="1348" w:type="dxa"/>
            <w:gridSpan w:val="4"/>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jc w:val="center"/>
              <w:rPr>
                <w:sz w:val="20"/>
                <w:szCs w:val="20"/>
              </w:rPr>
            </w:pPr>
            <w:r w:rsidRPr="00C26AD1">
              <w:rPr>
                <w:color w:val="000000"/>
                <w:sz w:val="20"/>
                <w:szCs w:val="20"/>
              </w:rPr>
              <w:t>По мере</w:t>
            </w:r>
          </w:p>
          <w:p w:rsidR="005A7DF0" w:rsidRPr="00C26AD1" w:rsidRDefault="005A7DF0" w:rsidP="006D0500">
            <w:pPr>
              <w:shd w:val="clear" w:color="auto" w:fill="FFFFFF"/>
              <w:spacing w:line="264" w:lineRule="exact"/>
              <w:jc w:val="center"/>
              <w:rPr>
                <w:sz w:val="20"/>
                <w:szCs w:val="20"/>
              </w:rPr>
            </w:pPr>
            <w:r w:rsidRPr="00C26AD1">
              <w:rPr>
                <w:color w:val="000000"/>
                <w:sz w:val="20"/>
                <w:szCs w:val="20"/>
              </w:rPr>
              <w:t>предоставления в течение 10 дней</w:t>
            </w:r>
          </w:p>
        </w:tc>
        <w:tc>
          <w:tcPr>
            <w:tcW w:w="1285"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jc w:val="center"/>
              <w:rPr>
                <w:sz w:val="20"/>
                <w:szCs w:val="20"/>
              </w:rPr>
            </w:pPr>
            <w:r w:rsidRPr="00C26AD1">
              <w:rPr>
                <w:sz w:val="20"/>
                <w:szCs w:val="20"/>
              </w:rPr>
              <w:t>Финансово-экономический отдел</w:t>
            </w:r>
          </w:p>
        </w:tc>
        <w:tc>
          <w:tcPr>
            <w:tcW w:w="1198" w:type="dxa"/>
            <w:gridSpan w:val="3"/>
            <w:tcBorders>
              <w:top w:val="single" w:sz="6" w:space="0" w:color="auto"/>
              <w:left w:val="single" w:sz="6" w:space="0" w:color="auto"/>
              <w:bottom w:val="single" w:sz="6" w:space="0" w:color="auto"/>
              <w:right w:val="single" w:sz="6" w:space="0" w:color="auto"/>
            </w:tcBorders>
            <w:shd w:val="clear" w:color="auto" w:fill="FFFFFF"/>
          </w:tcPr>
          <w:p w:rsidR="005A7DF0" w:rsidRPr="00C26AD1" w:rsidRDefault="005A7DF0" w:rsidP="006D0500">
            <w:pPr>
              <w:shd w:val="clear" w:color="auto" w:fill="FFFFFF"/>
              <w:spacing w:line="264" w:lineRule="exact"/>
              <w:ind w:left="24" w:right="38"/>
              <w:jc w:val="center"/>
              <w:rPr>
                <w:sz w:val="20"/>
                <w:szCs w:val="20"/>
              </w:rPr>
            </w:pPr>
            <w:r w:rsidRPr="00C26AD1">
              <w:rPr>
                <w:color w:val="000000"/>
                <w:sz w:val="20"/>
                <w:szCs w:val="20"/>
              </w:rPr>
              <w:t>По мере</w:t>
            </w:r>
            <w:r w:rsidRPr="00C26AD1">
              <w:rPr>
                <w:color w:val="000000"/>
                <w:sz w:val="20"/>
                <w:szCs w:val="20"/>
              </w:rPr>
              <w:br/>
              <w:t>обработки</w:t>
            </w:r>
          </w:p>
        </w:tc>
      </w:tr>
    </w:tbl>
    <w:p w:rsidR="008E1820" w:rsidRPr="00C26AD1" w:rsidRDefault="008E1820" w:rsidP="008E1820">
      <w:r w:rsidRPr="00C26AD1">
        <w:t>_________________</w:t>
      </w:r>
    </w:p>
    <w:p w:rsidR="002645BF" w:rsidRPr="00C26AD1" w:rsidRDefault="008E1820" w:rsidP="005A5F8B">
      <w:pPr>
        <w:pStyle w:val="1"/>
        <w:rPr>
          <w:rFonts w:ascii="Times New Roman" w:hAnsi="Times New Roman"/>
          <w:sz w:val="28"/>
        </w:rPr>
      </w:pPr>
      <w:r w:rsidRPr="00C26AD1">
        <w:rPr>
          <w:rFonts w:ascii="Times New Roman" w:hAnsi="Times New Roman"/>
          <w:sz w:val="20"/>
          <w:szCs w:val="20"/>
        </w:rPr>
        <w:t>&lt;*&gt;  Данное согласование распространяется на недвижимое имущество, особо ценное движимое имущество и имущество, приобретенное учреждением за счет средств, выделенных учредителем на приобретение такого имущества</w:t>
      </w:r>
      <w:r w:rsidR="005A5F8B" w:rsidRPr="00C26AD1">
        <w:rPr>
          <w:rFonts w:ascii="Times New Roman" w:hAnsi="Times New Roman"/>
          <w:sz w:val="20"/>
          <w:szCs w:val="20"/>
        </w:rPr>
        <w:t>.</w:t>
      </w:r>
    </w:p>
    <w:p w:rsidR="005C750B" w:rsidRPr="00C26AD1" w:rsidRDefault="005C750B" w:rsidP="00F92881"/>
    <w:p w:rsidR="005C750B" w:rsidRPr="00C26AD1" w:rsidRDefault="005C750B" w:rsidP="00F92881"/>
    <w:p w:rsidR="005C750B" w:rsidRPr="00C26AD1" w:rsidRDefault="005C750B" w:rsidP="00F92881"/>
    <w:p w:rsidR="005C750B" w:rsidRPr="00C26AD1" w:rsidRDefault="005C750B" w:rsidP="00F92881"/>
    <w:p w:rsidR="005C750B" w:rsidRPr="00C26AD1" w:rsidRDefault="005C750B" w:rsidP="00F92881"/>
    <w:p w:rsidR="005C750B" w:rsidRPr="00C26AD1" w:rsidRDefault="005C750B" w:rsidP="00F92881"/>
    <w:p w:rsidR="005C750B" w:rsidRPr="00C26AD1" w:rsidRDefault="005C750B" w:rsidP="00F92881"/>
    <w:p w:rsidR="005C750B" w:rsidRPr="00C26AD1" w:rsidRDefault="005C750B" w:rsidP="00F92881"/>
    <w:p w:rsidR="005C750B" w:rsidRPr="00C26AD1" w:rsidRDefault="005C750B" w:rsidP="00F92881"/>
    <w:p w:rsidR="005C750B" w:rsidRPr="00C26AD1" w:rsidRDefault="005C750B" w:rsidP="00F92881"/>
    <w:p w:rsidR="005C750B" w:rsidRPr="00C26AD1" w:rsidRDefault="005C750B" w:rsidP="00F92881"/>
    <w:p w:rsidR="005C750B" w:rsidRPr="00C26AD1" w:rsidRDefault="005C750B" w:rsidP="00F92881"/>
    <w:p w:rsidR="005C750B" w:rsidRPr="00C26AD1" w:rsidRDefault="005C750B" w:rsidP="00F92881"/>
    <w:tbl>
      <w:tblPr>
        <w:tblW w:w="15857" w:type="dxa"/>
        <w:tblInd w:w="91" w:type="dxa"/>
        <w:tblLayout w:type="fixed"/>
        <w:tblLook w:val="0000"/>
      </w:tblPr>
      <w:tblGrid>
        <w:gridCol w:w="14205"/>
        <w:gridCol w:w="1652"/>
      </w:tblGrid>
      <w:tr w:rsidR="005C750B" w:rsidRPr="00C26AD1" w:rsidTr="005A5F8B">
        <w:trPr>
          <w:gridAfter w:val="1"/>
          <w:wAfter w:w="1652" w:type="dxa"/>
          <w:trHeight w:val="315"/>
        </w:trPr>
        <w:tc>
          <w:tcPr>
            <w:tcW w:w="14205" w:type="dxa"/>
            <w:tcBorders>
              <w:top w:val="nil"/>
              <w:left w:val="nil"/>
              <w:bottom w:val="nil"/>
              <w:right w:val="nil"/>
            </w:tcBorders>
            <w:shd w:val="clear" w:color="auto" w:fill="auto"/>
            <w:noWrap/>
            <w:vAlign w:val="bottom"/>
          </w:tcPr>
          <w:p w:rsidR="005C750B" w:rsidRPr="00C26AD1" w:rsidRDefault="005C750B" w:rsidP="005C750B">
            <w:pPr>
              <w:pStyle w:val="1"/>
              <w:ind w:left="720"/>
              <w:jc w:val="right"/>
              <w:rPr>
                <w:rFonts w:ascii="Times New Roman" w:hAnsi="Times New Roman"/>
                <w:sz w:val="28"/>
                <w:szCs w:val="28"/>
              </w:rPr>
            </w:pPr>
            <w:r w:rsidRPr="00C26AD1">
              <w:rPr>
                <w:rFonts w:ascii="Times New Roman" w:hAnsi="Times New Roman"/>
                <w:sz w:val="28"/>
                <w:szCs w:val="28"/>
              </w:rPr>
              <w:lastRenderedPageBreak/>
              <w:t>Приложение № 27</w:t>
            </w:r>
          </w:p>
        </w:tc>
      </w:tr>
      <w:tr w:rsidR="00E84C82" w:rsidRPr="00C26AD1" w:rsidTr="00E84C82">
        <w:trPr>
          <w:trHeight w:val="315"/>
        </w:trPr>
        <w:tc>
          <w:tcPr>
            <w:tcW w:w="15857" w:type="dxa"/>
            <w:gridSpan w:val="2"/>
            <w:tcBorders>
              <w:top w:val="nil"/>
              <w:left w:val="nil"/>
              <w:bottom w:val="nil"/>
              <w:right w:val="nil"/>
            </w:tcBorders>
            <w:shd w:val="clear" w:color="auto" w:fill="auto"/>
            <w:noWrap/>
          </w:tcPr>
          <w:p w:rsidR="00E84C82" w:rsidRPr="00C26AD1" w:rsidRDefault="00E84C82" w:rsidP="00E84C82">
            <w:pPr>
              <w:pStyle w:val="ConsPlusNormal"/>
              <w:jc w:val="center"/>
              <w:rPr>
                <w:rFonts w:ascii="Times New Roman" w:hAnsi="Times New Roman" w:cs="Times New Roman"/>
                <w:sz w:val="24"/>
                <w:szCs w:val="24"/>
              </w:rPr>
            </w:pPr>
          </w:p>
        </w:tc>
      </w:tr>
      <w:tr w:rsidR="00E84C82" w:rsidRPr="00C26AD1" w:rsidTr="00E84C82">
        <w:trPr>
          <w:gridAfter w:val="1"/>
          <w:wAfter w:w="1652" w:type="dxa"/>
          <w:trHeight w:val="315"/>
        </w:trPr>
        <w:tc>
          <w:tcPr>
            <w:tcW w:w="14205" w:type="dxa"/>
            <w:tcBorders>
              <w:top w:val="nil"/>
              <w:left w:val="nil"/>
              <w:bottom w:val="nil"/>
              <w:right w:val="nil"/>
            </w:tcBorders>
            <w:shd w:val="clear" w:color="auto" w:fill="auto"/>
            <w:noWrap/>
          </w:tcPr>
          <w:p w:rsidR="00A85018" w:rsidRPr="00C26AD1" w:rsidRDefault="00A85018" w:rsidP="00E84C82">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к Единой Учетной политике ФБУЗ </w:t>
            </w:r>
          </w:p>
          <w:p w:rsidR="00E84C82" w:rsidRPr="00C26AD1" w:rsidRDefault="00E84C82" w:rsidP="00E84C82">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tc>
      </w:tr>
      <w:tr w:rsidR="00E84C82" w:rsidRPr="00C26AD1" w:rsidTr="00E84C82">
        <w:trPr>
          <w:gridAfter w:val="1"/>
          <w:wAfter w:w="1652" w:type="dxa"/>
          <w:trHeight w:val="315"/>
        </w:trPr>
        <w:tc>
          <w:tcPr>
            <w:tcW w:w="14205" w:type="dxa"/>
            <w:tcBorders>
              <w:top w:val="nil"/>
              <w:left w:val="nil"/>
              <w:bottom w:val="nil"/>
              <w:right w:val="nil"/>
            </w:tcBorders>
            <w:shd w:val="clear" w:color="auto" w:fill="auto"/>
            <w:noWrap/>
          </w:tcPr>
          <w:p w:rsidR="002D6950" w:rsidRPr="00C26AD1" w:rsidRDefault="00E84C82" w:rsidP="00E84C82">
            <w:pPr>
              <w:jc w:val="right"/>
            </w:pPr>
            <w:r w:rsidRPr="00C26AD1">
              <w:t>в Воронежской области"</w:t>
            </w:r>
            <w:r w:rsidR="002D6950" w:rsidRPr="00C26AD1">
              <w:t xml:space="preserve">, </w:t>
            </w:r>
          </w:p>
          <w:p w:rsidR="002D6950" w:rsidRPr="00C26AD1" w:rsidRDefault="002D6950" w:rsidP="00E84C82">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E84C82" w:rsidRPr="00C26AD1" w:rsidRDefault="00E84C82" w:rsidP="00E84C82">
            <w:pPr>
              <w:jc w:val="right"/>
            </w:pPr>
          </w:p>
        </w:tc>
      </w:tr>
    </w:tbl>
    <w:p w:rsidR="005C750B" w:rsidRPr="00C26AD1" w:rsidRDefault="005C750B" w:rsidP="005C750B">
      <w:pPr>
        <w:jc w:val="center"/>
      </w:pPr>
    </w:p>
    <w:p w:rsidR="005C750B" w:rsidRPr="00C26AD1" w:rsidRDefault="005C750B" w:rsidP="005C750B">
      <w:pPr>
        <w:pStyle w:val="ConsPlusNormal"/>
        <w:jc w:val="center"/>
        <w:rPr>
          <w:rFonts w:ascii="Times New Roman" w:hAnsi="Times New Roman" w:cs="Times New Roman"/>
          <w:sz w:val="28"/>
          <w:szCs w:val="28"/>
        </w:rPr>
      </w:pPr>
      <w:r w:rsidRPr="00C26AD1">
        <w:rPr>
          <w:rFonts w:ascii="Times New Roman" w:hAnsi="Times New Roman" w:cs="Times New Roman"/>
          <w:b/>
          <w:bCs/>
          <w:sz w:val="28"/>
          <w:szCs w:val="28"/>
        </w:rPr>
        <w:t>Порядок отражения в учете и отчетности</w:t>
      </w:r>
    </w:p>
    <w:p w:rsidR="005C750B" w:rsidRPr="00C26AD1" w:rsidRDefault="005C750B" w:rsidP="005C750B">
      <w:pPr>
        <w:pStyle w:val="ConsPlusNormal"/>
        <w:jc w:val="center"/>
        <w:rPr>
          <w:rFonts w:ascii="Times New Roman" w:hAnsi="Times New Roman" w:cs="Times New Roman"/>
          <w:sz w:val="28"/>
          <w:szCs w:val="28"/>
        </w:rPr>
      </w:pPr>
      <w:r w:rsidRPr="00C26AD1">
        <w:rPr>
          <w:rFonts w:ascii="Times New Roman" w:hAnsi="Times New Roman" w:cs="Times New Roman"/>
          <w:b/>
          <w:bCs/>
          <w:sz w:val="28"/>
          <w:szCs w:val="28"/>
        </w:rPr>
        <w:t>событий после отчетной даты</w:t>
      </w:r>
    </w:p>
    <w:p w:rsidR="005C750B" w:rsidRPr="00C26AD1" w:rsidRDefault="005C750B" w:rsidP="005C750B">
      <w:pPr>
        <w:pStyle w:val="ConsPlusNormal"/>
        <w:ind w:firstLine="540"/>
        <w:jc w:val="both"/>
        <w:rPr>
          <w:rFonts w:ascii="Times New Roman" w:hAnsi="Times New Roman" w:cs="Times New Roman"/>
          <w:sz w:val="24"/>
          <w:szCs w:val="24"/>
        </w:rPr>
      </w:pPr>
    </w:p>
    <w:p w:rsidR="005C750B" w:rsidRPr="00C26AD1" w:rsidRDefault="005C750B" w:rsidP="005C750B">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1. Общие положения</w:t>
      </w:r>
    </w:p>
    <w:p w:rsidR="005C750B" w:rsidRPr="00C26AD1" w:rsidRDefault="005C750B" w:rsidP="005C750B">
      <w:pPr>
        <w:pStyle w:val="ConsPlusNormal"/>
        <w:ind w:firstLine="540"/>
        <w:jc w:val="both"/>
        <w:rPr>
          <w:rFonts w:ascii="Times New Roman" w:hAnsi="Times New Roman" w:cs="Times New Roman"/>
          <w:sz w:val="24"/>
          <w:szCs w:val="24"/>
        </w:rPr>
      </w:pP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1.1. Настоящий Порядок устанавливает правила отражения в бухгалтерском учете и отчетности учреждения событий после отчетной даты.</w:t>
      </w:r>
    </w:p>
    <w:p w:rsidR="005C750B" w:rsidRPr="00C26AD1" w:rsidRDefault="005C750B" w:rsidP="005C750B">
      <w:pPr>
        <w:pStyle w:val="ConsPlusNormal"/>
        <w:ind w:firstLine="540"/>
        <w:jc w:val="both"/>
        <w:rPr>
          <w:rFonts w:ascii="Times New Roman" w:hAnsi="Times New Roman" w:cs="Times New Roman"/>
          <w:sz w:val="24"/>
          <w:szCs w:val="24"/>
        </w:rPr>
      </w:pPr>
    </w:p>
    <w:p w:rsidR="005C750B" w:rsidRPr="00C26AD1" w:rsidRDefault="005C750B" w:rsidP="005C750B">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2. Понятие события после отчетной даты</w:t>
      </w:r>
    </w:p>
    <w:p w:rsidR="005C750B" w:rsidRPr="00C26AD1" w:rsidRDefault="005C750B" w:rsidP="005C750B">
      <w:pPr>
        <w:pStyle w:val="ConsPlusNormal"/>
        <w:ind w:firstLine="540"/>
        <w:jc w:val="both"/>
        <w:rPr>
          <w:rFonts w:ascii="Times New Roman" w:hAnsi="Times New Roman" w:cs="Times New Roman"/>
          <w:sz w:val="24"/>
          <w:szCs w:val="24"/>
        </w:rPr>
      </w:pP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2.1. Событием после отчетной даты признается существенный факт хозяйственной жизни, который оказал или может оказать влияние на финансовое состояние, движение денежных средств или результаты деятельности учреждения и имел место быть в период между отчетной датой и датой подписания отчетности за отчетный год.</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2.2. Датой подписания отчетности считается фактическая дата ее подписания руководителем учреждения.</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2.3.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Существенность события после отчетной даты учреждение определяет самостоятельно, исходя из установленных требований к отчетности.</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2.4. К событиям после отчетной даты относятся:</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события, подтверждающие существовавшие на отчетную дату хозяйственные условия, в которых учреждение вело свою деятельность;</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события, свидетельствующие о возникших после отчетной даты хозяйственных условиях, в которых учреждение ведет свою деятельность.</w:t>
      </w:r>
    </w:p>
    <w:p w:rsidR="005C750B" w:rsidRPr="00C26AD1" w:rsidRDefault="005C750B" w:rsidP="005C750B">
      <w:pPr>
        <w:pStyle w:val="ConsPlusNormal"/>
        <w:ind w:firstLine="540"/>
        <w:jc w:val="both"/>
        <w:rPr>
          <w:rFonts w:ascii="Times New Roman" w:hAnsi="Times New Roman" w:cs="Times New Roman"/>
          <w:sz w:val="24"/>
          <w:szCs w:val="24"/>
        </w:rPr>
      </w:pPr>
    </w:p>
    <w:p w:rsidR="005C750B" w:rsidRPr="00C26AD1" w:rsidRDefault="005C750B" w:rsidP="005C750B">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3. Отражение событий после отчетной даты</w:t>
      </w:r>
    </w:p>
    <w:p w:rsidR="005C750B" w:rsidRPr="00C26AD1" w:rsidRDefault="005C750B" w:rsidP="005C750B">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в учете и отчетности учреждения</w:t>
      </w:r>
    </w:p>
    <w:p w:rsidR="005C750B" w:rsidRPr="00C26AD1" w:rsidRDefault="005C750B" w:rsidP="005C750B">
      <w:pPr>
        <w:pStyle w:val="ConsPlusNormal"/>
        <w:ind w:firstLine="540"/>
        <w:jc w:val="both"/>
        <w:rPr>
          <w:rFonts w:ascii="Times New Roman" w:hAnsi="Times New Roman" w:cs="Times New Roman"/>
          <w:sz w:val="24"/>
          <w:szCs w:val="24"/>
        </w:rPr>
      </w:pP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3.1. Существенное событие после отчетной даты подлежит отражению в учете и отчетности за отчетный год независимо от положительного или отрицательного его характера для учреждения.</w:t>
      </w:r>
    </w:p>
    <w:p w:rsidR="005C750B" w:rsidRPr="00C26AD1" w:rsidRDefault="005C750B" w:rsidP="005C750B">
      <w:pPr>
        <w:pStyle w:val="ConsPlusNormal"/>
        <w:ind w:firstLine="540"/>
        <w:jc w:val="both"/>
        <w:rPr>
          <w:rFonts w:ascii="Times New Roman" w:hAnsi="Times New Roman" w:cs="Times New Roman"/>
          <w:sz w:val="24"/>
          <w:szCs w:val="24"/>
        </w:rPr>
      </w:pPr>
      <w:bookmarkStart w:id="287" w:name="Par786"/>
      <w:bookmarkEnd w:id="287"/>
      <w:r w:rsidRPr="00C26AD1">
        <w:rPr>
          <w:rFonts w:ascii="Times New Roman" w:hAnsi="Times New Roman" w:cs="Times New Roman"/>
          <w:sz w:val="24"/>
          <w:szCs w:val="24"/>
        </w:rPr>
        <w:lastRenderedPageBreak/>
        <w:t>3.2. При наступлении события после отчетной даты, подтверждающего существовавшие на отчетную дату хозяйственные условия, в которых учреждение вело свою деятельность, в учете периода, следующего за отчетным, в общем порядке делается запись, отражающая это событие. Одновременно в учете этого же периода производится сторнировочная (или обратная) запись на сумму, отраженную в учете.</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В отчетном периоде события после отчетной даты отражаются в регистрах синтетического и аналитического учета учреждения заключительными оборотами до даты подписания годовой отчетности в установленном порядке. Данные учета отражаются в соответствующих формах отчетности учреждения с учетом событий после отчетной даты.</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xml:space="preserve">Информация об отражении в отчетном периоде события после отчетной даты раскрывается учреждением в текстовой части Пояснительной записки к Балансу учреждения </w:t>
      </w:r>
      <w:hyperlink r:id="rId91" w:tooltip="Форма: Пояснительная записка к балансу государственного (муниципального) и автономного учреждения (Приказ Минфина России от 25.03.2011 N 33н (ред. от 20.03.2015)){КонсультантПлюс}" w:history="1">
        <w:r w:rsidRPr="00C26AD1">
          <w:rPr>
            <w:rFonts w:ascii="Times New Roman" w:hAnsi="Times New Roman" w:cs="Times New Roman"/>
            <w:sz w:val="24"/>
            <w:szCs w:val="24"/>
          </w:rPr>
          <w:t>(ф. 0503760)</w:t>
        </w:r>
      </w:hyperlink>
      <w:r w:rsidRPr="00C26AD1">
        <w:rPr>
          <w:rFonts w:ascii="Times New Roman" w:hAnsi="Times New Roman" w:cs="Times New Roman"/>
          <w:sz w:val="24"/>
          <w:szCs w:val="24"/>
        </w:rPr>
        <w:t xml:space="preserve"> (далее - Пояснительная записка (ф. 0503760)).</w:t>
      </w:r>
    </w:p>
    <w:p w:rsidR="005C750B" w:rsidRPr="00C26AD1" w:rsidRDefault="005C750B" w:rsidP="005C750B">
      <w:pPr>
        <w:pStyle w:val="ConsPlusNormal"/>
        <w:ind w:firstLine="540"/>
        <w:jc w:val="both"/>
        <w:rPr>
          <w:rFonts w:ascii="Times New Roman" w:hAnsi="Times New Roman" w:cs="Times New Roman"/>
          <w:sz w:val="24"/>
          <w:szCs w:val="24"/>
        </w:rPr>
      </w:pPr>
      <w:bookmarkStart w:id="288" w:name="Par789"/>
      <w:bookmarkEnd w:id="288"/>
      <w:r w:rsidRPr="00C26AD1">
        <w:rPr>
          <w:rFonts w:ascii="Times New Roman" w:hAnsi="Times New Roman" w:cs="Times New Roman"/>
          <w:sz w:val="24"/>
          <w:szCs w:val="24"/>
        </w:rPr>
        <w:t>3.3. При наступлении события после отчетной даты, свидетельствующего о возникших после отчетной даты хозяйственных условиях, в которых учреждение ведет свою деятельность, в учете периода, следующего за отчетным, в общем порядке делается запись, отражающая это событие. При этом в отчетном периоде никакие записи в синтетическом и аналитическом учете отчетного периода не производятся.</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xml:space="preserve">Событие после отчетной даты, свидетельствующее о возникших после отчетной даты хозяйственных условиях, в которых учреждение ведет свою деятельность, раскрывается в текстовой части Пояснительной записки </w:t>
      </w:r>
      <w:hyperlink r:id="rId92" w:tooltip="Форма: Пояснительная записка к балансу государственного (муниципального) и автономного учреждения (Приказ Минфина России от 25.03.2011 N 33н (ред. от 20.03.2015)){КонсультантПлюс}" w:history="1">
        <w:r w:rsidRPr="00C26AD1">
          <w:rPr>
            <w:rFonts w:ascii="Times New Roman" w:hAnsi="Times New Roman" w:cs="Times New Roman"/>
            <w:sz w:val="24"/>
            <w:szCs w:val="24"/>
          </w:rPr>
          <w:t>(ф. 0503760)</w:t>
        </w:r>
      </w:hyperlink>
      <w:r w:rsidRPr="00C26AD1">
        <w:rPr>
          <w:rFonts w:ascii="Times New Roman" w:hAnsi="Times New Roman" w:cs="Times New Roman"/>
          <w:sz w:val="24"/>
          <w:szCs w:val="24"/>
        </w:rPr>
        <w:t>.</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xml:space="preserve">3.4. Информация, раскрываемая в текстовой части Пояснительной записки в соответствии с </w:t>
      </w:r>
      <w:hyperlink w:anchor="Par786" w:tooltip="Ссылка на текущий документ" w:history="1">
        <w:r w:rsidRPr="00C26AD1">
          <w:rPr>
            <w:rFonts w:ascii="Times New Roman" w:hAnsi="Times New Roman" w:cs="Times New Roman"/>
            <w:sz w:val="24"/>
            <w:szCs w:val="24"/>
          </w:rPr>
          <w:t>п. п. 3.2</w:t>
        </w:r>
      </w:hyperlink>
      <w:r w:rsidRPr="00C26AD1">
        <w:rPr>
          <w:rFonts w:ascii="Times New Roman" w:hAnsi="Times New Roman" w:cs="Times New Roman"/>
          <w:sz w:val="24"/>
          <w:szCs w:val="24"/>
        </w:rPr>
        <w:t xml:space="preserve"> и </w:t>
      </w:r>
      <w:hyperlink w:anchor="Par789" w:tooltip="Ссылка на текущий документ" w:history="1">
        <w:r w:rsidRPr="00C26AD1">
          <w:rPr>
            <w:rFonts w:ascii="Times New Roman" w:hAnsi="Times New Roman" w:cs="Times New Roman"/>
            <w:sz w:val="24"/>
            <w:szCs w:val="24"/>
          </w:rPr>
          <w:t>3.3</w:t>
        </w:r>
      </w:hyperlink>
      <w:r w:rsidRPr="00C26AD1">
        <w:rPr>
          <w:rFonts w:ascii="Times New Roman" w:hAnsi="Times New Roman" w:cs="Times New Roman"/>
          <w:sz w:val="24"/>
          <w:szCs w:val="24"/>
        </w:rPr>
        <w:t xml:space="preserve"> настоящего Порядка, должна включать краткое описание характера события после отчетной даты и оценку его последствий в денежном выражении. Если возможность оценить последствия события после отчетной даты в денежном выражении отсутствует, то учреждение должно указать на это.</w:t>
      </w:r>
    </w:p>
    <w:p w:rsidR="005C750B" w:rsidRPr="00C26AD1" w:rsidRDefault="005C750B" w:rsidP="005C750B">
      <w:pPr>
        <w:pStyle w:val="ConsPlusNormal"/>
        <w:ind w:firstLine="540"/>
        <w:jc w:val="both"/>
        <w:rPr>
          <w:rFonts w:ascii="Times New Roman" w:hAnsi="Times New Roman" w:cs="Times New Roman"/>
          <w:sz w:val="24"/>
          <w:szCs w:val="24"/>
        </w:rPr>
      </w:pPr>
    </w:p>
    <w:p w:rsidR="005C750B" w:rsidRPr="00C26AD1" w:rsidRDefault="005C750B" w:rsidP="005C750B">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4. Перечень фактов хозяйственной жизни,</w:t>
      </w:r>
    </w:p>
    <w:p w:rsidR="005C750B" w:rsidRPr="00C26AD1" w:rsidRDefault="005C750B" w:rsidP="005C750B">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которые признаются событиями после отчетной даты</w:t>
      </w:r>
    </w:p>
    <w:p w:rsidR="005C750B" w:rsidRPr="00C26AD1" w:rsidRDefault="005C750B" w:rsidP="005C750B">
      <w:pPr>
        <w:pStyle w:val="ConsPlusNormal"/>
        <w:ind w:firstLine="540"/>
        <w:jc w:val="both"/>
        <w:rPr>
          <w:rFonts w:ascii="Times New Roman" w:hAnsi="Times New Roman" w:cs="Times New Roman"/>
          <w:sz w:val="24"/>
          <w:szCs w:val="24"/>
        </w:rPr>
      </w:pP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4.1. События, подтверждающие существовавшие на отчетную дату хозяйственные условия, в которых учреждение вело свою деятельность:</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объявление в установленном порядке банкротом юридического лица, являющегося дебитором (кредитором) учреждения;</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признание в установленном порядке неплатежеспособным физического лица, являющегося дебитором учреждения, или его гибель (смерть);</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признание в установленном порядке факта гибели (смерти) физического лица, перед которым учреждение имеет непогашенную кредиторскую задолженность;</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погашение (в том числе частичное погашение) дебитором задолженности перед учреждением, числящейся на конец отчетного года;</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получение от страховой организации материалов по уточнению размеров страхового возмещения, по которому по состоянию на отчетную дату велись переговоры;</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обнаружение после отчетной даты существенной ошибки в учете или нарушения законодательства при осуществлении деятельности учреждения, которые ведут к искажению отчетности за отчетный период.</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4.2. События, свидетельствующие о возникших после отчетной даты хозяйственных условиях, в которых учреждение ведет свою деятельность:</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погашение учреждением кредиторской задолженности, числящейся на конец отчетного года;</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принятие решения о реорганизации организации;</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реконструкция или планируемая реконструкция;</w:t>
      </w:r>
    </w:p>
    <w:p w:rsidR="005C750B" w:rsidRPr="00C26AD1" w:rsidRDefault="005C750B" w:rsidP="005C750B">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lastRenderedPageBreak/>
        <w:t>- пожар, авария, стихийное бедствие или другая чрезвычайная ситуация, в результате которой уничтожена значительная часть активов учреждения.</w:t>
      </w:r>
    </w:p>
    <w:p w:rsidR="00503CB2" w:rsidRPr="00C26AD1" w:rsidRDefault="00503CB2" w:rsidP="00503CB2">
      <w:pPr>
        <w:pStyle w:val="ConsPlusNormal"/>
        <w:jc w:val="right"/>
        <w:rPr>
          <w:rFonts w:ascii="Times New Roman" w:hAnsi="Times New Roman" w:cs="Times New Roman"/>
          <w:b/>
          <w:sz w:val="24"/>
          <w:szCs w:val="24"/>
        </w:rPr>
      </w:pPr>
    </w:p>
    <w:p w:rsidR="00503CB2" w:rsidRPr="00C26AD1" w:rsidRDefault="00503CB2" w:rsidP="00503CB2">
      <w:pPr>
        <w:pStyle w:val="ConsPlusNormal"/>
        <w:jc w:val="right"/>
        <w:rPr>
          <w:rFonts w:ascii="Times New Roman" w:hAnsi="Times New Roman" w:cs="Times New Roman"/>
          <w:sz w:val="28"/>
          <w:szCs w:val="28"/>
        </w:rPr>
      </w:pPr>
      <w:r w:rsidRPr="00C26AD1">
        <w:rPr>
          <w:rFonts w:ascii="Times New Roman" w:hAnsi="Times New Roman" w:cs="Times New Roman"/>
          <w:b/>
          <w:sz w:val="28"/>
          <w:szCs w:val="28"/>
        </w:rPr>
        <w:t xml:space="preserve">Приложение </w:t>
      </w:r>
      <w:r w:rsidR="005421DF" w:rsidRPr="00C26AD1">
        <w:rPr>
          <w:rFonts w:ascii="Times New Roman" w:hAnsi="Times New Roman" w:cs="Times New Roman"/>
          <w:b/>
          <w:sz w:val="28"/>
          <w:szCs w:val="28"/>
        </w:rPr>
        <w:t>№</w:t>
      </w:r>
      <w:r w:rsidRPr="00C26AD1">
        <w:rPr>
          <w:rFonts w:ascii="Times New Roman" w:hAnsi="Times New Roman" w:cs="Times New Roman"/>
          <w:b/>
          <w:sz w:val="28"/>
          <w:szCs w:val="28"/>
        </w:rPr>
        <w:t xml:space="preserve"> 28</w:t>
      </w:r>
    </w:p>
    <w:p w:rsidR="00C10F98" w:rsidRPr="00C26AD1" w:rsidRDefault="00C10F98" w:rsidP="00C10F98">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C10F98" w:rsidRPr="00C26AD1" w:rsidRDefault="00C10F98" w:rsidP="00C10F98">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C10F98" w:rsidRPr="00C26AD1" w:rsidRDefault="00C10F98" w:rsidP="00C10F98">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C10F98" w:rsidRPr="00C26AD1" w:rsidRDefault="00C10F98" w:rsidP="00C10F98">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503CB2" w:rsidRPr="00C26AD1" w:rsidRDefault="00503CB2" w:rsidP="00503CB2">
      <w:pPr>
        <w:pStyle w:val="ConsPlusNormal"/>
        <w:jc w:val="center"/>
        <w:rPr>
          <w:rFonts w:ascii="Times New Roman" w:hAnsi="Times New Roman" w:cs="Times New Roman"/>
          <w:sz w:val="28"/>
          <w:szCs w:val="28"/>
        </w:rPr>
      </w:pPr>
      <w:r w:rsidRPr="00C26AD1">
        <w:rPr>
          <w:rFonts w:ascii="Times New Roman" w:hAnsi="Times New Roman" w:cs="Times New Roman"/>
          <w:b/>
          <w:bCs/>
          <w:sz w:val="28"/>
          <w:szCs w:val="28"/>
        </w:rPr>
        <w:t>Порядок</w:t>
      </w:r>
    </w:p>
    <w:p w:rsidR="00503CB2" w:rsidRPr="00C26AD1" w:rsidRDefault="00503CB2" w:rsidP="00503CB2">
      <w:pPr>
        <w:pStyle w:val="ConsPlusNormal"/>
        <w:jc w:val="center"/>
        <w:rPr>
          <w:rFonts w:ascii="Times New Roman" w:hAnsi="Times New Roman" w:cs="Times New Roman"/>
          <w:sz w:val="28"/>
          <w:szCs w:val="28"/>
        </w:rPr>
      </w:pPr>
      <w:r w:rsidRPr="00C26AD1">
        <w:rPr>
          <w:rFonts w:ascii="Times New Roman" w:hAnsi="Times New Roman" w:cs="Times New Roman"/>
          <w:b/>
          <w:bCs/>
          <w:sz w:val="28"/>
          <w:szCs w:val="28"/>
        </w:rPr>
        <w:t>формирования и использования резервов предстоящих расходов</w:t>
      </w:r>
    </w:p>
    <w:p w:rsidR="00503CB2" w:rsidRPr="00C26AD1" w:rsidRDefault="00503CB2" w:rsidP="00503CB2">
      <w:pPr>
        <w:pStyle w:val="ConsPlusNormal"/>
        <w:jc w:val="center"/>
        <w:rPr>
          <w:rFonts w:ascii="Times New Roman" w:hAnsi="Times New Roman" w:cs="Times New Roman"/>
          <w:sz w:val="24"/>
          <w:szCs w:val="24"/>
        </w:rPr>
      </w:pPr>
    </w:p>
    <w:p w:rsidR="00503CB2" w:rsidRPr="00C26AD1" w:rsidRDefault="00503CB2" w:rsidP="00503CB2">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1. Общие положения</w:t>
      </w:r>
    </w:p>
    <w:p w:rsidR="00503CB2" w:rsidRPr="00C26AD1" w:rsidRDefault="00503CB2" w:rsidP="00503CB2">
      <w:pPr>
        <w:pStyle w:val="ConsPlusNormal"/>
        <w:ind w:firstLine="540"/>
        <w:jc w:val="both"/>
        <w:rPr>
          <w:rFonts w:ascii="Times New Roman" w:hAnsi="Times New Roman" w:cs="Times New Roman"/>
          <w:sz w:val="24"/>
          <w:szCs w:val="24"/>
        </w:rPr>
      </w:pP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1.1. Настоящий Порядок устанавливает правила отражения в бухгалтерском учете учреждения информации о состоянии и движении сумм резервов предстоящих расходов в целях равномерного включения расходов на финансовый результат учреждения по обязательствам, не определенным по величине и (или) времени исполнения.</w:t>
      </w:r>
    </w:p>
    <w:p w:rsidR="00503CB2" w:rsidRPr="00C26AD1" w:rsidRDefault="00503CB2" w:rsidP="00503CB2">
      <w:pPr>
        <w:pStyle w:val="ConsPlusNormal"/>
        <w:jc w:val="center"/>
        <w:rPr>
          <w:rFonts w:ascii="Times New Roman" w:hAnsi="Times New Roman" w:cs="Times New Roman"/>
          <w:sz w:val="24"/>
          <w:szCs w:val="24"/>
        </w:rPr>
      </w:pPr>
    </w:p>
    <w:p w:rsidR="00503CB2" w:rsidRPr="00C26AD1" w:rsidRDefault="00503CB2" w:rsidP="00503CB2">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2. Виды формируемых резервов</w:t>
      </w:r>
    </w:p>
    <w:p w:rsidR="00503CB2" w:rsidRPr="00C26AD1" w:rsidRDefault="00503CB2" w:rsidP="00503CB2">
      <w:pPr>
        <w:pStyle w:val="ConsPlusNormal"/>
        <w:ind w:firstLine="540"/>
        <w:jc w:val="both"/>
        <w:rPr>
          <w:rFonts w:ascii="Times New Roman" w:hAnsi="Times New Roman" w:cs="Times New Roman"/>
          <w:sz w:val="24"/>
          <w:szCs w:val="24"/>
        </w:rPr>
      </w:pP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2.1. В учреждении формируется резерв для предстоящей оплаты отпусков за фактически отработанное время и компенсаций за неиспользованный отпуск.</w:t>
      </w:r>
    </w:p>
    <w:p w:rsidR="00503CB2" w:rsidRPr="00C26AD1" w:rsidRDefault="00503CB2" w:rsidP="00503CB2">
      <w:pPr>
        <w:pStyle w:val="ConsPlusNormal"/>
        <w:ind w:firstLine="540"/>
        <w:jc w:val="both"/>
        <w:rPr>
          <w:rFonts w:ascii="Times New Roman" w:hAnsi="Times New Roman" w:cs="Times New Roman"/>
          <w:sz w:val="24"/>
          <w:szCs w:val="24"/>
        </w:rPr>
      </w:pPr>
    </w:p>
    <w:p w:rsidR="00503CB2" w:rsidRPr="00C26AD1" w:rsidRDefault="00503CB2" w:rsidP="00503CB2">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3. Оценка обязательства и формирование резерва</w:t>
      </w:r>
    </w:p>
    <w:p w:rsidR="00503CB2" w:rsidRPr="00C26AD1" w:rsidRDefault="00503CB2" w:rsidP="00503CB2">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на оплату отпусков и компенсаций за неиспользованный отпуск</w:t>
      </w:r>
    </w:p>
    <w:p w:rsidR="00503CB2" w:rsidRPr="00C26AD1" w:rsidRDefault="00503CB2" w:rsidP="00503CB2">
      <w:pPr>
        <w:pStyle w:val="ConsPlusNormal"/>
        <w:ind w:firstLine="540"/>
        <w:jc w:val="both"/>
        <w:rPr>
          <w:rFonts w:ascii="Times New Roman" w:hAnsi="Times New Roman" w:cs="Times New Roman"/>
          <w:sz w:val="24"/>
          <w:szCs w:val="24"/>
        </w:rPr>
      </w:pP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xml:space="preserve">3.1. Оценка обязательства в связи с предстоящей оплатой отпусков и компенсаций за неиспользованный отпуск определяется ежемесячно согласно </w:t>
      </w:r>
      <w:r w:rsidRPr="00C26AD1">
        <w:rPr>
          <w:rFonts w:ascii="Times New Roman" w:hAnsi="Times New Roman" w:cs="Times New Roman"/>
          <w:b/>
          <w:sz w:val="24"/>
          <w:szCs w:val="24"/>
        </w:rPr>
        <w:t>Приложению № 29.</w:t>
      </w: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3.2. Оценка обязательств осуществляется работником бухгалтерии на основании сведений отдела кадров о количестве дней неиспользованного отпуска по каждому работнику по состоянию на дату начала создания резерва – 1 октября 2015 года. Сведения предоставляются за подписью руководителя отдела кадров.</w:t>
      </w: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3.3. Расчет оценки обязательств подписывается исполнителем и главным бухгалтером учреждения.</w:t>
      </w: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xml:space="preserve">3.4. Сумма резерва учреждения формируется ежемесячно исходя из величины оценки обязательства согласно </w:t>
      </w:r>
      <w:r w:rsidRPr="00C26AD1">
        <w:rPr>
          <w:rFonts w:ascii="Times New Roman" w:hAnsi="Times New Roman" w:cs="Times New Roman"/>
          <w:b/>
          <w:sz w:val="24"/>
          <w:szCs w:val="24"/>
        </w:rPr>
        <w:t>Приложению № 29.</w:t>
      </w:r>
    </w:p>
    <w:p w:rsidR="00503CB2" w:rsidRPr="00C26AD1" w:rsidRDefault="00503CB2" w:rsidP="00503CB2">
      <w:pPr>
        <w:pStyle w:val="ConsPlusNormal"/>
        <w:ind w:firstLine="540"/>
        <w:jc w:val="both"/>
        <w:rPr>
          <w:rFonts w:ascii="Times New Roman" w:hAnsi="Times New Roman" w:cs="Times New Roman"/>
          <w:sz w:val="24"/>
          <w:szCs w:val="24"/>
        </w:rPr>
      </w:pPr>
    </w:p>
    <w:p w:rsidR="00503CB2" w:rsidRPr="00C26AD1" w:rsidRDefault="00503CB2" w:rsidP="00503CB2">
      <w:pPr>
        <w:pStyle w:val="ConsPlusNormal"/>
        <w:jc w:val="center"/>
        <w:rPr>
          <w:rFonts w:ascii="Times New Roman" w:hAnsi="Times New Roman" w:cs="Times New Roman"/>
          <w:sz w:val="24"/>
          <w:szCs w:val="24"/>
        </w:rPr>
      </w:pPr>
      <w:r w:rsidRPr="00C26AD1">
        <w:rPr>
          <w:rFonts w:ascii="Times New Roman" w:hAnsi="Times New Roman" w:cs="Times New Roman"/>
          <w:b/>
          <w:bCs/>
          <w:sz w:val="24"/>
          <w:szCs w:val="24"/>
        </w:rPr>
        <w:t>4. Использование и учет сумм резервов</w:t>
      </w:r>
    </w:p>
    <w:p w:rsidR="00503CB2" w:rsidRPr="00C26AD1" w:rsidRDefault="00503CB2" w:rsidP="00503CB2">
      <w:pPr>
        <w:pStyle w:val="ConsPlusNormal"/>
        <w:ind w:firstLine="540"/>
        <w:jc w:val="both"/>
        <w:rPr>
          <w:rFonts w:ascii="Times New Roman" w:hAnsi="Times New Roman" w:cs="Times New Roman"/>
          <w:sz w:val="24"/>
          <w:szCs w:val="24"/>
        </w:rPr>
      </w:pP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4.1. Резерв используется только на покрытие тех расходов, в отношении которых он был создан.</w:t>
      </w: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4.2. Признание в учете расходов, в отношении которых сформирован резерв, осуществляется за счет суммы созданного резерва.</w:t>
      </w: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 xml:space="preserve">4.3. Операция по формированию резерва учреждения отражается в бухгалтерском учете в последний рабочий день месяца, на который формируется резерв, в соответствии с положениями Инструкций </w:t>
      </w:r>
      <w:hyperlink r:id="rId93" w:tooltip="Приказ Минфина России от 01.12.2010 N 157н (ред. от 29.08.2014) &quo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 w:history="1">
        <w:r w:rsidRPr="00C26AD1">
          <w:rPr>
            <w:rFonts w:ascii="Times New Roman" w:hAnsi="Times New Roman" w:cs="Times New Roman"/>
            <w:sz w:val="24"/>
            <w:szCs w:val="24"/>
          </w:rPr>
          <w:t>№№ 157н</w:t>
        </w:r>
      </w:hyperlink>
      <w:r w:rsidRPr="00C26AD1">
        <w:rPr>
          <w:rFonts w:ascii="Times New Roman" w:hAnsi="Times New Roman" w:cs="Times New Roman"/>
          <w:sz w:val="24"/>
          <w:szCs w:val="24"/>
        </w:rPr>
        <w:t xml:space="preserve"> и </w:t>
      </w:r>
      <w:hyperlink r:id="rId94" w:tooltip="Приказ Минфина РФ от 16.12.2010 N 174н &quot;Об утверждении Плана счетов бухгалтерского учета бюджетных учреждений и Инструкции по его применению&quot; (Зарегистрировано в Минюсте РФ 02.02.2011 N 19669){КонсультантПлюс}" w:history="1">
        <w:r w:rsidRPr="00C26AD1">
          <w:rPr>
            <w:rFonts w:ascii="Times New Roman" w:hAnsi="Times New Roman" w:cs="Times New Roman"/>
            <w:sz w:val="24"/>
            <w:szCs w:val="24"/>
          </w:rPr>
          <w:t>174н</w:t>
        </w:r>
      </w:hyperlink>
      <w:r w:rsidRPr="00C26AD1">
        <w:rPr>
          <w:rFonts w:ascii="Times New Roman" w:hAnsi="Times New Roman" w:cs="Times New Roman"/>
          <w:sz w:val="24"/>
          <w:szCs w:val="24"/>
        </w:rPr>
        <w:t>.</w:t>
      </w: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4.4. При недостаточности сумм резерва осуществляется его изменение (уточнение). Уточнение ранее сформированного резерва отражается на дату его расчета дополнительной бухгалтерской записью (в случае увеличения резерва) или бухгалтерской записью, оформленной по способу «красное сторно» (в случае уменьшения резерва).</w:t>
      </w:r>
    </w:p>
    <w:p w:rsidR="00503CB2" w:rsidRPr="00C26AD1" w:rsidRDefault="00503CB2" w:rsidP="00503CB2">
      <w:pPr>
        <w:pStyle w:val="ConsPlusNormal"/>
        <w:ind w:firstLine="540"/>
        <w:jc w:val="both"/>
        <w:rPr>
          <w:rFonts w:ascii="Times New Roman" w:hAnsi="Times New Roman" w:cs="Times New Roman"/>
          <w:sz w:val="24"/>
          <w:szCs w:val="24"/>
        </w:rPr>
      </w:pPr>
    </w:p>
    <w:p w:rsidR="00503CB2" w:rsidRPr="00C26AD1" w:rsidRDefault="00503CB2" w:rsidP="00503CB2">
      <w:pPr>
        <w:pStyle w:val="ConsPlusNormal"/>
        <w:ind w:firstLine="540"/>
        <w:jc w:val="both"/>
        <w:rPr>
          <w:rFonts w:ascii="Times New Roman" w:hAnsi="Times New Roman" w:cs="Times New Roman"/>
          <w:sz w:val="24"/>
          <w:szCs w:val="24"/>
        </w:rPr>
      </w:pPr>
    </w:p>
    <w:p w:rsidR="00503CB2" w:rsidRPr="00C26AD1" w:rsidRDefault="00503CB2" w:rsidP="00503CB2">
      <w:pPr>
        <w:pStyle w:val="ConsPlusNormal"/>
        <w:numPr>
          <w:ilvl w:val="0"/>
          <w:numId w:val="51"/>
        </w:numPr>
        <w:jc w:val="center"/>
        <w:rPr>
          <w:rFonts w:ascii="Times New Roman" w:hAnsi="Times New Roman" w:cs="Times New Roman"/>
          <w:b/>
          <w:sz w:val="24"/>
          <w:szCs w:val="24"/>
        </w:rPr>
      </w:pPr>
      <w:r w:rsidRPr="00C26AD1">
        <w:rPr>
          <w:rFonts w:ascii="Times New Roman" w:hAnsi="Times New Roman" w:cs="Times New Roman"/>
          <w:b/>
          <w:sz w:val="24"/>
          <w:szCs w:val="24"/>
        </w:rPr>
        <w:t>Инвентаризация резервов предстоящих расходов</w:t>
      </w:r>
    </w:p>
    <w:p w:rsidR="00503CB2" w:rsidRPr="00C26AD1" w:rsidRDefault="00503CB2" w:rsidP="00503CB2">
      <w:pPr>
        <w:autoSpaceDE w:val="0"/>
        <w:autoSpaceDN w:val="0"/>
        <w:adjustRightInd w:val="0"/>
        <w:ind w:firstLine="708"/>
        <w:jc w:val="both"/>
        <w:rPr>
          <w:b/>
          <w:bCs/>
        </w:rPr>
      </w:pPr>
    </w:p>
    <w:p w:rsidR="00503CB2" w:rsidRPr="00C26AD1" w:rsidRDefault="00503CB2" w:rsidP="00503CB2">
      <w:pPr>
        <w:autoSpaceDE w:val="0"/>
        <w:autoSpaceDN w:val="0"/>
        <w:adjustRightInd w:val="0"/>
        <w:ind w:firstLine="708"/>
        <w:jc w:val="both"/>
        <w:rPr>
          <w:bCs/>
        </w:rPr>
      </w:pPr>
      <w:r w:rsidRPr="00C26AD1">
        <w:rPr>
          <w:bCs/>
        </w:rPr>
        <w:t>5.1. Правильность и обоснованность созданных в учреждении резервов проверяется ежегодно по состоянию на конец отчетного года.</w:t>
      </w:r>
    </w:p>
    <w:p w:rsidR="00503CB2" w:rsidRPr="00C26AD1" w:rsidRDefault="00503CB2" w:rsidP="00503CB2">
      <w:pPr>
        <w:autoSpaceDE w:val="0"/>
        <w:autoSpaceDN w:val="0"/>
        <w:adjustRightInd w:val="0"/>
        <w:ind w:firstLine="708"/>
        <w:jc w:val="both"/>
        <w:rPr>
          <w:bCs/>
        </w:rPr>
      </w:pPr>
      <w:r w:rsidRPr="00C26AD1">
        <w:rPr>
          <w:bCs/>
        </w:rPr>
        <w:t>5.1.Резерв на предстоящую оплату предусмотренных законодательством очередных (ежегодных) и дополнительных отпусков работникам, отражаемый в годовом балансе, должен быть уточнен, исходя из количества дней неиспользованного отпуска, среднедневной суммы расходов на оплату труда работников (с учетом установленной методики расчета среднего заработка) и обязательных отчислений в государственные внебюджетные фонды.</w:t>
      </w: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b/>
          <w:sz w:val="24"/>
          <w:szCs w:val="24"/>
        </w:rPr>
        <w:tab/>
      </w:r>
      <w:r w:rsidRPr="00C26AD1">
        <w:rPr>
          <w:rFonts w:ascii="Times New Roman" w:hAnsi="Times New Roman" w:cs="Times New Roman"/>
          <w:sz w:val="24"/>
          <w:szCs w:val="24"/>
        </w:rPr>
        <w:t>5.2.Уточнение ранее сформированного резерва осуществляется работником бухгалтерииежегодно перед составлением годовой бухгалтерской отчетности на основании сведений отдела кадров о количестве дней неиспользованного отпуска по каждому работникупо состоянию на 1 января следующего за отчетным года. Сведения предоставляются за подписью руководителя отдела кадров в срок до 31 декабря текущего года по форме (</w:t>
      </w:r>
      <w:r w:rsidRPr="00C26AD1">
        <w:rPr>
          <w:rFonts w:ascii="Times New Roman" w:hAnsi="Times New Roman" w:cs="Times New Roman"/>
          <w:b/>
          <w:sz w:val="24"/>
          <w:szCs w:val="24"/>
        </w:rPr>
        <w:t>Приложение №30</w:t>
      </w:r>
      <w:r w:rsidRPr="00C26AD1">
        <w:rPr>
          <w:rFonts w:ascii="Times New Roman" w:hAnsi="Times New Roman" w:cs="Times New Roman"/>
          <w:sz w:val="24"/>
          <w:szCs w:val="24"/>
        </w:rPr>
        <w:t>).</w:t>
      </w:r>
    </w:p>
    <w:p w:rsidR="00503CB2" w:rsidRPr="00C26AD1" w:rsidRDefault="00503CB2" w:rsidP="00503CB2">
      <w:pPr>
        <w:pStyle w:val="ConsPlusNormal"/>
        <w:ind w:firstLine="540"/>
        <w:jc w:val="both"/>
        <w:rPr>
          <w:rFonts w:ascii="Times New Roman" w:hAnsi="Times New Roman" w:cs="Times New Roman"/>
          <w:sz w:val="24"/>
          <w:szCs w:val="24"/>
        </w:rPr>
      </w:pPr>
      <w:r w:rsidRPr="00C26AD1">
        <w:rPr>
          <w:rFonts w:ascii="Times New Roman" w:hAnsi="Times New Roman" w:cs="Times New Roman"/>
          <w:sz w:val="24"/>
          <w:szCs w:val="24"/>
        </w:rPr>
        <w:tab/>
      </w:r>
    </w:p>
    <w:p w:rsidR="00503CB2" w:rsidRPr="00C26AD1" w:rsidRDefault="00503CB2" w:rsidP="00503CB2">
      <w:pPr>
        <w:pStyle w:val="ConsPlusNormal"/>
        <w:jc w:val="both"/>
        <w:rPr>
          <w:rFonts w:ascii="Times New Roman" w:hAnsi="Times New Roman" w:cs="Times New Roman"/>
          <w:b/>
          <w:sz w:val="24"/>
          <w:szCs w:val="24"/>
        </w:rPr>
      </w:pPr>
    </w:p>
    <w:p w:rsidR="00503CB2" w:rsidRPr="00C26AD1" w:rsidRDefault="00503CB2" w:rsidP="00503CB2">
      <w:pPr>
        <w:pStyle w:val="ConsPlusNormal"/>
        <w:jc w:val="right"/>
        <w:rPr>
          <w:rFonts w:ascii="Times New Roman" w:hAnsi="Times New Roman" w:cs="Times New Roman"/>
          <w:b/>
          <w:sz w:val="24"/>
          <w:szCs w:val="24"/>
        </w:rPr>
      </w:pPr>
    </w:p>
    <w:p w:rsidR="00C10F98" w:rsidRPr="00C26AD1" w:rsidRDefault="00C10F98" w:rsidP="00503CB2">
      <w:pPr>
        <w:pStyle w:val="ConsPlusNormal"/>
        <w:jc w:val="right"/>
        <w:rPr>
          <w:rFonts w:ascii="Times New Roman" w:hAnsi="Times New Roman" w:cs="Times New Roman"/>
          <w:b/>
          <w:sz w:val="28"/>
          <w:szCs w:val="28"/>
        </w:rPr>
      </w:pPr>
    </w:p>
    <w:p w:rsidR="00503CB2" w:rsidRPr="00C26AD1" w:rsidRDefault="00503CB2"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503CB2" w:rsidRPr="00C26AD1" w:rsidRDefault="00503CB2" w:rsidP="00503CB2">
      <w:pPr>
        <w:pStyle w:val="ConsPlusNormal"/>
        <w:jc w:val="right"/>
        <w:rPr>
          <w:rFonts w:ascii="Times New Roman" w:hAnsi="Times New Roman" w:cs="Times New Roman"/>
          <w:b/>
          <w:sz w:val="28"/>
          <w:szCs w:val="28"/>
        </w:rPr>
      </w:pPr>
      <w:r w:rsidRPr="00C26AD1">
        <w:rPr>
          <w:rFonts w:ascii="Times New Roman" w:hAnsi="Times New Roman" w:cs="Times New Roman"/>
          <w:b/>
          <w:sz w:val="28"/>
          <w:szCs w:val="28"/>
        </w:rPr>
        <w:t xml:space="preserve">Приложение </w:t>
      </w:r>
      <w:r w:rsidR="005421DF" w:rsidRPr="00C26AD1">
        <w:rPr>
          <w:rFonts w:ascii="Times New Roman" w:hAnsi="Times New Roman" w:cs="Times New Roman"/>
          <w:b/>
          <w:sz w:val="28"/>
          <w:szCs w:val="28"/>
        </w:rPr>
        <w:t>№</w:t>
      </w:r>
      <w:r w:rsidRPr="00C26AD1">
        <w:rPr>
          <w:rFonts w:ascii="Times New Roman" w:hAnsi="Times New Roman" w:cs="Times New Roman"/>
          <w:b/>
          <w:sz w:val="28"/>
          <w:szCs w:val="28"/>
        </w:rPr>
        <w:t xml:space="preserve"> 29</w:t>
      </w:r>
    </w:p>
    <w:p w:rsidR="00C10F98" w:rsidRPr="00C26AD1" w:rsidRDefault="00C10F98" w:rsidP="00C10F98">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C10F98" w:rsidRPr="00C26AD1" w:rsidRDefault="00C10F98" w:rsidP="00C10F98">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C10F98" w:rsidRPr="00C26AD1" w:rsidRDefault="00C10F98" w:rsidP="00C10F98">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C10F98" w:rsidRPr="00C26AD1" w:rsidRDefault="00C10F98" w:rsidP="00C10F98">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C10F98" w:rsidRPr="00C26AD1" w:rsidRDefault="00C10F98" w:rsidP="00C10F98">
      <w:pPr>
        <w:ind w:left="10620" w:firstLine="708"/>
        <w:jc w:val="right"/>
        <w:rPr>
          <w:sz w:val="28"/>
          <w:szCs w:val="28"/>
        </w:rPr>
      </w:pPr>
    </w:p>
    <w:p w:rsidR="00503CB2" w:rsidRPr="00C26AD1" w:rsidRDefault="00503CB2" w:rsidP="00503CB2">
      <w:pPr>
        <w:autoSpaceDE w:val="0"/>
        <w:autoSpaceDN w:val="0"/>
        <w:adjustRightInd w:val="0"/>
        <w:jc w:val="center"/>
        <w:rPr>
          <w:b/>
          <w:sz w:val="28"/>
          <w:szCs w:val="28"/>
        </w:rPr>
      </w:pPr>
      <w:r w:rsidRPr="00C26AD1">
        <w:rPr>
          <w:b/>
          <w:sz w:val="28"/>
          <w:szCs w:val="28"/>
        </w:rPr>
        <w:t>Определение</w:t>
      </w:r>
      <w:r w:rsidR="00FC3E91" w:rsidRPr="00C26AD1">
        <w:rPr>
          <w:b/>
          <w:sz w:val="28"/>
          <w:szCs w:val="28"/>
        </w:rPr>
        <w:t xml:space="preserve"> </w:t>
      </w:r>
      <w:r w:rsidRPr="00C26AD1">
        <w:rPr>
          <w:b/>
          <w:sz w:val="28"/>
          <w:szCs w:val="28"/>
        </w:rPr>
        <w:t>оценочного значения при формировании резерва на оплату</w:t>
      </w:r>
    </w:p>
    <w:p w:rsidR="00503CB2" w:rsidRPr="00C26AD1" w:rsidRDefault="00503CB2" w:rsidP="00503CB2">
      <w:pPr>
        <w:autoSpaceDE w:val="0"/>
        <w:autoSpaceDN w:val="0"/>
        <w:adjustRightInd w:val="0"/>
        <w:jc w:val="center"/>
        <w:rPr>
          <w:b/>
          <w:sz w:val="28"/>
          <w:szCs w:val="28"/>
        </w:rPr>
      </w:pPr>
      <w:r w:rsidRPr="00C26AD1">
        <w:rPr>
          <w:b/>
          <w:sz w:val="28"/>
          <w:szCs w:val="28"/>
        </w:rPr>
        <w:t>отпусков за фактически отработанное время</w:t>
      </w:r>
    </w:p>
    <w:p w:rsidR="00503CB2" w:rsidRPr="00C26AD1" w:rsidRDefault="00503CB2" w:rsidP="00503CB2">
      <w:pPr>
        <w:autoSpaceDE w:val="0"/>
        <w:autoSpaceDN w:val="0"/>
        <w:adjustRightInd w:val="0"/>
        <w:jc w:val="both"/>
        <w:outlineLvl w:val="0"/>
        <w:rPr>
          <w:sz w:val="28"/>
          <w:szCs w:val="28"/>
        </w:rPr>
      </w:pPr>
    </w:p>
    <w:p w:rsidR="00503CB2" w:rsidRPr="00C26AD1" w:rsidRDefault="00503CB2" w:rsidP="00503CB2">
      <w:pPr>
        <w:autoSpaceDE w:val="0"/>
        <w:autoSpaceDN w:val="0"/>
        <w:adjustRightInd w:val="0"/>
        <w:ind w:firstLine="540"/>
        <w:jc w:val="both"/>
      </w:pPr>
      <w:r w:rsidRPr="00C26AD1">
        <w:t>Оценочное обязательство в виде резерва на оплату отпусков за фактически отработанное время определяется ежемесячно на последний день месяца, исходя из данных количества дней неиспользованного отпуска по всем сотрудникам на указанную дату, предоставленных кадровой службой.</w:t>
      </w:r>
    </w:p>
    <w:p w:rsidR="00503CB2" w:rsidRPr="00C26AD1" w:rsidRDefault="00503CB2" w:rsidP="00503CB2">
      <w:pPr>
        <w:autoSpaceDE w:val="0"/>
        <w:autoSpaceDN w:val="0"/>
        <w:adjustRightInd w:val="0"/>
        <w:ind w:firstLine="540"/>
        <w:jc w:val="both"/>
      </w:pPr>
      <w:r w:rsidRPr="00C26AD1">
        <w:t>Резерв при этом рассчитывается ежемесячно, как сумма оплаты отпусков работникам за фактически отработанное время, на дату расчета (последнее число текущего месяца), и сумма страховых взносов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медицинское страхование, обязательное социальное страхование от несчастных случаев на производстве и профессиональных заболеваний.</w:t>
      </w:r>
    </w:p>
    <w:p w:rsidR="00503CB2" w:rsidRPr="00C26AD1" w:rsidRDefault="00503CB2" w:rsidP="00503CB2">
      <w:pPr>
        <w:autoSpaceDE w:val="0"/>
        <w:autoSpaceDN w:val="0"/>
        <w:adjustRightInd w:val="0"/>
        <w:ind w:firstLine="540"/>
        <w:jc w:val="both"/>
      </w:pPr>
      <w:r w:rsidRPr="00C26AD1">
        <w:t>1. Сумма расходов на оплату предстоящих отпусков определяется следующим методом.</w:t>
      </w:r>
    </w:p>
    <w:p w:rsidR="00503CB2" w:rsidRPr="00C26AD1" w:rsidRDefault="00503CB2" w:rsidP="00503CB2">
      <w:pPr>
        <w:autoSpaceDE w:val="0"/>
        <w:autoSpaceDN w:val="0"/>
        <w:adjustRightInd w:val="0"/>
        <w:ind w:firstLine="540"/>
        <w:jc w:val="both"/>
      </w:pPr>
      <w:r w:rsidRPr="00C26AD1">
        <w:t>Расчет производится персонифицированно по каждому сотруднику:</w:t>
      </w:r>
    </w:p>
    <w:p w:rsidR="00503CB2" w:rsidRPr="00C26AD1" w:rsidRDefault="00503CB2" w:rsidP="00503CB2">
      <w:pPr>
        <w:autoSpaceDE w:val="0"/>
        <w:autoSpaceDN w:val="0"/>
        <w:adjustRightInd w:val="0"/>
        <w:ind w:firstLine="540"/>
        <w:jc w:val="both"/>
      </w:pPr>
    </w:p>
    <w:p w:rsidR="00503CB2" w:rsidRPr="00C26AD1" w:rsidRDefault="00503CB2" w:rsidP="00503CB2">
      <w:pPr>
        <w:autoSpaceDE w:val="0"/>
        <w:autoSpaceDN w:val="0"/>
        <w:adjustRightInd w:val="0"/>
        <w:ind w:firstLine="540"/>
        <w:jc w:val="both"/>
      </w:pPr>
      <w:r w:rsidRPr="00C26AD1">
        <w:t>Резерв отпусков = К * ЗП, где</w:t>
      </w:r>
    </w:p>
    <w:p w:rsidR="00503CB2" w:rsidRPr="00C26AD1" w:rsidRDefault="00503CB2" w:rsidP="00503CB2">
      <w:pPr>
        <w:autoSpaceDE w:val="0"/>
        <w:autoSpaceDN w:val="0"/>
        <w:adjustRightInd w:val="0"/>
        <w:ind w:firstLine="540"/>
        <w:jc w:val="both"/>
      </w:pPr>
    </w:p>
    <w:p w:rsidR="00503CB2" w:rsidRPr="00C26AD1" w:rsidRDefault="00503CB2" w:rsidP="00503CB2">
      <w:pPr>
        <w:autoSpaceDE w:val="0"/>
        <w:autoSpaceDN w:val="0"/>
        <w:adjustRightInd w:val="0"/>
        <w:ind w:firstLine="540"/>
        <w:jc w:val="both"/>
      </w:pPr>
      <w:r w:rsidRPr="00C26AD1">
        <w:t>К - количество не использованных сотрудником дней отпуска за период с начала работы на дату расчета (конец каждого месяца);</w:t>
      </w:r>
    </w:p>
    <w:p w:rsidR="00503CB2" w:rsidRPr="00C26AD1" w:rsidRDefault="00503CB2" w:rsidP="00503CB2">
      <w:pPr>
        <w:autoSpaceDE w:val="0"/>
        <w:autoSpaceDN w:val="0"/>
        <w:adjustRightInd w:val="0"/>
        <w:ind w:firstLine="540"/>
        <w:jc w:val="both"/>
      </w:pPr>
      <w:r w:rsidRPr="00C26AD1">
        <w:t>ЗП - среднедневной заработок сотрудника, исчисленный по правилам расчета среднего заработка для оплаты отпусков на дату расчета резерва.</w:t>
      </w:r>
    </w:p>
    <w:p w:rsidR="00503CB2" w:rsidRPr="00C26AD1" w:rsidRDefault="00503CB2" w:rsidP="00503CB2">
      <w:pPr>
        <w:autoSpaceDE w:val="0"/>
        <w:autoSpaceDN w:val="0"/>
        <w:adjustRightInd w:val="0"/>
        <w:ind w:firstLine="540"/>
        <w:jc w:val="both"/>
      </w:pPr>
      <w:r w:rsidRPr="00C26AD1">
        <w:t>2. Резерв на оплату страховых взносов рассчитывается с учетом методики расчета резерва на оплату отпусков.</w:t>
      </w:r>
    </w:p>
    <w:p w:rsidR="00503CB2" w:rsidRPr="00C26AD1" w:rsidRDefault="00503CB2" w:rsidP="00503CB2">
      <w:pPr>
        <w:autoSpaceDE w:val="0"/>
        <w:autoSpaceDN w:val="0"/>
        <w:adjustRightInd w:val="0"/>
        <w:ind w:firstLine="540"/>
        <w:jc w:val="both"/>
      </w:pPr>
      <w:r w:rsidRPr="00C26AD1">
        <w:t>Сумма страховых взносов при формировании резерва рассчитывается по каждому работнику индивидуально:</w:t>
      </w:r>
    </w:p>
    <w:p w:rsidR="00C10F98" w:rsidRPr="00C26AD1" w:rsidRDefault="00C10F98" w:rsidP="00503CB2">
      <w:pPr>
        <w:autoSpaceDE w:val="0"/>
        <w:autoSpaceDN w:val="0"/>
        <w:adjustRightInd w:val="0"/>
        <w:ind w:firstLine="540"/>
        <w:jc w:val="both"/>
      </w:pPr>
    </w:p>
    <w:p w:rsidR="00503CB2" w:rsidRPr="00C26AD1" w:rsidRDefault="00503CB2" w:rsidP="00503CB2">
      <w:pPr>
        <w:autoSpaceDE w:val="0"/>
        <w:autoSpaceDN w:val="0"/>
        <w:adjustRightInd w:val="0"/>
        <w:ind w:firstLine="540"/>
        <w:jc w:val="both"/>
      </w:pPr>
      <w:r w:rsidRPr="00C26AD1">
        <w:t>Резерв стр. взн. = К * ЗП * С,</w:t>
      </w:r>
    </w:p>
    <w:p w:rsidR="00503CB2" w:rsidRPr="00C26AD1" w:rsidRDefault="00503CB2" w:rsidP="00503CB2">
      <w:pPr>
        <w:autoSpaceDE w:val="0"/>
        <w:autoSpaceDN w:val="0"/>
        <w:adjustRightInd w:val="0"/>
        <w:ind w:firstLine="540"/>
        <w:jc w:val="both"/>
      </w:pPr>
      <w:r w:rsidRPr="00C26AD1">
        <w:t>где С - ставка страховых взносов.</w:t>
      </w: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6B0079" w:rsidRPr="00C26AD1" w:rsidRDefault="006B0079" w:rsidP="00503CB2">
      <w:pPr>
        <w:pStyle w:val="ConsPlusNormal"/>
        <w:jc w:val="right"/>
        <w:rPr>
          <w:rFonts w:ascii="Times New Roman" w:hAnsi="Times New Roman" w:cs="Times New Roman"/>
          <w:b/>
          <w:sz w:val="28"/>
          <w:szCs w:val="28"/>
        </w:rPr>
      </w:pPr>
    </w:p>
    <w:p w:rsidR="00503CB2" w:rsidRPr="00C26AD1" w:rsidRDefault="00503CB2" w:rsidP="00503CB2">
      <w:pPr>
        <w:pStyle w:val="ConsPlusNormal"/>
        <w:jc w:val="right"/>
        <w:rPr>
          <w:rFonts w:ascii="Times New Roman" w:hAnsi="Times New Roman" w:cs="Times New Roman"/>
          <w:b/>
          <w:sz w:val="28"/>
          <w:szCs w:val="28"/>
        </w:rPr>
      </w:pPr>
      <w:r w:rsidRPr="00C26AD1">
        <w:rPr>
          <w:rFonts w:ascii="Times New Roman" w:hAnsi="Times New Roman" w:cs="Times New Roman"/>
          <w:b/>
          <w:sz w:val="28"/>
          <w:szCs w:val="28"/>
        </w:rPr>
        <w:t xml:space="preserve">Приложение </w:t>
      </w:r>
      <w:r w:rsidR="005421DF" w:rsidRPr="00C26AD1">
        <w:rPr>
          <w:rFonts w:ascii="Times New Roman" w:hAnsi="Times New Roman" w:cs="Times New Roman"/>
          <w:b/>
          <w:sz w:val="28"/>
          <w:szCs w:val="28"/>
        </w:rPr>
        <w:t>№</w:t>
      </w:r>
      <w:r w:rsidRPr="00C26AD1">
        <w:rPr>
          <w:rFonts w:ascii="Times New Roman" w:hAnsi="Times New Roman" w:cs="Times New Roman"/>
          <w:b/>
          <w:sz w:val="28"/>
          <w:szCs w:val="28"/>
        </w:rPr>
        <w:t xml:space="preserve"> 30</w:t>
      </w:r>
    </w:p>
    <w:p w:rsidR="00C10F98" w:rsidRPr="00C26AD1" w:rsidRDefault="00C10F98" w:rsidP="00C10F98">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C10F98" w:rsidRPr="00C26AD1" w:rsidRDefault="00C10F98" w:rsidP="00C10F98">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C10F98" w:rsidRPr="00C26AD1" w:rsidRDefault="00C10F98" w:rsidP="00C10F98">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C10F98" w:rsidRPr="00C26AD1" w:rsidRDefault="00C10F98" w:rsidP="00C10F98">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503CB2" w:rsidRPr="00C26AD1" w:rsidRDefault="00503CB2" w:rsidP="00503CB2">
      <w:pPr>
        <w:autoSpaceDE w:val="0"/>
        <w:autoSpaceDN w:val="0"/>
        <w:adjustRightInd w:val="0"/>
        <w:jc w:val="center"/>
        <w:rPr>
          <w:b/>
          <w:sz w:val="28"/>
          <w:szCs w:val="28"/>
        </w:rPr>
      </w:pPr>
      <w:r w:rsidRPr="00C26AD1">
        <w:rPr>
          <w:b/>
          <w:sz w:val="28"/>
          <w:szCs w:val="28"/>
        </w:rPr>
        <w:t>Сведения о количестве дней неиспользованного отпуска</w:t>
      </w:r>
    </w:p>
    <w:p w:rsidR="00503CB2" w:rsidRPr="00C26AD1" w:rsidRDefault="00503CB2" w:rsidP="00503CB2">
      <w:pPr>
        <w:autoSpaceDE w:val="0"/>
        <w:autoSpaceDN w:val="0"/>
        <w:adjustRightInd w:val="0"/>
        <w:jc w:val="center"/>
        <w:rPr>
          <w:b/>
          <w:sz w:val="28"/>
          <w:szCs w:val="28"/>
        </w:rPr>
      </w:pPr>
      <w:r w:rsidRPr="00C26AD1">
        <w:rPr>
          <w:b/>
          <w:sz w:val="28"/>
          <w:szCs w:val="28"/>
        </w:rPr>
        <w:t>по состоянию на 1 января 20__г.</w:t>
      </w:r>
    </w:p>
    <w:p w:rsidR="00503CB2" w:rsidRPr="00C26AD1" w:rsidRDefault="00503CB2" w:rsidP="00503CB2">
      <w:pPr>
        <w:autoSpaceDE w:val="0"/>
        <w:autoSpaceDN w:val="0"/>
        <w:adjustRightInd w:val="0"/>
        <w:jc w:val="center"/>
        <w:rPr>
          <w:b/>
          <w:sz w:val="28"/>
          <w:szCs w:val="28"/>
        </w:rPr>
      </w:pPr>
    </w:p>
    <w:tbl>
      <w:tblPr>
        <w:tblStyle w:val="a6"/>
        <w:tblW w:w="0" w:type="auto"/>
        <w:tblLook w:val="04A0"/>
      </w:tblPr>
      <w:tblGrid>
        <w:gridCol w:w="672"/>
        <w:gridCol w:w="3509"/>
        <w:gridCol w:w="2113"/>
        <w:gridCol w:w="2109"/>
        <w:gridCol w:w="2279"/>
      </w:tblGrid>
      <w:tr w:rsidR="00503CB2" w:rsidRPr="00C26AD1" w:rsidTr="00E84C82">
        <w:tc>
          <w:tcPr>
            <w:tcW w:w="672" w:type="dxa"/>
            <w:vMerge w:val="restart"/>
          </w:tcPr>
          <w:p w:rsidR="00503CB2" w:rsidRPr="00C26AD1" w:rsidRDefault="00503CB2" w:rsidP="00E84C82">
            <w:pPr>
              <w:autoSpaceDE w:val="0"/>
              <w:autoSpaceDN w:val="0"/>
              <w:adjustRightInd w:val="0"/>
              <w:jc w:val="center"/>
              <w:rPr>
                <w:sz w:val="28"/>
                <w:szCs w:val="28"/>
              </w:rPr>
            </w:pPr>
          </w:p>
          <w:p w:rsidR="00503CB2" w:rsidRPr="00C26AD1" w:rsidRDefault="00503CB2" w:rsidP="00E84C82">
            <w:pPr>
              <w:autoSpaceDE w:val="0"/>
              <w:autoSpaceDN w:val="0"/>
              <w:adjustRightInd w:val="0"/>
              <w:jc w:val="center"/>
              <w:rPr>
                <w:sz w:val="28"/>
                <w:szCs w:val="28"/>
              </w:rPr>
            </w:pPr>
            <w:r w:rsidRPr="00C26AD1">
              <w:rPr>
                <w:sz w:val="28"/>
                <w:szCs w:val="28"/>
              </w:rPr>
              <w:t>№ п/п</w:t>
            </w:r>
          </w:p>
        </w:tc>
        <w:tc>
          <w:tcPr>
            <w:tcW w:w="3509" w:type="dxa"/>
            <w:vMerge w:val="restart"/>
          </w:tcPr>
          <w:p w:rsidR="00503CB2" w:rsidRPr="00C26AD1" w:rsidRDefault="00503CB2" w:rsidP="00E84C82">
            <w:pPr>
              <w:autoSpaceDE w:val="0"/>
              <w:autoSpaceDN w:val="0"/>
              <w:adjustRightInd w:val="0"/>
              <w:jc w:val="center"/>
              <w:rPr>
                <w:sz w:val="28"/>
                <w:szCs w:val="28"/>
              </w:rPr>
            </w:pPr>
          </w:p>
          <w:p w:rsidR="00503CB2" w:rsidRPr="00C26AD1" w:rsidRDefault="00503CB2" w:rsidP="00E84C82">
            <w:pPr>
              <w:autoSpaceDE w:val="0"/>
              <w:autoSpaceDN w:val="0"/>
              <w:adjustRightInd w:val="0"/>
              <w:jc w:val="center"/>
              <w:rPr>
                <w:sz w:val="28"/>
                <w:szCs w:val="28"/>
              </w:rPr>
            </w:pPr>
            <w:r w:rsidRPr="00C26AD1">
              <w:rPr>
                <w:sz w:val="28"/>
                <w:szCs w:val="28"/>
              </w:rPr>
              <w:t>Фамилия Имя Отчество</w:t>
            </w:r>
          </w:p>
        </w:tc>
        <w:tc>
          <w:tcPr>
            <w:tcW w:w="2113" w:type="dxa"/>
            <w:vMerge w:val="restart"/>
          </w:tcPr>
          <w:p w:rsidR="00503CB2" w:rsidRPr="00C26AD1" w:rsidRDefault="00503CB2" w:rsidP="00E84C82">
            <w:pPr>
              <w:autoSpaceDE w:val="0"/>
              <w:autoSpaceDN w:val="0"/>
              <w:adjustRightInd w:val="0"/>
              <w:jc w:val="center"/>
              <w:rPr>
                <w:sz w:val="28"/>
                <w:szCs w:val="28"/>
              </w:rPr>
            </w:pPr>
          </w:p>
          <w:p w:rsidR="00503CB2" w:rsidRPr="00C26AD1" w:rsidRDefault="00503CB2" w:rsidP="00E84C82">
            <w:pPr>
              <w:autoSpaceDE w:val="0"/>
              <w:autoSpaceDN w:val="0"/>
              <w:adjustRightInd w:val="0"/>
              <w:jc w:val="center"/>
              <w:rPr>
                <w:sz w:val="28"/>
                <w:szCs w:val="28"/>
              </w:rPr>
            </w:pPr>
            <w:r w:rsidRPr="00C26AD1">
              <w:rPr>
                <w:sz w:val="28"/>
                <w:szCs w:val="28"/>
              </w:rPr>
              <w:t>Должность</w:t>
            </w:r>
          </w:p>
        </w:tc>
        <w:tc>
          <w:tcPr>
            <w:tcW w:w="4388" w:type="dxa"/>
            <w:gridSpan w:val="2"/>
          </w:tcPr>
          <w:p w:rsidR="00503CB2" w:rsidRPr="00C26AD1" w:rsidRDefault="00503CB2" w:rsidP="00E84C82">
            <w:pPr>
              <w:autoSpaceDE w:val="0"/>
              <w:autoSpaceDN w:val="0"/>
              <w:adjustRightInd w:val="0"/>
              <w:jc w:val="center"/>
              <w:rPr>
                <w:sz w:val="28"/>
                <w:szCs w:val="28"/>
              </w:rPr>
            </w:pPr>
            <w:r w:rsidRPr="00C26AD1">
              <w:rPr>
                <w:sz w:val="28"/>
                <w:szCs w:val="28"/>
              </w:rPr>
              <w:t>Количество неиспользованных дней</w:t>
            </w:r>
          </w:p>
        </w:tc>
      </w:tr>
      <w:tr w:rsidR="00503CB2" w:rsidRPr="00C26AD1" w:rsidTr="00E84C82">
        <w:tc>
          <w:tcPr>
            <w:tcW w:w="672" w:type="dxa"/>
            <w:vMerge/>
          </w:tcPr>
          <w:p w:rsidR="00503CB2" w:rsidRPr="00C26AD1" w:rsidRDefault="00503CB2" w:rsidP="00E84C82">
            <w:pPr>
              <w:autoSpaceDE w:val="0"/>
              <w:autoSpaceDN w:val="0"/>
              <w:adjustRightInd w:val="0"/>
              <w:jc w:val="center"/>
              <w:rPr>
                <w:sz w:val="28"/>
                <w:szCs w:val="28"/>
              </w:rPr>
            </w:pPr>
          </w:p>
        </w:tc>
        <w:tc>
          <w:tcPr>
            <w:tcW w:w="3509" w:type="dxa"/>
            <w:vMerge/>
          </w:tcPr>
          <w:p w:rsidR="00503CB2" w:rsidRPr="00C26AD1" w:rsidRDefault="00503CB2" w:rsidP="00E84C82">
            <w:pPr>
              <w:autoSpaceDE w:val="0"/>
              <w:autoSpaceDN w:val="0"/>
              <w:adjustRightInd w:val="0"/>
              <w:jc w:val="center"/>
              <w:rPr>
                <w:sz w:val="28"/>
                <w:szCs w:val="28"/>
              </w:rPr>
            </w:pPr>
          </w:p>
        </w:tc>
        <w:tc>
          <w:tcPr>
            <w:tcW w:w="2113" w:type="dxa"/>
            <w:vMerge/>
          </w:tcPr>
          <w:p w:rsidR="00503CB2" w:rsidRPr="00C26AD1" w:rsidRDefault="00503CB2" w:rsidP="00E84C82">
            <w:pPr>
              <w:autoSpaceDE w:val="0"/>
              <w:autoSpaceDN w:val="0"/>
              <w:adjustRightInd w:val="0"/>
              <w:jc w:val="center"/>
              <w:rPr>
                <w:sz w:val="28"/>
                <w:szCs w:val="28"/>
              </w:rPr>
            </w:pPr>
          </w:p>
        </w:tc>
        <w:tc>
          <w:tcPr>
            <w:tcW w:w="2109" w:type="dxa"/>
          </w:tcPr>
          <w:p w:rsidR="00503CB2" w:rsidRPr="00C26AD1" w:rsidRDefault="00503CB2" w:rsidP="00E84C82">
            <w:pPr>
              <w:autoSpaceDE w:val="0"/>
              <w:autoSpaceDN w:val="0"/>
              <w:adjustRightInd w:val="0"/>
              <w:jc w:val="center"/>
              <w:rPr>
                <w:sz w:val="28"/>
                <w:szCs w:val="28"/>
              </w:rPr>
            </w:pPr>
            <w:r w:rsidRPr="00C26AD1">
              <w:rPr>
                <w:sz w:val="28"/>
                <w:szCs w:val="28"/>
              </w:rPr>
              <w:t>Основной отпуск</w:t>
            </w:r>
          </w:p>
        </w:tc>
        <w:tc>
          <w:tcPr>
            <w:tcW w:w="2279" w:type="dxa"/>
          </w:tcPr>
          <w:p w:rsidR="00503CB2" w:rsidRPr="00C26AD1" w:rsidRDefault="00503CB2" w:rsidP="00E84C82">
            <w:pPr>
              <w:autoSpaceDE w:val="0"/>
              <w:autoSpaceDN w:val="0"/>
              <w:adjustRightInd w:val="0"/>
              <w:jc w:val="center"/>
              <w:rPr>
                <w:sz w:val="28"/>
                <w:szCs w:val="28"/>
              </w:rPr>
            </w:pPr>
            <w:r w:rsidRPr="00C26AD1">
              <w:rPr>
                <w:sz w:val="28"/>
                <w:szCs w:val="28"/>
              </w:rPr>
              <w:t>Дополнительный отпуск</w:t>
            </w:r>
          </w:p>
        </w:tc>
      </w:tr>
      <w:tr w:rsidR="00503CB2" w:rsidRPr="00C26AD1" w:rsidTr="00E84C82">
        <w:tc>
          <w:tcPr>
            <w:tcW w:w="672" w:type="dxa"/>
          </w:tcPr>
          <w:p w:rsidR="00503CB2" w:rsidRPr="00C26AD1" w:rsidRDefault="00503CB2" w:rsidP="00E84C82">
            <w:pPr>
              <w:autoSpaceDE w:val="0"/>
              <w:autoSpaceDN w:val="0"/>
              <w:adjustRightInd w:val="0"/>
              <w:jc w:val="center"/>
              <w:rPr>
                <w:sz w:val="28"/>
                <w:szCs w:val="28"/>
              </w:rPr>
            </w:pPr>
          </w:p>
        </w:tc>
        <w:tc>
          <w:tcPr>
            <w:tcW w:w="3509" w:type="dxa"/>
          </w:tcPr>
          <w:p w:rsidR="00503CB2" w:rsidRPr="00C26AD1" w:rsidRDefault="00503CB2" w:rsidP="00E84C82">
            <w:pPr>
              <w:autoSpaceDE w:val="0"/>
              <w:autoSpaceDN w:val="0"/>
              <w:adjustRightInd w:val="0"/>
              <w:jc w:val="center"/>
              <w:rPr>
                <w:sz w:val="28"/>
                <w:szCs w:val="28"/>
              </w:rPr>
            </w:pPr>
          </w:p>
        </w:tc>
        <w:tc>
          <w:tcPr>
            <w:tcW w:w="2113" w:type="dxa"/>
          </w:tcPr>
          <w:p w:rsidR="00503CB2" w:rsidRPr="00C26AD1" w:rsidRDefault="00503CB2" w:rsidP="00E84C82">
            <w:pPr>
              <w:autoSpaceDE w:val="0"/>
              <w:autoSpaceDN w:val="0"/>
              <w:adjustRightInd w:val="0"/>
              <w:jc w:val="center"/>
              <w:rPr>
                <w:sz w:val="28"/>
                <w:szCs w:val="28"/>
              </w:rPr>
            </w:pPr>
          </w:p>
        </w:tc>
        <w:tc>
          <w:tcPr>
            <w:tcW w:w="2109" w:type="dxa"/>
          </w:tcPr>
          <w:p w:rsidR="00503CB2" w:rsidRPr="00C26AD1" w:rsidRDefault="00503CB2" w:rsidP="00E84C82">
            <w:pPr>
              <w:autoSpaceDE w:val="0"/>
              <w:autoSpaceDN w:val="0"/>
              <w:adjustRightInd w:val="0"/>
              <w:jc w:val="center"/>
              <w:rPr>
                <w:sz w:val="28"/>
                <w:szCs w:val="28"/>
              </w:rPr>
            </w:pPr>
          </w:p>
        </w:tc>
        <w:tc>
          <w:tcPr>
            <w:tcW w:w="2279" w:type="dxa"/>
          </w:tcPr>
          <w:p w:rsidR="00503CB2" w:rsidRPr="00C26AD1" w:rsidRDefault="00503CB2" w:rsidP="00E84C82">
            <w:pPr>
              <w:autoSpaceDE w:val="0"/>
              <w:autoSpaceDN w:val="0"/>
              <w:adjustRightInd w:val="0"/>
              <w:jc w:val="center"/>
              <w:rPr>
                <w:sz w:val="28"/>
                <w:szCs w:val="28"/>
              </w:rPr>
            </w:pPr>
          </w:p>
        </w:tc>
      </w:tr>
      <w:tr w:rsidR="00503CB2" w:rsidRPr="00C26AD1" w:rsidTr="00E84C82">
        <w:tc>
          <w:tcPr>
            <w:tcW w:w="672" w:type="dxa"/>
          </w:tcPr>
          <w:p w:rsidR="00503CB2" w:rsidRPr="00C26AD1" w:rsidRDefault="00503CB2" w:rsidP="00E84C82">
            <w:pPr>
              <w:autoSpaceDE w:val="0"/>
              <w:autoSpaceDN w:val="0"/>
              <w:adjustRightInd w:val="0"/>
              <w:jc w:val="center"/>
              <w:rPr>
                <w:sz w:val="28"/>
                <w:szCs w:val="28"/>
              </w:rPr>
            </w:pPr>
          </w:p>
        </w:tc>
        <w:tc>
          <w:tcPr>
            <w:tcW w:w="3509" w:type="dxa"/>
          </w:tcPr>
          <w:p w:rsidR="00503CB2" w:rsidRPr="00C26AD1" w:rsidRDefault="00503CB2" w:rsidP="00E84C82">
            <w:pPr>
              <w:autoSpaceDE w:val="0"/>
              <w:autoSpaceDN w:val="0"/>
              <w:adjustRightInd w:val="0"/>
              <w:jc w:val="center"/>
              <w:rPr>
                <w:sz w:val="28"/>
                <w:szCs w:val="28"/>
              </w:rPr>
            </w:pPr>
          </w:p>
        </w:tc>
        <w:tc>
          <w:tcPr>
            <w:tcW w:w="2113" w:type="dxa"/>
          </w:tcPr>
          <w:p w:rsidR="00503CB2" w:rsidRPr="00C26AD1" w:rsidRDefault="00503CB2" w:rsidP="00E84C82">
            <w:pPr>
              <w:autoSpaceDE w:val="0"/>
              <w:autoSpaceDN w:val="0"/>
              <w:adjustRightInd w:val="0"/>
              <w:jc w:val="center"/>
              <w:rPr>
                <w:sz w:val="28"/>
                <w:szCs w:val="28"/>
              </w:rPr>
            </w:pPr>
          </w:p>
        </w:tc>
        <w:tc>
          <w:tcPr>
            <w:tcW w:w="2109" w:type="dxa"/>
          </w:tcPr>
          <w:p w:rsidR="00503CB2" w:rsidRPr="00C26AD1" w:rsidRDefault="00503CB2" w:rsidP="00E84C82">
            <w:pPr>
              <w:autoSpaceDE w:val="0"/>
              <w:autoSpaceDN w:val="0"/>
              <w:adjustRightInd w:val="0"/>
              <w:jc w:val="center"/>
              <w:rPr>
                <w:sz w:val="28"/>
                <w:szCs w:val="28"/>
              </w:rPr>
            </w:pPr>
          </w:p>
        </w:tc>
        <w:tc>
          <w:tcPr>
            <w:tcW w:w="2279" w:type="dxa"/>
          </w:tcPr>
          <w:p w:rsidR="00503CB2" w:rsidRPr="00C26AD1" w:rsidRDefault="00503CB2" w:rsidP="00E84C82">
            <w:pPr>
              <w:autoSpaceDE w:val="0"/>
              <w:autoSpaceDN w:val="0"/>
              <w:adjustRightInd w:val="0"/>
              <w:jc w:val="center"/>
              <w:rPr>
                <w:sz w:val="28"/>
                <w:szCs w:val="28"/>
              </w:rPr>
            </w:pPr>
          </w:p>
        </w:tc>
      </w:tr>
      <w:tr w:rsidR="00503CB2" w:rsidRPr="00C26AD1" w:rsidTr="00E84C82">
        <w:tc>
          <w:tcPr>
            <w:tcW w:w="672" w:type="dxa"/>
          </w:tcPr>
          <w:p w:rsidR="00503CB2" w:rsidRPr="00C26AD1" w:rsidRDefault="00503CB2" w:rsidP="00E84C82">
            <w:pPr>
              <w:autoSpaceDE w:val="0"/>
              <w:autoSpaceDN w:val="0"/>
              <w:adjustRightInd w:val="0"/>
              <w:jc w:val="center"/>
              <w:rPr>
                <w:sz w:val="28"/>
                <w:szCs w:val="28"/>
              </w:rPr>
            </w:pPr>
          </w:p>
        </w:tc>
        <w:tc>
          <w:tcPr>
            <w:tcW w:w="3509" w:type="dxa"/>
          </w:tcPr>
          <w:p w:rsidR="00503CB2" w:rsidRPr="00C26AD1" w:rsidRDefault="00503CB2" w:rsidP="00E84C82">
            <w:pPr>
              <w:autoSpaceDE w:val="0"/>
              <w:autoSpaceDN w:val="0"/>
              <w:adjustRightInd w:val="0"/>
              <w:jc w:val="center"/>
              <w:rPr>
                <w:sz w:val="28"/>
                <w:szCs w:val="28"/>
              </w:rPr>
            </w:pPr>
          </w:p>
        </w:tc>
        <w:tc>
          <w:tcPr>
            <w:tcW w:w="2113" w:type="dxa"/>
          </w:tcPr>
          <w:p w:rsidR="00503CB2" w:rsidRPr="00C26AD1" w:rsidRDefault="00503CB2" w:rsidP="00E84C82">
            <w:pPr>
              <w:autoSpaceDE w:val="0"/>
              <w:autoSpaceDN w:val="0"/>
              <w:adjustRightInd w:val="0"/>
              <w:jc w:val="center"/>
              <w:rPr>
                <w:sz w:val="28"/>
                <w:szCs w:val="28"/>
              </w:rPr>
            </w:pPr>
          </w:p>
        </w:tc>
        <w:tc>
          <w:tcPr>
            <w:tcW w:w="2109" w:type="dxa"/>
          </w:tcPr>
          <w:p w:rsidR="00503CB2" w:rsidRPr="00C26AD1" w:rsidRDefault="00503CB2" w:rsidP="00E84C82">
            <w:pPr>
              <w:autoSpaceDE w:val="0"/>
              <w:autoSpaceDN w:val="0"/>
              <w:adjustRightInd w:val="0"/>
              <w:jc w:val="center"/>
              <w:rPr>
                <w:sz w:val="28"/>
                <w:szCs w:val="28"/>
              </w:rPr>
            </w:pPr>
          </w:p>
        </w:tc>
        <w:tc>
          <w:tcPr>
            <w:tcW w:w="2279" w:type="dxa"/>
          </w:tcPr>
          <w:p w:rsidR="00503CB2" w:rsidRPr="00C26AD1" w:rsidRDefault="00503CB2" w:rsidP="00E84C82">
            <w:pPr>
              <w:autoSpaceDE w:val="0"/>
              <w:autoSpaceDN w:val="0"/>
              <w:adjustRightInd w:val="0"/>
              <w:jc w:val="center"/>
              <w:rPr>
                <w:sz w:val="28"/>
                <w:szCs w:val="28"/>
              </w:rPr>
            </w:pPr>
          </w:p>
        </w:tc>
      </w:tr>
      <w:tr w:rsidR="00503CB2" w:rsidRPr="00C26AD1" w:rsidTr="00E84C82">
        <w:tc>
          <w:tcPr>
            <w:tcW w:w="672" w:type="dxa"/>
          </w:tcPr>
          <w:p w:rsidR="00503CB2" w:rsidRPr="00C26AD1" w:rsidRDefault="00503CB2" w:rsidP="00E84C82">
            <w:pPr>
              <w:autoSpaceDE w:val="0"/>
              <w:autoSpaceDN w:val="0"/>
              <w:adjustRightInd w:val="0"/>
              <w:jc w:val="center"/>
              <w:rPr>
                <w:sz w:val="28"/>
                <w:szCs w:val="28"/>
              </w:rPr>
            </w:pPr>
          </w:p>
        </w:tc>
        <w:tc>
          <w:tcPr>
            <w:tcW w:w="3509" w:type="dxa"/>
          </w:tcPr>
          <w:p w:rsidR="00503CB2" w:rsidRPr="00C26AD1" w:rsidRDefault="00503CB2" w:rsidP="00E84C82">
            <w:pPr>
              <w:autoSpaceDE w:val="0"/>
              <w:autoSpaceDN w:val="0"/>
              <w:adjustRightInd w:val="0"/>
              <w:jc w:val="center"/>
              <w:rPr>
                <w:sz w:val="28"/>
                <w:szCs w:val="28"/>
              </w:rPr>
            </w:pPr>
          </w:p>
        </w:tc>
        <w:tc>
          <w:tcPr>
            <w:tcW w:w="2113" w:type="dxa"/>
          </w:tcPr>
          <w:p w:rsidR="00503CB2" w:rsidRPr="00C26AD1" w:rsidRDefault="00503CB2" w:rsidP="00E84C82">
            <w:pPr>
              <w:autoSpaceDE w:val="0"/>
              <w:autoSpaceDN w:val="0"/>
              <w:adjustRightInd w:val="0"/>
              <w:jc w:val="center"/>
              <w:rPr>
                <w:sz w:val="28"/>
                <w:szCs w:val="28"/>
              </w:rPr>
            </w:pPr>
          </w:p>
        </w:tc>
        <w:tc>
          <w:tcPr>
            <w:tcW w:w="2109" w:type="dxa"/>
          </w:tcPr>
          <w:p w:rsidR="00503CB2" w:rsidRPr="00C26AD1" w:rsidRDefault="00503CB2" w:rsidP="00E84C82">
            <w:pPr>
              <w:autoSpaceDE w:val="0"/>
              <w:autoSpaceDN w:val="0"/>
              <w:adjustRightInd w:val="0"/>
              <w:jc w:val="center"/>
              <w:rPr>
                <w:sz w:val="28"/>
                <w:szCs w:val="28"/>
              </w:rPr>
            </w:pPr>
          </w:p>
        </w:tc>
        <w:tc>
          <w:tcPr>
            <w:tcW w:w="2279" w:type="dxa"/>
          </w:tcPr>
          <w:p w:rsidR="00503CB2" w:rsidRPr="00C26AD1" w:rsidRDefault="00503CB2" w:rsidP="00E84C82">
            <w:pPr>
              <w:autoSpaceDE w:val="0"/>
              <w:autoSpaceDN w:val="0"/>
              <w:adjustRightInd w:val="0"/>
              <w:jc w:val="center"/>
              <w:rPr>
                <w:sz w:val="28"/>
                <w:szCs w:val="28"/>
              </w:rPr>
            </w:pPr>
          </w:p>
        </w:tc>
      </w:tr>
      <w:tr w:rsidR="00503CB2" w:rsidRPr="00C26AD1" w:rsidTr="00E84C82">
        <w:tc>
          <w:tcPr>
            <w:tcW w:w="672" w:type="dxa"/>
          </w:tcPr>
          <w:p w:rsidR="00503CB2" w:rsidRPr="00C26AD1" w:rsidRDefault="00503CB2" w:rsidP="00E84C82">
            <w:pPr>
              <w:autoSpaceDE w:val="0"/>
              <w:autoSpaceDN w:val="0"/>
              <w:adjustRightInd w:val="0"/>
              <w:jc w:val="center"/>
              <w:rPr>
                <w:sz w:val="28"/>
                <w:szCs w:val="28"/>
              </w:rPr>
            </w:pPr>
          </w:p>
        </w:tc>
        <w:tc>
          <w:tcPr>
            <w:tcW w:w="3509" w:type="dxa"/>
          </w:tcPr>
          <w:p w:rsidR="00503CB2" w:rsidRPr="00C26AD1" w:rsidRDefault="00503CB2" w:rsidP="00E84C82">
            <w:pPr>
              <w:autoSpaceDE w:val="0"/>
              <w:autoSpaceDN w:val="0"/>
              <w:adjustRightInd w:val="0"/>
              <w:jc w:val="center"/>
              <w:rPr>
                <w:sz w:val="28"/>
                <w:szCs w:val="28"/>
              </w:rPr>
            </w:pPr>
          </w:p>
        </w:tc>
        <w:tc>
          <w:tcPr>
            <w:tcW w:w="2113" w:type="dxa"/>
          </w:tcPr>
          <w:p w:rsidR="00503CB2" w:rsidRPr="00C26AD1" w:rsidRDefault="00503CB2" w:rsidP="00E84C82">
            <w:pPr>
              <w:autoSpaceDE w:val="0"/>
              <w:autoSpaceDN w:val="0"/>
              <w:adjustRightInd w:val="0"/>
              <w:jc w:val="center"/>
              <w:rPr>
                <w:sz w:val="28"/>
                <w:szCs w:val="28"/>
              </w:rPr>
            </w:pPr>
          </w:p>
        </w:tc>
        <w:tc>
          <w:tcPr>
            <w:tcW w:w="2109" w:type="dxa"/>
          </w:tcPr>
          <w:p w:rsidR="00503CB2" w:rsidRPr="00C26AD1" w:rsidRDefault="00503CB2" w:rsidP="00E84C82">
            <w:pPr>
              <w:autoSpaceDE w:val="0"/>
              <w:autoSpaceDN w:val="0"/>
              <w:adjustRightInd w:val="0"/>
              <w:jc w:val="center"/>
              <w:rPr>
                <w:sz w:val="28"/>
                <w:szCs w:val="28"/>
              </w:rPr>
            </w:pPr>
          </w:p>
        </w:tc>
        <w:tc>
          <w:tcPr>
            <w:tcW w:w="2279" w:type="dxa"/>
          </w:tcPr>
          <w:p w:rsidR="00503CB2" w:rsidRPr="00C26AD1" w:rsidRDefault="00503CB2" w:rsidP="00E84C82">
            <w:pPr>
              <w:autoSpaceDE w:val="0"/>
              <w:autoSpaceDN w:val="0"/>
              <w:adjustRightInd w:val="0"/>
              <w:jc w:val="center"/>
              <w:rPr>
                <w:sz w:val="28"/>
                <w:szCs w:val="28"/>
              </w:rPr>
            </w:pPr>
          </w:p>
        </w:tc>
      </w:tr>
      <w:tr w:rsidR="00503CB2" w:rsidRPr="00C26AD1" w:rsidTr="00E84C82">
        <w:tc>
          <w:tcPr>
            <w:tcW w:w="672" w:type="dxa"/>
          </w:tcPr>
          <w:p w:rsidR="00503CB2" w:rsidRPr="00C26AD1" w:rsidRDefault="00503CB2" w:rsidP="00E84C82">
            <w:pPr>
              <w:autoSpaceDE w:val="0"/>
              <w:autoSpaceDN w:val="0"/>
              <w:adjustRightInd w:val="0"/>
              <w:jc w:val="center"/>
              <w:rPr>
                <w:sz w:val="28"/>
                <w:szCs w:val="28"/>
              </w:rPr>
            </w:pPr>
          </w:p>
        </w:tc>
        <w:tc>
          <w:tcPr>
            <w:tcW w:w="3509" w:type="dxa"/>
          </w:tcPr>
          <w:p w:rsidR="00503CB2" w:rsidRPr="00C26AD1" w:rsidRDefault="00503CB2" w:rsidP="00E84C82">
            <w:pPr>
              <w:autoSpaceDE w:val="0"/>
              <w:autoSpaceDN w:val="0"/>
              <w:adjustRightInd w:val="0"/>
              <w:jc w:val="center"/>
              <w:rPr>
                <w:sz w:val="28"/>
                <w:szCs w:val="28"/>
              </w:rPr>
            </w:pPr>
          </w:p>
        </w:tc>
        <w:tc>
          <w:tcPr>
            <w:tcW w:w="2113" w:type="dxa"/>
          </w:tcPr>
          <w:p w:rsidR="00503CB2" w:rsidRPr="00C26AD1" w:rsidRDefault="00503CB2" w:rsidP="00E84C82">
            <w:pPr>
              <w:autoSpaceDE w:val="0"/>
              <w:autoSpaceDN w:val="0"/>
              <w:adjustRightInd w:val="0"/>
              <w:jc w:val="center"/>
              <w:rPr>
                <w:sz w:val="28"/>
                <w:szCs w:val="28"/>
              </w:rPr>
            </w:pPr>
          </w:p>
        </w:tc>
        <w:tc>
          <w:tcPr>
            <w:tcW w:w="2109" w:type="dxa"/>
          </w:tcPr>
          <w:p w:rsidR="00503CB2" w:rsidRPr="00C26AD1" w:rsidRDefault="00503CB2" w:rsidP="00E84C82">
            <w:pPr>
              <w:autoSpaceDE w:val="0"/>
              <w:autoSpaceDN w:val="0"/>
              <w:adjustRightInd w:val="0"/>
              <w:jc w:val="center"/>
              <w:rPr>
                <w:sz w:val="28"/>
                <w:szCs w:val="28"/>
              </w:rPr>
            </w:pPr>
          </w:p>
        </w:tc>
        <w:tc>
          <w:tcPr>
            <w:tcW w:w="2279" w:type="dxa"/>
          </w:tcPr>
          <w:p w:rsidR="00503CB2" w:rsidRPr="00C26AD1" w:rsidRDefault="00503CB2" w:rsidP="00E84C82">
            <w:pPr>
              <w:autoSpaceDE w:val="0"/>
              <w:autoSpaceDN w:val="0"/>
              <w:adjustRightInd w:val="0"/>
              <w:jc w:val="center"/>
              <w:rPr>
                <w:sz w:val="28"/>
                <w:szCs w:val="28"/>
              </w:rPr>
            </w:pPr>
          </w:p>
        </w:tc>
      </w:tr>
    </w:tbl>
    <w:p w:rsidR="00503CB2" w:rsidRPr="00C26AD1" w:rsidRDefault="00503CB2" w:rsidP="00503CB2">
      <w:pPr>
        <w:autoSpaceDE w:val="0"/>
        <w:autoSpaceDN w:val="0"/>
        <w:adjustRightInd w:val="0"/>
        <w:jc w:val="center"/>
        <w:rPr>
          <w:b/>
          <w:sz w:val="28"/>
          <w:szCs w:val="28"/>
        </w:rPr>
      </w:pPr>
    </w:p>
    <w:p w:rsidR="00503CB2" w:rsidRPr="00C26AD1" w:rsidRDefault="00503CB2" w:rsidP="00503CB2">
      <w:pPr>
        <w:autoSpaceDE w:val="0"/>
        <w:autoSpaceDN w:val="0"/>
        <w:adjustRightInd w:val="0"/>
        <w:ind w:firstLine="540"/>
        <w:jc w:val="both"/>
        <w:rPr>
          <w:sz w:val="28"/>
          <w:szCs w:val="28"/>
        </w:rPr>
      </w:pPr>
    </w:p>
    <w:p w:rsidR="00503CB2" w:rsidRPr="00C26AD1" w:rsidRDefault="00503CB2" w:rsidP="00503CB2">
      <w:pPr>
        <w:autoSpaceDE w:val="0"/>
        <w:autoSpaceDN w:val="0"/>
        <w:adjustRightInd w:val="0"/>
        <w:ind w:firstLine="540"/>
        <w:jc w:val="both"/>
        <w:rPr>
          <w:sz w:val="28"/>
          <w:szCs w:val="28"/>
        </w:rPr>
      </w:pPr>
      <w:r w:rsidRPr="00C26AD1">
        <w:rPr>
          <w:sz w:val="28"/>
          <w:szCs w:val="28"/>
        </w:rPr>
        <w:t>Начальник отдела кадров ________________/____________________/</w:t>
      </w:r>
    </w:p>
    <w:p w:rsidR="00503CB2" w:rsidRPr="00C26AD1" w:rsidRDefault="00503CB2" w:rsidP="00503CB2">
      <w:pPr>
        <w:autoSpaceDE w:val="0"/>
        <w:autoSpaceDN w:val="0"/>
        <w:adjustRightInd w:val="0"/>
        <w:ind w:firstLine="540"/>
        <w:jc w:val="both"/>
        <w:rPr>
          <w:sz w:val="28"/>
          <w:szCs w:val="28"/>
        </w:rPr>
      </w:pPr>
    </w:p>
    <w:p w:rsidR="00503CB2" w:rsidRPr="00C26AD1" w:rsidRDefault="00503CB2" w:rsidP="00503CB2">
      <w:pPr>
        <w:autoSpaceDE w:val="0"/>
        <w:autoSpaceDN w:val="0"/>
        <w:adjustRightInd w:val="0"/>
        <w:ind w:firstLine="540"/>
        <w:jc w:val="both"/>
        <w:rPr>
          <w:sz w:val="28"/>
          <w:szCs w:val="28"/>
        </w:rPr>
      </w:pPr>
      <w:r w:rsidRPr="00C26AD1">
        <w:rPr>
          <w:sz w:val="28"/>
          <w:szCs w:val="28"/>
        </w:rPr>
        <w:t>«__»____________20__г.»</w:t>
      </w:r>
    </w:p>
    <w:p w:rsidR="005C750B" w:rsidRPr="00C26AD1" w:rsidRDefault="005C750B" w:rsidP="005C750B">
      <w:pPr>
        <w:jc w:val="center"/>
        <w:rPr>
          <w:sz w:val="28"/>
          <w:szCs w:val="28"/>
        </w:rPr>
      </w:pPr>
    </w:p>
    <w:p w:rsidR="00B62009" w:rsidRPr="00C26AD1" w:rsidRDefault="00B62009" w:rsidP="005C750B">
      <w:pPr>
        <w:jc w:val="center"/>
        <w:rPr>
          <w:sz w:val="28"/>
          <w:szCs w:val="28"/>
        </w:rPr>
      </w:pPr>
    </w:p>
    <w:p w:rsidR="00B62009" w:rsidRPr="00C26AD1" w:rsidRDefault="00B62009" w:rsidP="005C750B">
      <w:pPr>
        <w:jc w:val="center"/>
        <w:rPr>
          <w:sz w:val="28"/>
          <w:szCs w:val="28"/>
        </w:rPr>
      </w:pPr>
    </w:p>
    <w:p w:rsidR="00B62009" w:rsidRPr="00C26AD1" w:rsidRDefault="00B62009" w:rsidP="005C750B">
      <w:pPr>
        <w:jc w:val="center"/>
        <w:rPr>
          <w:sz w:val="28"/>
          <w:szCs w:val="28"/>
        </w:rPr>
      </w:pPr>
    </w:p>
    <w:p w:rsidR="00B62009" w:rsidRPr="00C26AD1" w:rsidRDefault="00B62009" w:rsidP="005C750B">
      <w:pPr>
        <w:jc w:val="center"/>
        <w:rPr>
          <w:sz w:val="28"/>
          <w:szCs w:val="28"/>
        </w:rPr>
      </w:pPr>
    </w:p>
    <w:p w:rsidR="00B62009" w:rsidRPr="00C26AD1" w:rsidRDefault="00B62009" w:rsidP="005C750B">
      <w:pPr>
        <w:jc w:val="center"/>
        <w:rPr>
          <w:sz w:val="28"/>
          <w:szCs w:val="28"/>
        </w:rPr>
      </w:pPr>
    </w:p>
    <w:p w:rsidR="00B62009" w:rsidRPr="00C26AD1" w:rsidRDefault="00B62009" w:rsidP="005C750B">
      <w:pPr>
        <w:jc w:val="center"/>
        <w:rPr>
          <w:sz w:val="28"/>
          <w:szCs w:val="28"/>
        </w:rPr>
      </w:pPr>
    </w:p>
    <w:p w:rsidR="00B62009" w:rsidRPr="00C26AD1" w:rsidRDefault="00B62009" w:rsidP="00B62009">
      <w:pPr>
        <w:pStyle w:val="ConsPlusNormal"/>
        <w:jc w:val="right"/>
        <w:rPr>
          <w:rFonts w:ascii="Times New Roman" w:hAnsi="Times New Roman" w:cs="Times New Roman"/>
          <w:b/>
          <w:sz w:val="28"/>
          <w:szCs w:val="28"/>
        </w:rPr>
      </w:pPr>
      <w:r w:rsidRPr="00C26AD1">
        <w:rPr>
          <w:rFonts w:ascii="Times New Roman" w:hAnsi="Times New Roman" w:cs="Times New Roman"/>
          <w:b/>
          <w:sz w:val="28"/>
          <w:szCs w:val="28"/>
        </w:rPr>
        <w:t xml:space="preserve">Приложение </w:t>
      </w:r>
      <w:r w:rsidR="005421DF" w:rsidRPr="00C26AD1">
        <w:rPr>
          <w:rFonts w:ascii="Times New Roman" w:hAnsi="Times New Roman" w:cs="Times New Roman"/>
          <w:b/>
          <w:sz w:val="28"/>
          <w:szCs w:val="28"/>
        </w:rPr>
        <w:t>№</w:t>
      </w:r>
      <w:r w:rsidRPr="00C26AD1">
        <w:rPr>
          <w:rFonts w:ascii="Times New Roman" w:hAnsi="Times New Roman" w:cs="Times New Roman"/>
          <w:b/>
          <w:sz w:val="28"/>
          <w:szCs w:val="28"/>
        </w:rPr>
        <w:t xml:space="preserve"> 31</w:t>
      </w:r>
    </w:p>
    <w:p w:rsidR="00B62009" w:rsidRPr="00C26AD1" w:rsidRDefault="00B62009" w:rsidP="00B62009">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к Единой Учетной политике ФБУЗ</w:t>
      </w:r>
    </w:p>
    <w:p w:rsidR="00B62009" w:rsidRPr="00C26AD1" w:rsidRDefault="00B62009" w:rsidP="00B62009">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 xml:space="preserve">"Центр гигиены и эпидемиологии </w:t>
      </w:r>
    </w:p>
    <w:p w:rsidR="00B62009" w:rsidRPr="00C26AD1" w:rsidRDefault="00B62009" w:rsidP="00B62009">
      <w:pPr>
        <w:pStyle w:val="ConsPlusNormal"/>
        <w:jc w:val="right"/>
        <w:rPr>
          <w:rFonts w:ascii="Times New Roman" w:hAnsi="Times New Roman" w:cs="Times New Roman"/>
          <w:sz w:val="24"/>
          <w:szCs w:val="24"/>
        </w:rPr>
      </w:pPr>
      <w:r w:rsidRPr="00C26AD1">
        <w:rPr>
          <w:rFonts w:ascii="Times New Roman" w:hAnsi="Times New Roman" w:cs="Times New Roman"/>
          <w:sz w:val="24"/>
          <w:szCs w:val="24"/>
        </w:rPr>
        <w:t>в Воронежской области",</w:t>
      </w:r>
    </w:p>
    <w:p w:rsidR="00B62009" w:rsidRPr="00C26AD1" w:rsidRDefault="00B62009" w:rsidP="00B62009">
      <w:pPr>
        <w:jc w:val="right"/>
      </w:pPr>
      <w:r w:rsidRPr="00C26AD1">
        <w:t xml:space="preserve">утвержденной приказом </w:t>
      </w:r>
    </w:p>
    <w:p w:rsidR="001E2507" w:rsidRPr="00C26AD1" w:rsidRDefault="001E2507" w:rsidP="001E2507">
      <w:pPr>
        <w:jc w:val="right"/>
      </w:pPr>
      <w:r w:rsidRPr="00C26AD1">
        <w:t>от «</w:t>
      </w:r>
      <w:r>
        <w:t>29</w:t>
      </w:r>
      <w:r w:rsidRPr="00C26AD1">
        <w:t>»</w:t>
      </w:r>
      <w:r>
        <w:t xml:space="preserve"> декабря</w:t>
      </w:r>
      <w:r w:rsidRPr="00C26AD1">
        <w:t xml:space="preserve"> 201</w:t>
      </w:r>
      <w:r>
        <w:t>8</w:t>
      </w:r>
      <w:r w:rsidRPr="00C26AD1">
        <w:t xml:space="preserve"> г. № </w:t>
      </w:r>
      <w:r>
        <w:t>1195-П</w:t>
      </w:r>
    </w:p>
    <w:p w:rsidR="00B62009" w:rsidRPr="00C26AD1" w:rsidRDefault="00B62009" w:rsidP="00B62009">
      <w:pPr>
        <w:jc w:val="right"/>
      </w:pPr>
    </w:p>
    <w:p w:rsidR="00B62009" w:rsidRPr="00C26AD1" w:rsidRDefault="00B62009" w:rsidP="00B62009"/>
    <w:p w:rsidR="00B62009" w:rsidRPr="00C26AD1" w:rsidRDefault="00B62009" w:rsidP="00B62009">
      <w:pPr>
        <w:jc w:val="center"/>
        <w:rPr>
          <w:sz w:val="28"/>
          <w:szCs w:val="28"/>
        </w:rPr>
      </w:pPr>
      <w:r w:rsidRPr="00C26AD1">
        <w:rPr>
          <w:b/>
          <w:bCs/>
          <w:sz w:val="28"/>
          <w:szCs w:val="28"/>
        </w:rPr>
        <w:t>Порядок передачи документов бухгалтерского учета</w:t>
      </w:r>
    </w:p>
    <w:p w:rsidR="00B62009" w:rsidRPr="00C26AD1" w:rsidRDefault="00B62009" w:rsidP="00B62009">
      <w:pPr>
        <w:jc w:val="center"/>
        <w:rPr>
          <w:sz w:val="28"/>
          <w:szCs w:val="28"/>
        </w:rPr>
      </w:pPr>
      <w:r w:rsidRPr="00C26AD1">
        <w:rPr>
          <w:b/>
          <w:bCs/>
          <w:sz w:val="28"/>
          <w:szCs w:val="28"/>
        </w:rPr>
        <w:t>и дел при смене руководителя, главного бухгалтера</w:t>
      </w:r>
    </w:p>
    <w:p w:rsidR="00B62009" w:rsidRPr="00C26AD1" w:rsidRDefault="00B62009" w:rsidP="00B62009"/>
    <w:p w:rsidR="00B62009" w:rsidRPr="00C26AD1" w:rsidRDefault="00B62009" w:rsidP="00B62009">
      <w:pPr>
        <w:jc w:val="both"/>
      </w:pPr>
      <w:bookmarkStart w:id="289" w:name="_ref_1-1194900"/>
      <w:bookmarkEnd w:id="289"/>
      <w:r w:rsidRPr="00C26AD1">
        <w:rPr>
          <w:b/>
          <w:bCs/>
        </w:rPr>
        <w:t>1. Организация передачи документов и дел</w:t>
      </w:r>
    </w:p>
    <w:p w:rsidR="00B62009" w:rsidRPr="00C26AD1" w:rsidRDefault="00B62009" w:rsidP="00B62009">
      <w:pPr>
        <w:jc w:val="both"/>
      </w:pPr>
      <w:bookmarkStart w:id="290" w:name="_ref_1-1194912"/>
      <w:bookmarkEnd w:id="290"/>
      <w:r w:rsidRPr="00C26AD1">
        <w:t>1.1. Основанием для передачи документов и дел является прекращение полномочий руководителя, приказ об освобождении от должности главного бухгалтера.</w:t>
      </w:r>
    </w:p>
    <w:p w:rsidR="00B62009" w:rsidRPr="00C26AD1" w:rsidRDefault="00B62009" w:rsidP="00B62009">
      <w:pPr>
        <w:jc w:val="both"/>
      </w:pPr>
      <w:bookmarkStart w:id="291" w:name="_ref_1-1194937"/>
      <w:bookmarkEnd w:id="291"/>
      <w:r w:rsidRPr="00C26AD1">
        <w:t>1.2. При возникновении основания, названного в п. 1.1, издается приказ о передаче документов и дел. В нем указываются:</w:t>
      </w:r>
    </w:p>
    <w:p w:rsidR="00B62009" w:rsidRPr="00C26AD1" w:rsidRDefault="00B62009" w:rsidP="00B62009">
      <w:pPr>
        <w:jc w:val="both"/>
      </w:pPr>
      <w:r w:rsidRPr="00C26AD1">
        <w:t>а) лицо, передающее документы и дела;</w:t>
      </w:r>
    </w:p>
    <w:p w:rsidR="00B62009" w:rsidRPr="00C26AD1" w:rsidRDefault="00B62009" w:rsidP="00B62009">
      <w:pPr>
        <w:jc w:val="both"/>
      </w:pPr>
      <w:r w:rsidRPr="00C26AD1">
        <w:t>б) лицо, которому передаются документы и дела;</w:t>
      </w:r>
    </w:p>
    <w:p w:rsidR="00B62009" w:rsidRPr="00C26AD1" w:rsidRDefault="00B62009" w:rsidP="00B62009">
      <w:pPr>
        <w:jc w:val="both"/>
      </w:pPr>
      <w:r w:rsidRPr="00C26AD1">
        <w:t>в) дата передачи документов и дел, время начала и предельный срок такой передачи;</w:t>
      </w:r>
    </w:p>
    <w:p w:rsidR="00B62009" w:rsidRPr="00C26AD1" w:rsidRDefault="00B62009" w:rsidP="00B62009">
      <w:pPr>
        <w:jc w:val="both"/>
      </w:pPr>
      <w:r w:rsidRPr="00C26AD1">
        <w:t>г) состав комиссии, создаваемой для передачи документов и дел (далее - комиссия);</w:t>
      </w:r>
    </w:p>
    <w:p w:rsidR="00B62009" w:rsidRPr="00C26AD1" w:rsidRDefault="00B62009" w:rsidP="00B62009">
      <w:pPr>
        <w:jc w:val="both"/>
      </w:pPr>
      <w:r w:rsidRPr="00C26AD1">
        <w:t>д) 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rsidR="00B62009" w:rsidRPr="00C26AD1" w:rsidRDefault="00B62009" w:rsidP="00B62009">
      <w:pPr>
        <w:jc w:val="both"/>
      </w:pPr>
      <w:bookmarkStart w:id="292" w:name="_ref_1-1211595"/>
      <w:bookmarkEnd w:id="292"/>
      <w:r w:rsidRPr="00C26AD1">
        <w:t>1.3. В состав комиссии при смене руководителя включается представитель органа, осуществляющего функции и полномочия учредителя.</w:t>
      </w:r>
    </w:p>
    <w:p w:rsidR="00B62009" w:rsidRPr="00C26AD1" w:rsidRDefault="00B62009" w:rsidP="00B62009">
      <w:pPr>
        <w:jc w:val="both"/>
      </w:pPr>
      <w:bookmarkStart w:id="293" w:name="_ref_1-1219930"/>
      <w:bookmarkEnd w:id="293"/>
      <w:r w:rsidRPr="00C26AD1">
        <w:t>1.4. На время участия в работе комиссии ее члены освобождаются от исполнения своих непосредственных должностных обязанностей, если иное не указано в приказе о передаче документов и дел.</w:t>
      </w:r>
    </w:p>
    <w:p w:rsidR="00B62009" w:rsidRPr="00C26AD1" w:rsidRDefault="00B62009" w:rsidP="00B62009">
      <w:pPr>
        <w:jc w:val="both"/>
      </w:pPr>
      <w:bookmarkStart w:id="294" w:name="_ref_1-1194925"/>
      <w:bookmarkEnd w:id="294"/>
      <w:r w:rsidRPr="00C26AD1">
        <w:rPr>
          <w:b/>
          <w:bCs/>
        </w:rPr>
        <w:t>2. Порядок передачи документов и дел</w:t>
      </w:r>
    </w:p>
    <w:p w:rsidR="00B62009" w:rsidRPr="00C26AD1" w:rsidRDefault="00B62009" w:rsidP="00B62009">
      <w:pPr>
        <w:jc w:val="both"/>
      </w:pPr>
      <w:bookmarkStart w:id="295" w:name="_ref_1-1236636"/>
      <w:bookmarkEnd w:id="295"/>
      <w:r w:rsidRPr="00C26AD1">
        <w:t>2.1. Передача документов и дел начинается с проведения инвентаризации.</w:t>
      </w:r>
    </w:p>
    <w:p w:rsidR="00B62009" w:rsidRPr="00C26AD1" w:rsidRDefault="00B62009" w:rsidP="00B62009">
      <w:pPr>
        <w:jc w:val="both"/>
      </w:pPr>
      <w:bookmarkStart w:id="296" w:name="_ref_1-1236648"/>
      <w:bookmarkEnd w:id="296"/>
      <w:r w:rsidRPr="00C26AD1">
        <w:t>2.2. Инвентаризации подлежит все имущество, которое закреплено за лицом, передающим дела и документы.</w:t>
      </w:r>
    </w:p>
    <w:p w:rsidR="00B62009" w:rsidRPr="00C26AD1" w:rsidRDefault="00B62009" w:rsidP="00B62009">
      <w:pPr>
        <w:jc w:val="both"/>
      </w:pPr>
      <w:bookmarkStart w:id="297" w:name="_ref_1-1236660"/>
      <w:bookmarkEnd w:id="297"/>
      <w:r w:rsidRPr="00C26AD1">
        <w:t>2.3. Проведение инвентаризации и оформление ее результатов осуществляются в соответствии с Порядком проведения инвентаризации, приведенным в Приложении N 11 к Учетной политике.</w:t>
      </w:r>
    </w:p>
    <w:p w:rsidR="00B62009" w:rsidRPr="00C26AD1" w:rsidRDefault="00B62009" w:rsidP="00B62009">
      <w:pPr>
        <w:jc w:val="both"/>
      </w:pPr>
      <w:bookmarkStart w:id="298" w:name="_ref_1-1236672"/>
      <w:bookmarkEnd w:id="298"/>
      <w:r w:rsidRPr="00C26AD1">
        <w:t>2.4. Непосредственно при передаче дел и документов осуществляются следующие действия:</w:t>
      </w:r>
    </w:p>
    <w:p w:rsidR="00B62009" w:rsidRPr="00C26AD1" w:rsidRDefault="00B62009" w:rsidP="00B62009">
      <w:pPr>
        <w:jc w:val="both"/>
      </w:pPr>
      <w:r w:rsidRPr="00C26AD1">
        <w:t>а) передающее лицо в присутствии всех членов комиссии демонстрирует принимающему лицу все передаваемые документы, в том числе:</w:t>
      </w:r>
    </w:p>
    <w:p w:rsidR="00B62009" w:rsidRPr="00C26AD1" w:rsidRDefault="00B62009" w:rsidP="00B62009">
      <w:pPr>
        <w:jc w:val="both"/>
      </w:pPr>
      <w:r w:rsidRPr="00C26AD1">
        <w:t>- учредительные, регистрационные и иные документы;</w:t>
      </w:r>
    </w:p>
    <w:p w:rsidR="00B62009" w:rsidRPr="00C26AD1" w:rsidRDefault="00B62009" w:rsidP="00B62009">
      <w:pPr>
        <w:jc w:val="both"/>
      </w:pPr>
      <w:r w:rsidRPr="00C26AD1">
        <w:lastRenderedPageBreak/>
        <w:t>- лицензии, свидетельства, патенты и пр.;</w:t>
      </w:r>
    </w:p>
    <w:p w:rsidR="00B62009" w:rsidRPr="00C26AD1" w:rsidRDefault="00B62009" w:rsidP="00B62009">
      <w:pPr>
        <w:jc w:val="both"/>
      </w:pPr>
      <w:r w:rsidRPr="00C26AD1">
        <w:t>- документы учетной политики;</w:t>
      </w:r>
    </w:p>
    <w:p w:rsidR="00B62009" w:rsidRPr="00C26AD1" w:rsidRDefault="00B62009" w:rsidP="00B62009">
      <w:pPr>
        <w:jc w:val="both"/>
      </w:pPr>
      <w:r w:rsidRPr="00C26AD1">
        <w:t>- бухгалтерскую и налоговую отчетность;</w:t>
      </w:r>
    </w:p>
    <w:p w:rsidR="00B62009" w:rsidRPr="00C26AD1" w:rsidRDefault="00B62009" w:rsidP="00B62009">
      <w:pPr>
        <w:jc w:val="both"/>
      </w:pPr>
      <w:r w:rsidRPr="00C26AD1">
        <w:t>- план финансово-хозяйственной деятельности учреждения, государственное задание и отчет о его выполнении;</w:t>
      </w:r>
    </w:p>
    <w:p w:rsidR="00B62009" w:rsidRPr="00C26AD1" w:rsidRDefault="00B62009" w:rsidP="00B62009">
      <w:pPr>
        <w:jc w:val="both"/>
      </w:pPr>
      <w:r w:rsidRPr="00C26AD1">
        <w:t>- документы, подтверждающие регистрацию прав на недвижимое имущество, документы о регистрации (постановке на учет) транспортных средств;</w:t>
      </w:r>
    </w:p>
    <w:p w:rsidR="00B62009" w:rsidRPr="00C26AD1" w:rsidRDefault="00B62009" w:rsidP="00B62009">
      <w:pPr>
        <w:jc w:val="both"/>
      </w:pPr>
      <w:r w:rsidRPr="00C26AD1">
        <w:t>- акты ревизий и проверок;</w:t>
      </w:r>
    </w:p>
    <w:p w:rsidR="00B62009" w:rsidRPr="00C26AD1" w:rsidRDefault="00B62009" w:rsidP="00B62009">
      <w:pPr>
        <w:jc w:val="both"/>
      </w:pPr>
      <w:r w:rsidRPr="00C26AD1">
        <w:t>- план-график закупок;</w:t>
      </w:r>
    </w:p>
    <w:p w:rsidR="00B62009" w:rsidRPr="00C26AD1" w:rsidRDefault="00B62009" w:rsidP="00B62009">
      <w:pPr>
        <w:jc w:val="both"/>
      </w:pPr>
      <w:r w:rsidRPr="00C26AD1">
        <w:t>- бланки строгой отчетности;</w:t>
      </w:r>
    </w:p>
    <w:p w:rsidR="00B62009" w:rsidRPr="00C26AD1" w:rsidRDefault="00B62009" w:rsidP="00B62009">
      <w:pPr>
        <w:jc w:val="both"/>
      </w:pPr>
      <w:r w:rsidRPr="00C26AD1">
        <w:t>- материалы о недостачах и хищениях, переданные и не переданные в правоохранительные органы;</w:t>
      </w:r>
    </w:p>
    <w:p w:rsidR="00B62009" w:rsidRPr="00C26AD1" w:rsidRDefault="00B62009" w:rsidP="00B62009">
      <w:pPr>
        <w:jc w:val="both"/>
      </w:pPr>
      <w:r w:rsidRPr="00C26AD1">
        <w:t>- регистры бухгалтерского учета: книги, оборотные ведомости, карточки, журналы операций и пр.;</w:t>
      </w:r>
    </w:p>
    <w:p w:rsidR="00B62009" w:rsidRPr="00C26AD1" w:rsidRDefault="00B62009" w:rsidP="00B62009">
      <w:pPr>
        <w:jc w:val="both"/>
      </w:pPr>
      <w:r w:rsidRPr="00C26AD1">
        <w:t>- регистры налогового учета;</w:t>
      </w:r>
    </w:p>
    <w:p w:rsidR="00B62009" w:rsidRPr="00C26AD1" w:rsidRDefault="00B62009" w:rsidP="00B62009">
      <w:pPr>
        <w:jc w:val="both"/>
      </w:pPr>
      <w:r w:rsidRPr="00C26AD1">
        <w:t>- договоры с контрагентами;</w:t>
      </w:r>
    </w:p>
    <w:p w:rsidR="00B62009" w:rsidRPr="00C26AD1" w:rsidRDefault="00B62009" w:rsidP="00B62009">
      <w:pPr>
        <w:jc w:val="both"/>
      </w:pPr>
      <w:r w:rsidRPr="00C26AD1">
        <w:t>- акты сверки расчетов с налоговыми органами, контрагентами;</w:t>
      </w:r>
    </w:p>
    <w:p w:rsidR="00B62009" w:rsidRPr="00C26AD1" w:rsidRDefault="00B62009" w:rsidP="00B62009">
      <w:pPr>
        <w:jc w:val="both"/>
      </w:pPr>
      <w:r w:rsidRPr="00C26AD1">
        <w:t>- первичные (сводные) учетные документы;</w:t>
      </w:r>
    </w:p>
    <w:p w:rsidR="00B62009" w:rsidRPr="00C26AD1" w:rsidRDefault="00B62009" w:rsidP="00B62009">
      <w:pPr>
        <w:jc w:val="both"/>
      </w:pPr>
      <w:r w:rsidRPr="00C26AD1">
        <w:t>- книгу покупок, книгу продаж, журналы регистрации счетов-фактур;</w:t>
      </w:r>
    </w:p>
    <w:p w:rsidR="00B62009" w:rsidRPr="00C26AD1" w:rsidRDefault="00B62009" w:rsidP="00B62009">
      <w:pPr>
        <w:jc w:val="both"/>
      </w:pPr>
      <w:r w:rsidRPr="00C26AD1">
        <w:t>- документы по инвентаризации имущества и обязательств, в том числе акты инвентаризации, инвентаризационные описи, сличительные ведомости;</w:t>
      </w:r>
    </w:p>
    <w:p w:rsidR="00B62009" w:rsidRPr="00C26AD1" w:rsidRDefault="00B62009" w:rsidP="00B62009">
      <w:pPr>
        <w:jc w:val="both"/>
      </w:pPr>
      <w:r w:rsidRPr="00C26AD1">
        <w:t>- иные документы;</w:t>
      </w:r>
    </w:p>
    <w:p w:rsidR="00B62009" w:rsidRPr="00C26AD1" w:rsidRDefault="00B62009" w:rsidP="00B62009">
      <w:pPr>
        <w:jc w:val="both"/>
      </w:pPr>
      <w:r w:rsidRPr="00C26AD1">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B62009" w:rsidRPr="00C26AD1" w:rsidRDefault="00B62009" w:rsidP="00B62009">
      <w:pPr>
        <w:jc w:val="both"/>
      </w:pPr>
      <w:r w:rsidRPr="00C26AD1">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B62009" w:rsidRPr="00C26AD1" w:rsidRDefault="00B62009" w:rsidP="00B62009">
      <w:pPr>
        <w:jc w:val="both"/>
      </w:pPr>
      <w:r w:rsidRPr="00C26AD1">
        <w:t>г) передающее лицо в присутствии всех членов комиссии передает принимающему лицу ключи от сейфов, печати и штампы, чековые книжки и т.п.;</w:t>
      </w:r>
    </w:p>
    <w:p w:rsidR="00B62009" w:rsidRPr="00C26AD1" w:rsidRDefault="00B62009" w:rsidP="00B62009">
      <w:pPr>
        <w:jc w:val="both"/>
      </w:pPr>
      <w:r w:rsidRPr="00C26AD1">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B62009" w:rsidRPr="00C26AD1" w:rsidRDefault="00B62009" w:rsidP="00B62009">
      <w:pPr>
        <w:jc w:val="both"/>
      </w:pPr>
      <w:r w:rsidRPr="00C26AD1">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rsidR="00B62009" w:rsidRPr="00C26AD1" w:rsidRDefault="00B62009" w:rsidP="00B62009">
      <w:pPr>
        <w:jc w:val="both"/>
      </w:pPr>
      <w:bookmarkStart w:id="299" w:name="_ref_1-1236684"/>
      <w:bookmarkEnd w:id="299"/>
      <w:r w:rsidRPr="00C26AD1">
        <w:t>2.5. По результатам передачи дел и документов составляется акт по форме, приведенной в Приложении к настоящему Порядку.</w:t>
      </w:r>
    </w:p>
    <w:p w:rsidR="00B62009" w:rsidRPr="00C26AD1" w:rsidRDefault="00B62009" w:rsidP="00B62009">
      <w:pPr>
        <w:jc w:val="both"/>
      </w:pPr>
      <w:bookmarkStart w:id="300" w:name="_ref_1-1236696"/>
      <w:bookmarkEnd w:id="300"/>
      <w:r w:rsidRPr="00C26AD1">
        <w:t>2.6. В акте отражается каждое действие, осуществленное при передаче, а также все документы, которые были переданы (продемонстрированы) в процессе передачи.</w:t>
      </w:r>
    </w:p>
    <w:p w:rsidR="00B62009" w:rsidRPr="00C26AD1" w:rsidRDefault="00B62009" w:rsidP="00B62009">
      <w:pPr>
        <w:jc w:val="both"/>
      </w:pPr>
      <w:bookmarkStart w:id="301" w:name="_ref_1-1236708"/>
      <w:bookmarkEnd w:id="301"/>
      <w:r w:rsidRPr="00C26AD1">
        <w:t>2.7. В акте отражаются все существенные недостатки и нарушения в организации работы по ведению учета, выявленные в процессе передачи документов и дел.</w:t>
      </w:r>
    </w:p>
    <w:p w:rsidR="00B62009" w:rsidRPr="00C26AD1" w:rsidRDefault="00B62009" w:rsidP="00B62009">
      <w:pPr>
        <w:jc w:val="both"/>
      </w:pPr>
      <w:bookmarkStart w:id="302" w:name="_ref_1-1236720"/>
      <w:bookmarkEnd w:id="302"/>
      <w:r w:rsidRPr="00C26AD1">
        <w:t>2.8. Акт составляется в двух экземплярах (для передающего и принимающего), подписывается передающим лицом, принимающим лицом и всеми членами комиссии. Отказ от подписания акта не допускается.</w:t>
      </w:r>
    </w:p>
    <w:p w:rsidR="00B62009" w:rsidRPr="00C26AD1" w:rsidRDefault="00B62009" w:rsidP="00B62009">
      <w:pPr>
        <w:jc w:val="both"/>
      </w:pPr>
      <w:bookmarkStart w:id="303" w:name="_ref_1-1236732"/>
      <w:bookmarkEnd w:id="303"/>
      <w:r w:rsidRPr="00C26AD1">
        <w:lastRenderedPageBreak/>
        <w:t>2.9. 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p>
    <w:p w:rsidR="00B62009" w:rsidRPr="00C26AD1" w:rsidRDefault="00B62009" w:rsidP="00B62009">
      <w:pPr>
        <w:jc w:val="right"/>
      </w:pPr>
      <w:r w:rsidRPr="00C26AD1">
        <w:t>Приложение</w:t>
      </w:r>
    </w:p>
    <w:p w:rsidR="00B62009" w:rsidRPr="00C26AD1" w:rsidRDefault="00B62009" w:rsidP="00B62009">
      <w:pPr>
        <w:jc w:val="right"/>
      </w:pPr>
      <w:r w:rsidRPr="00C26AD1">
        <w:t>к Порядку передачи документов</w:t>
      </w:r>
    </w:p>
    <w:p w:rsidR="00B62009" w:rsidRPr="00C26AD1" w:rsidRDefault="00B62009" w:rsidP="00B62009">
      <w:pPr>
        <w:jc w:val="right"/>
      </w:pPr>
      <w:r w:rsidRPr="00C26AD1">
        <w:t>бухгалтерского учета и дел</w:t>
      </w:r>
    </w:p>
    <w:p w:rsidR="00B62009" w:rsidRPr="00C26AD1" w:rsidRDefault="00B62009" w:rsidP="00B62009"/>
    <w:p w:rsidR="00B62009" w:rsidRPr="00C26AD1" w:rsidRDefault="00B62009" w:rsidP="00B62009">
      <w:pPr>
        <w:jc w:val="center"/>
      </w:pPr>
      <w:r w:rsidRPr="00C26AD1">
        <w:t>__________________________________________</w:t>
      </w:r>
    </w:p>
    <w:p w:rsidR="00B62009" w:rsidRPr="00C26AD1" w:rsidRDefault="00B62009" w:rsidP="00B62009">
      <w:pPr>
        <w:jc w:val="center"/>
      </w:pPr>
      <w:r w:rsidRPr="00C26AD1">
        <w:t>(наименование организации)</w:t>
      </w:r>
    </w:p>
    <w:p w:rsidR="00B62009" w:rsidRPr="00C26AD1" w:rsidRDefault="00B62009" w:rsidP="00B62009"/>
    <w:p w:rsidR="00B62009" w:rsidRPr="00C26AD1" w:rsidRDefault="00B62009" w:rsidP="00B62009">
      <w:pPr>
        <w:jc w:val="center"/>
      </w:pPr>
      <w:r w:rsidRPr="00C26AD1">
        <w:rPr>
          <w:b/>
          <w:bCs/>
        </w:rPr>
        <w:t>АКТ</w:t>
      </w:r>
    </w:p>
    <w:p w:rsidR="00B62009" w:rsidRPr="00C26AD1" w:rsidRDefault="00B62009" w:rsidP="00B62009">
      <w:pPr>
        <w:jc w:val="center"/>
      </w:pPr>
      <w:r w:rsidRPr="00C26AD1">
        <w:rPr>
          <w:b/>
          <w:bCs/>
        </w:rPr>
        <w:t>приема-передачи документов и дел</w:t>
      </w:r>
    </w:p>
    <w:p w:rsidR="00B62009" w:rsidRPr="00C26AD1" w:rsidRDefault="00B62009" w:rsidP="00B62009"/>
    <w:p w:rsidR="00B62009" w:rsidRPr="00C26AD1" w:rsidRDefault="00B62009" w:rsidP="00B62009">
      <w:pPr>
        <w:jc w:val="both"/>
      </w:pPr>
      <w:r w:rsidRPr="00C26AD1">
        <w:t>________________________ "__" _________ 20____ г.</w:t>
      </w:r>
      <w:r w:rsidRPr="00C26AD1">
        <w:br/>
        <w:t>(место подписания акта)</w:t>
      </w:r>
    </w:p>
    <w:p w:rsidR="00B62009" w:rsidRPr="00C26AD1" w:rsidRDefault="00B62009" w:rsidP="00B62009"/>
    <w:p w:rsidR="00B62009" w:rsidRPr="00C26AD1" w:rsidRDefault="00B62009" w:rsidP="00B62009">
      <w:pPr>
        <w:jc w:val="both"/>
      </w:pPr>
      <w:r w:rsidRPr="00C26AD1">
        <w:t>Мы, нижеподписавшиеся:</w:t>
      </w:r>
    </w:p>
    <w:p w:rsidR="00B62009" w:rsidRPr="00C26AD1" w:rsidRDefault="00B62009" w:rsidP="00B62009">
      <w:pPr>
        <w:jc w:val="both"/>
      </w:pPr>
      <w:r w:rsidRPr="00C26AD1">
        <w:t>___________________________________________________________ - сдающий документы и дела,</w:t>
      </w:r>
    </w:p>
    <w:p w:rsidR="00B62009" w:rsidRPr="00C26AD1" w:rsidRDefault="00B62009" w:rsidP="00B62009">
      <w:pPr>
        <w:ind w:left="2608"/>
        <w:jc w:val="both"/>
      </w:pPr>
      <w:r w:rsidRPr="00C26AD1">
        <w:t>(должность, Ф.И.О.)</w:t>
      </w:r>
    </w:p>
    <w:p w:rsidR="00B62009" w:rsidRPr="00C26AD1" w:rsidRDefault="00B62009" w:rsidP="00B62009">
      <w:pPr>
        <w:jc w:val="both"/>
      </w:pPr>
      <w:r w:rsidRPr="00C26AD1">
        <w:t>______________________________________________________ - принимающий документы и дела,</w:t>
      </w:r>
    </w:p>
    <w:p w:rsidR="00B62009" w:rsidRPr="00C26AD1" w:rsidRDefault="00B62009" w:rsidP="00B62009">
      <w:pPr>
        <w:ind w:left="2608"/>
        <w:jc w:val="both"/>
      </w:pPr>
      <w:r w:rsidRPr="00C26AD1">
        <w:t>(должность, Ф.И.О.)</w:t>
      </w:r>
    </w:p>
    <w:p w:rsidR="00B62009" w:rsidRPr="00C26AD1" w:rsidRDefault="00B62009" w:rsidP="00B62009">
      <w:pPr>
        <w:jc w:val="both"/>
      </w:pPr>
      <w:r w:rsidRPr="00C26AD1">
        <w:t>члены комиссии, созданной ____________________________________________________________</w:t>
      </w:r>
    </w:p>
    <w:p w:rsidR="00B62009" w:rsidRPr="00C26AD1" w:rsidRDefault="00B62009" w:rsidP="00B62009">
      <w:pPr>
        <w:ind w:left="3515"/>
        <w:jc w:val="both"/>
      </w:pPr>
      <w:r w:rsidRPr="00C26AD1">
        <w:t>(вид документа - приказ, распоряжение и т.п.)</w:t>
      </w:r>
    </w:p>
    <w:p w:rsidR="00B62009" w:rsidRPr="00C26AD1" w:rsidRDefault="00B62009" w:rsidP="00B62009">
      <w:pPr>
        <w:jc w:val="both"/>
      </w:pPr>
      <w:r w:rsidRPr="00C26AD1">
        <w:t>_________________________________________________ от _____________ N ________________</w:t>
      </w:r>
    </w:p>
    <w:p w:rsidR="00B62009" w:rsidRPr="00C26AD1" w:rsidRDefault="00B62009" w:rsidP="00B62009">
      <w:pPr>
        <w:ind w:left="1701"/>
        <w:jc w:val="both"/>
      </w:pPr>
      <w:r w:rsidRPr="00C26AD1">
        <w:t>(должность руководителя)</w:t>
      </w:r>
    </w:p>
    <w:p w:rsidR="00B62009" w:rsidRPr="00C26AD1" w:rsidRDefault="00B62009" w:rsidP="00B62009">
      <w:pPr>
        <w:jc w:val="both"/>
      </w:pPr>
      <w:r w:rsidRPr="00C26AD1">
        <w:t>______________________________________________________________- председатель комиссии,</w:t>
      </w:r>
    </w:p>
    <w:p w:rsidR="00B62009" w:rsidRPr="00C26AD1" w:rsidRDefault="00B62009" w:rsidP="00B62009">
      <w:pPr>
        <w:ind w:left="2721"/>
        <w:jc w:val="both"/>
      </w:pPr>
      <w:r w:rsidRPr="00C26AD1">
        <w:t>(должность, Ф.И.О.)</w:t>
      </w:r>
    </w:p>
    <w:p w:rsidR="00B62009" w:rsidRPr="00C26AD1" w:rsidRDefault="00B62009" w:rsidP="00B62009">
      <w:pPr>
        <w:jc w:val="both"/>
      </w:pPr>
      <w:r w:rsidRPr="00C26AD1">
        <w:t>_____________________________________________________________________- член комиссии,</w:t>
      </w:r>
    </w:p>
    <w:p w:rsidR="00B62009" w:rsidRPr="00C26AD1" w:rsidRDefault="00B62009" w:rsidP="00B62009">
      <w:pPr>
        <w:ind w:left="2721"/>
        <w:jc w:val="both"/>
      </w:pPr>
      <w:r w:rsidRPr="00C26AD1">
        <w:t>(должность, Ф.И.О.)</w:t>
      </w:r>
    </w:p>
    <w:p w:rsidR="00B62009" w:rsidRPr="00C26AD1" w:rsidRDefault="00B62009" w:rsidP="00B62009">
      <w:pPr>
        <w:jc w:val="both"/>
      </w:pPr>
      <w:r w:rsidRPr="00C26AD1">
        <w:t>_____________________________________________________________________- член комиссии,</w:t>
      </w:r>
    </w:p>
    <w:p w:rsidR="00B62009" w:rsidRPr="00C26AD1" w:rsidRDefault="00B62009" w:rsidP="00B62009">
      <w:pPr>
        <w:ind w:left="2721"/>
        <w:jc w:val="both"/>
      </w:pPr>
      <w:r w:rsidRPr="00C26AD1">
        <w:t>(должность, Ф.И.О.)</w:t>
      </w:r>
    </w:p>
    <w:p w:rsidR="00B62009" w:rsidRPr="00C26AD1" w:rsidRDefault="00B62009" w:rsidP="00B62009">
      <w:pPr>
        <w:jc w:val="both"/>
      </w:pPr>
      <w:r w:rsidRPr="00C26AD1">
        <w:t>представитель органа, осуществляющего функции и полномочия учредителя</w:t>
      </w:r>
    </w:p>
    <w:p w:rsidR="00B62009" w:rsidRPr="00C26AD1" w:rsidRDefault="00B62009" w:rsidP="00B62009">
      <w:pPr>
        <w:jc w:val="both"/>
      </w:pPr>
      <w:r w:rsidRPr="00C26AD1">
        <w:t>________________________________________________________________________________________,</w:t>
      </w:r>
    </w:p>
    <w:p w:rsidR="00B62009" w:rsidRPr="00C26AD1" w:rsidRDefault="00B62009" w:rsidP="00B62009">
      <w:pPr>
        <w:ind w:left="3742"/>
        <w:jc w:val="both"/>
      </w:pPr>
      <w:r w:rsidRPr="00C26AD1">
        <w:t>(должность, Ф.И.О.)</w:t>
      </w:r>
    </w:p>
    <w:p w:rsidR="00B62009" w:rsidRPr="00C26AD1" w:rsidRDefault="00B62009" w:rsidP="00B62009">
      <w:pPr>
        <w:jc w:val="both"/>
      </w:pPr>
      <w:r w:rsidRPr="00C26AD1">
        <w:t>составили настоящий акт о том, что</w:t>
      </w:r>
    </w:p>
    <w:p w:rsidR="00B62009" w:rsidRPr="00C26AD1" w:rsidRDefault="00B62009" w:rsidP="00B62009">
      <w:pPr>
        <w:jc w:val="both"/>
      </w:pPr>
      <w:r w:rsidRPr="00C26AD1">
        <w:lastRenderedPageBreak/>
        <w:t>________________________________________________________________________________________</w:t>
      </w:r>
    </w:p>
    <w:p w:rsidR="00B62009" w:rsidRPr="00C26AD1" w:rsidRDefault="00B62009" w:rsidP="00B62009">
      <w:pPr>
        <w:ind w:left="1644"/>
        <w:jc w:val="both"/>
      </w:pPr>
      <w:r w:rsidRPr="00C26AD1">
        <w:t>(должность, фамилия, инициалы сдающего в творительном падеже)</w:t>
      </w:r>
    </w:p>
    <w:p w:rsidR="00B62009" w:rsidRPr="00C26AD1" w:rsidRDefault="00B62009" w:rsidP="00B62009">
      <w:pPr>
        <w:jc w:val="both"/>
      </w:pPr>
      <w:r w:rsidRPr="00C26AD1">
        <w:t>_____________________________________________________________________________________</w:t>
      </w:r>
    </w:p>
    <w:p w:rsidR="00B62009" w:rsidRPr="00C26AD1" w:rsidRDefault="00B62009" w:rsidP="00B62009">
      <w:pPr>
        <w:ind w:left="1587"/>
        <w:jc w:val="both"/>
      </w:pPr>
      <w:r w:rsidRPr="00C26AD1">
        <w:t>(должность, фамилия, инициалы принимающего в дательном падеже)</w:t>
      </w:r>
    </w:p>
    <w:p w:rsidR="00B62009" w:rsidRPr="00C26AD1" w:rsidRDefault="00B62009" w:rsidP="00B62009">
      <w:pPr>
        <w:jc w:val="both"/>
      </w:pPr>
      <w:r w:rsidRPr="00C26AD1">
        <w:t>переданы:</w:t>
      </w:r>
    </w:p>
    <w:p w:rsidR="00B62009" w:rsidRPr="00C26AD1" w:rsidRDefault="00B62009" w:rsidP="00B62009">
      <w:pPr>
        <w:jc w:val="both"/>
      </w:pPr>
    </w:p>
    <w:p w:rsidR="00B62009" w:rsidRPr="00C26AD1" w:rsidRDefault="00B62009" w:rsidP="00B62009">
      <w:pPr>
        <w:jc w:val="both"/>
      </w:pPr>
      <w:r w:rsidRPr="00C26AD1">
        <w:t>1. Следующие документы и сведения:</w:t>
      </w:r>
    </w:p>
    <w:p w:rsidR="00B62009" w:rsidRPr="00C26AD1" w:rsidRDefault="00B62009" w:rsidP="00B62009"/>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7338"/>
        <w:gridCol w:w="2693"/>
      </w:tblGrid>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N п/п</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Описание переданных документов и сведений</w:t>
            </w:r>
          </w:p>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Количество</w:t>
            </w:r>
          </w:p>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1</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2</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3</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bl>
    <w:p w:rsidR="00B62009" w:rsidRPr="00C26AD1" w:rsidRDefault="00B62009" w:rsidP="00B62009"/>
    <w:p w:rsidR="00B62009" w:rsidRPr="00C26AD1" w:rsidRDefault="00B62009" w:rsidP="00B62009">
      <w:r w:rsidRPr="00C26AD1">
        <w:t>2. Следующая информация в электронном виде:</w:t>
      </w:r>
    </w:p>
    <w:p w:rsidR="00B62009" w:rsidRPr="00C26AD1" w:rsidRDefault="00B62009" w:rsidP="00B62009"/>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7338"/>
        <w:gridCol w:w="2693"/>
      </w:tblGrid>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N п/п</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Описание переданной информации в электронном виде</w:t>
            </w:r>
          </w:p>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Количество</w:t>
            </w:r>
          </w:p>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1</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2</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3</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bl>
    <w:p w:rsidR="00B62009" w:rsidRPr="00C26AD1" w:rsidRDefault="00B62009" w:rsidP="00B62009"/>
    <w:p w:rsidR="00B62009" w:rsidRPr="00C26AD1" w:rsidRDefault="00B62009" w:rsidP="00B62009">
      <w:r w:rsidRPr="00C26AD1">
        <w:t>3. Следующие электронные носители, необходимые для работы:</w:t>
      </w:r>
    </w:p>
    <w:p w:rsidR="00B62009" w:rsidRPr="00C26AD1" w:rsidRDefault="00B62009" w:rsidP="00B62009"/>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7338"/>
        <w:gridCol w:w="2693"/>
      </w:tblGrid>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N п/п</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Описание электронных носителей</w:t>
            </w:r>
          </w:p>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Количество</w:t>
            </w:r>
          </w:p>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1</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2</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3</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bl>
    <w:p w:rsidR="00B62009" w:rsidRPr="00C26AD1" w:rsidRDefault="00B62009" w:rsidP="00B62009"/>
    <w:p w:rsidR="00B62009" w:rsidRPr="00C26AD1" w:rsidRDefault="00B62009" w:rsidP="00B62009">
      <w:r w:rsidRPr="00C26AD1">
        <w:t>4. Ключи от сейфов: __________________________________________________________.</w:t>
      </w:r>
    </w:p>
    <w:p w:rsidR="00B62009" w:rsidRPr="00C26AD1" w:rsidRDefault="00B62009" w:rsidP="00B62009">
      <w:pPr>
        <w:ind w:left="2948"/>
      </w:pPr>
      <w:r w:rsidRPr="00C26AD1">
        <w:t>(точное описание сейфов и мест их расположения)</w:t>
      </w:r>
    </w:p>
    <w:p w:rsidR="00B62009" w:rsidRPr="00C26AD1" w:rsidRDefault="00B62009" w:rsidP="00B62009">
      <w:r w:rsidRPr="00C26AD1">
        <w:t>5. Следующие печати и штампы:</w:t>
      </w:r>
    </w:p>
    <w:p w:rsidR="00B62009" w:rsidRPr="00C26AD1" w:rsidRDefault="00B62009" w:rsidP="00B62009"/>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7338"/>
        <w:gridCol w:w="2693"/>
      </w:tblGrid>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N п/п</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Описание печатей и штампов</w:t>
            </w:r>
          </w:p>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Количество</w:t>
            </w:r>
          </w:p>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lastRenderedPageBreak/>
              <w:t>1</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2</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3</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w:t>
            </w:r>
          </w:p>
        </w:tc>
        <w:tc>
          <w:tcPr>
            <w:tcW w:w="7338"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2693"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bl>
    <w:p w:rsidR="00B62009" w:rsidRPr="00C26AD1" w:rsidRDefault="00B62009" w:rsidP="00B62009"/>
    <w:p w:rsidR="00B62009" w:rsidRPr="00C26AD1" w:rsidRDefault="00B62009" w:rsidP="00B62009">
      <w:r w:rsidRPr="00C26AD1">
        <w:t>6. Следующие чековые книжки:</w:t>
      </w:r>
    </w:p>
    <w:p w:rsidR="00B62009" w:rsidRPr="00C26AD1" w:rsidRDefault="00B62009" w:rsidP="00B62009"/>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0"/>
        <w:gridCol w:w="6346"/>
        <w:gridCol w:w="3685"/>
      </w:tblGrid>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N п/п</w:t>
            </w:r>
          </w:p>
        </w:tc>
        <w:tc>
          <w:tcPr>
            <w:tcW w:w="6346"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Наименование учреждения, выдавшего чековую книжку</w:t>
            </w:r>
          </w:p>
        </w:tc>
        <w:tc>
          <w:tcPr>
            <w:tcW w:w="3685" w:type="dxa"/>
            <w:tcBorders>
              <w:top w:val="single" w:sz="6" w:space="0" w:color="auto"/>
              <w:left w:val="single" w:sz="6" w:space="0" w:color="auto"/>
              <w:bottom w:val="single" w:sz="6" w:space="0" w:color="auto"/>
              <w:right w:val="single" w:sz="6" w:space="0" w:color="auto"/>
            </w:tcBorders>
          </w:tcPr>
          <w:p w:rsidR="00B62009" w:rsidRPr="00C26AD1" w:rsidRDefault="00B62009" w:rsidP="00B62009">
            <w:pPr>
              <w:jc w:val="center"/>
            </w:pPr>
            <w:r w:rsidRPr="00C26AD1">
              <w:rPr>
                <w:b/>
                <w:bCs/>
              </w:rPr>
              <w:t>Номера неиспользованных чеков в чековой книжке</w:t>
            </w:r>
          </w:p>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1</w:t>
            </w:r>
          </w:p>
        </w:tc>
        <w:tc>
          <w:tcPr>
            <w:tcW w:w="6346"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3685"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2</w:t>
            </w:r>
          </w:p>
        </w:tc>
        <w:tc>
          <w:tcPr>
            <w:tcW w:w="6346"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3685"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3</w:t>
            </w:r>
          </w:p>
        </w:tc>
        <w:tc>
          <w:tcPr>
            <w:tcW w:w="6346"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3685"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r w:rsidR="00B62009" w:rsidRPr="00C26AD1" w:rsidTr="00B62009">
        <w:tc>
          <w:tcPr>
            <w:tcW w:w="850" w:type="dxa"/>
            <w:tcBorders>
              <w:top w:val="single" w:sz="6" w:space="0" w:color="auto"/>
              <w:left w:val="single" w:sz="6" w:space="0" w:color="auto"/>
              <w:bottom w:val="single" w:sz="6" w:space="0" w:color="auto"/>
              <w:right w:val="single" w:sz="6" w:space="0" w:color="auto"/>
            </w:tcBorders>
          </w:tcPr>
          <w:p w:rsidR="00B62009" w:rsidRPr="00C26AD1" w:rsidRDefault="00B62009" w:rsidP="00B62009">
            <w:r w:rsidRPr="00C26AD1">
              <w:t>...</w:t>
            </w:r>
          </w:p>
        </w:tc>
        <w:tc>
          <w:tcPr>
            <w:tcW w:w="6346"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c>
          <w:tcPr>
            <w:tcW w:w="3685" w:type="dxa"/>
            <w:tcBorders>
              <w:top w:val="single" w:sz="6" w:space="0" w:color="auto"/>
              <w:left w:val="single" w:sz="6" w:space="0" w:color="auto"/>
              <w:bottom w:val="single" w:sz="6" w:space="0" w:color="auto"/>
              <w:right w:val="single" w:sz="6" w:space="0" w:color="auto"/>
            </w:tcBorders>
          </w:tcPr>
          <w:p w:rsidR="00B62009" w:rsidRPr="00C26AD1" w:rsidRDefault="00B62009" w:rsidP="00B62009"/>
        </w:tc>
      </w:tr>
    </w:tbl>
    <w:p w:rsidR="00B62009" w:rsidRPr="00C26AD1" w:rsidRDefault="00B62009" w:rsidP="00B62009"/>
    <w:p w:rsidR="00B62009" w:rsidRPr="00C26AD1" w:rsidRDefault="00B62009" w:rsidP="00B62009">
      <w:pPr>
        <w:jc w:val="both"/>
      </w:pPr>
      <w:r w:rsidRPr="00C26AD1">
        <w:t>Доведена следующая информация о проблемах, нерешенных делах, возможных или имеющих место претензиях контролирующих органов и иных аналогичных вопросах:</w:t>
      </w:r>
    </w:p>
    <w:p w:rsidR="00B62009" w:rsidRPr="00C26AD1" w:rsidRDefault="00B62009" w:rsidP="00B62009">
      <w:pPr>
        <w:jc w:val="both"/>
      </w:pPr>
      <w:r w:rsidRPr="00C26AD1">
        <w:t>_________________________________________________________________________________________</w:t>
      </w:r>
    </w:p>
    <w:p w:rsidR="00B62009" w:rsidRPr="00C26AD1" w:rsidRDefault="00B62009" w:rsidP="00B62009">
      <w:pPr>
        <w:jc w:val="both"/>
      </w:pPr>
      <w:r w:rsidRPr="00C26AD1">
        <w:t>_________________________________________________________________________________________.</w:t>
      </w:r>
    </w:p>
    <w:p w:rsidR="00B62009" w:rsidRPr="00C26AD1" w:rsidRDefault="00B62009" w:rsidP="00B62009">
      <w:pPr>
        <w:jc w:val="both"/>
      </w:pPr>
      <w:r w:rsidRPr="00C26AD1">
        <w:t>В процессе передачи документов и дел выявлены следующие существенные недостатки и нарушения в организации работы по ведению учета:</w:t>
      </w:r>
    </w:p>
    <w:p w:rsidR="00B62009" w:rsidRPr="00C26AD1" w:rsidRDefault="00B62009" w:rsidP="00B62009">
      <w:pPr>
        <w:jc w:val="both"/>
      </w:pPr>
      <w:r w:rsidRPr="00C26AD1">
        <w:t>_________________________________________________________________________________________</w:t>
      </w:r>
    </w:p>
    <w:p w:rsidR="00B62009" w:rsidRPr="00C26AD1" w:rsidRDefault="00B62009" w:rsidP="00B62009">
      <w:pPr>
        <w:jc w:val="both"/>
      </w:pPr>
      <w:r w:rsidRPr="00C26AD1">
        <w:t>_________________________________________________________________________________________.</w:t>
      </w:r>
    </w:p>
    <w:p w:rsidR="00B62009" w:rsidRPr="00C26AD1" w:rsidRDefault="00B62009" w:rsidP="00B62009">
      <w:pPr>
        <w:jc w:val="both"/>
      </w:pPr>
      <w:r w:rsidRPr="00C26AD1">
        <w:t>Передающим лицом предоставлены следующие пояснения:</w:t>
      </w:r>
    </w:p>
    <w:p w:rsidR="00B62009" w:rsidRPr="00C26AD1" w:rsidRDefault="00B62009" w:rsidP="00B62009">
      <w:pPr>
        <w:jc w:val="both"/>
      </w:pPr>
      <w:r w:rsidRPr="00C26AD1">
        <w:t>_________________________________________________________________________________________</w:t>
      </w:r>
    </w:p>
    <w:p w:rsidR="00B62009" w:rsidRPr="00C26AD1" w:rsidRDefault="00B62009" w:rsidP="00B62009">
      <w:pPr>
        <w:jc w:val="both"/>
      </w:pPr>
      <w:r w:rsidRPr="00C26AD1">
        <w:t>_________________________________________________________________________________________.</w:t>
      </w:r>
    </w:p>
    <w:p w:rsidR="00B62009" w:rsidRPr="00C26AD1" w:rsidRDefault="00B62009" w:rsidP="00B62009">
      <w:pPr>
        <w:jc w:val="both"/>
      </w:pPr>
      <w:r w:rsidRPr="00C26AD1">
        <w:t>Дополнения (примечания, рекомендации, предложения):</w:t>
      </w:r>
    </w:p>
    <w:p w:rsidR="00B62009" w:rsidRPr="00C26AD1" w:rsidRDefault="00B62009" w:rsidP="00B62009">
      <w:pPr>
        <w:jc w:val="both"/>
      </w:pPr>
      <w:r w:rsidRPr="00C26AD1">
        <w:t>_________________________________________________________________________________________</w:t>
      </w:r>
    </w:p>
    <w:p w:rsidR="00B62009" w:rsidRPr="00C26AD1" w:rsidRDefault="00B62009" w:rsidP="00B62009">
      <w:pPr>
        <w:jc w:val="both"/>
      </w:pPr>
      <w:r w:rsidRPr="00C26AD1">
        <w:t>_________________________________________________________________________________________.</w:t>
      </w:r>
    </w:p>
    <w:p w:rsidR="00B62009" w:rsidRPr="00C26AD1" w:rsidRDefault="00B62009" w:rsidP="00B62009">
      <w:pPr>
        <w:jc w:val="both"/>
      </w:pPr>
      <w:r w:rsidRPr="00C26AD1">
        <w:t>Приложения к акту:</w:t>
      </w:r>
    </w:p>
    <w:p w:rsidR="00B62009" w:rsidRPr="00C26AD1" w:rsidRDefault="00B62009" w:rsidP="00B62009">
      <w:pPr>
        <w:jc w:val="both"/>
      </w:pPr>
      <w:r w:rsidRPr="00C26AD1">
        <w:t>1. ___________________________________________________________</w:t>
      </w:r>
    </w:p>
    <w:p w:rsidR="00B62009" w:rsidRPr="00C26AD1" w:rsidRDefault="00B62009" w:rsidP="00B62009">
      <w:pPr>
        <w:jc w:val="both"/>
      </w:pPr>
      <w:r w:rsidRPr="00C26AD1">
        <w:t>2. ___________________________________________________________</w:t>
      </w:r>
    </w:p>
    <w:p w:rsidR="00B62009" w:rsidRPr="00C26AD1" w:rsidRDefault="00B62009" w:rsidP="00B62009">
      <w:pPr>
        <w:jc w:val="both"/>
      </w:pPr>
      <w:r w:rsidRPr="00C26AD1">
        <w:t>3. ___________________________________________________________</w:t>
      </w:r>
    </w:p>
    <w:p w:rsidR="00B62009" w:rsidRPr="00C26AD1" w:rsidRDefault="00B62009" w:rsidP="00B62009"/>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284"/>
        <w:gridCol w:w="2268"/>
        <w:gridCol w:w="283"/>
        <w:gridCol w:w="2835"/>
      </w:tblGrid>
      <w:tr w:rsidR="00B62009" w:rsidRPr="00C26AD1" w:rsidTr="00B62009">
        <w:tc>
          <w:tcPr>
            <w:tcW w:w="1951" w:type="dxa"/>
          </w:tcPr>
          <w:p w:rsidR="00B62009" w:rsidRPr="00C26AD1" w:rsidRDefault="00B62009" w:rsidP="00B62009">
            <w:pPr>
              <w:rPr>
                <w:lang w:val="en-US"/>
              </w:rPr>
            </w:pPr>
            <w:r w:rsidRPr="00C26AD1">
              <w:t>Передал:</w:t>
            </w:r>
          </w:p>
        </w:tc>
        <w:tc>
          <w:tcPr>
            <w:tcW w:w="284" w:type="dxa"/>
          </w:tcPr>
          <w:p w:rsidR="00B62009" w:rsidRPr="00C26AD1" w:rsidRDefault="00B62009" w:rsidP="00B62009">
            <w:pPr>
              <w:rPr>
                <w:lang w:val="en-US"/>
              </w:rPr>
            </w:pPr>
          </w:p>
        </w:tc>
        <w:tc>
          <w:tcPr>
            <w:tcW w:w="2268" w:type="dxa"/>
          </w:tcPr>
          <w:p w:rsidR="00B62009" w:rsidRPr="00C26AD1" w:rsidRDefault="00B62009" w:rsidP="00B62009">
            <w:pPr>
              <w:rPr>
                <w:lang w:val="en-US"/>
              </w:rPr>
            </w:pPr>
          </w:p>
        </w:tc>
        <w:tc>
          <w:tcPr>
            <w:tcW w:w="283" w:type="dxa"/>
          </w:tcPr>
          <w:p w:rsidR="00B62009" w:rsidRPr="00C26AD1" w:rsidRDefault="00B62009" w:rsidP="00B62009">
            <w:pPr>
              <w:rPr>
                <w:lang w:val="en-US"/>
              </w:rPr>
            </w:pPr>
          </w:p>
        </w:tc>
        <w:tc>
          <w:tcPr>
            <w:tcW w:w="2835" w:type="dxa"/>
          </w:tcPr>
          <w:p w:rsidR="00B62009" w:rsidRPr="00C26AD1" w:rsidRDefault="00B62009" w:rsidP="00B62009">
            <w:pPr>
              <w:rPr>
                <w:lang w:val="en-US"/>
              </w:rPr>
            </w:pPr>
          </w:p>
        </w:tc>
      </w:tr>
      <w:tr w:rsidR="00B62009" w:rsidRPr="00C26AD1" w:rsidTr="00B62009">
        <w:tc>
          <w:tcPr>
            <w:tcW w:w="1951" w:type="dxa"/>
            <w:tcBorders>
              <w:bottom w:val="single" w:sz="4" w:space="0" w:color="auto"/>
            </w:tcBorders>
          </w:tcPr>
          <w:p w:rsidR="00B62009" w:rsidRPr="00C26AD1" w:rsidRDefault="00B62009" w:rsidP="00B62009">
            <w:pPr>
              <w:rPr>
                <w:lang w:val="en-US"/>
              </w:rPr>
            </w:pPr>
          </w:p>
        </w:tc>
        <w:tc>
          <w:tcPr>
            <w:tcW w:w="284" w:type="dxa"/>
          </w:tcPr>
          <w:p w:rsidR="00B62009" w:rsidRPr="00C26AD1" w:rsidRDefault="00B62009" w:rsidP="00B62009">
            <w:pPr>
              <w:rPr>
                <w:lang w:val="en-US"/>
              </w:rPr>
            </w:pPr>
          </w:p>
        </w:tc>
        <w:tc>
          <w:tcPr>
            <w:tcW w:w="2268" w:type="dxa"/>
            <w:tcBorders>
              <w:bottom w:val="single" w:sz="4" w:space="0" w:color="auto"/>
            </w:tcBorders>
          </w:tcPr>
          <w:p w:rsidR="00B62009" w:rsidRPr="00C26AD1" w:rsidRDefault="00B62009" w:rsidP="00B62009">
            <w:pPr>
              <w:rPr>
                <w:lang w:val="en-US"/>
              </w:rPr>
            </w:pPr>
          </w:p>
        </w:tc>
        <w:tc>
          <w:tcPr>
            <w:tcW w:w="283" w:type="dxa"/>
          </w:tcPr>
          <w:p w:rsidR="00B62009" w:rsidRPr="00C26AD1" w:rsidRDefault="00B62009" w:rsidP="00B62009">
            <w:pPr>
              <w:rPr>
                <w:lang w:val="en-US"/>
              </w:rPr>
            </w:pPr>
          </w:p>
        </w:tc>
        <w:tc>
          <w:tcPr>
            <w:tcW w:w="2835" w:type="dxa"/>
            <w:tcBorders>
              <w:bottom w:val="single" w:sz="4" w:space="0" w:color="auto"/>
            </w:tcBorders>
          </w:tcPr>
          <w:p w:rsidR="00B62009" w:rsidRPr="00C26AD1" w:rsidRDefault="00B62009" w:rsidP="00B62009">
            <w:pPr>
              <w:rPr>
                <w:lang w:val="en-US"/>
              </w:rPr>
            </w:pPr>
          </w:p>
        </w:tc>
      </w:tr>
      <w:tr w:rsidR="00B62009" w:rsidRPr="00C26AD1" w:rsidTr="00B62009">
        <w:tc>
          <w:tcPr>
            <w:tcW w:w="1951" w:type="dxa"/>
            <w:tcBorders>
              <w:top w:val="single" w:sz="4" w:space="0" w:color="auto"/>
            </w:tcBorders>
          </w:tcPr>
          <w:p w:rsidR="00B62009" w:rsidRPr="00C26AD1" w:rsidRDefault="00B62009" w:rsidP="00B62009">
            <w:pPr>
              <w:jc w:val="center"/>
              <w:rPr>
                <w:lang w:val="en-US"/>
              </w:rPr>
            </w:pPr>
            <w:r w:rsidRPr="00C26AD1">
              <w:t>(должность)</w:t>
            </w:r>
          </w:p>
        </w:tc>
        <w:tc>
          <w:tcPr>
            <w:tcW w:w="284" w:type="dxa"/>
          </w:tcPr>
          <w:p w:rsidR="00B62009" w:rsidRPr="00C26AD1" w:rsidRDefault="00B62009" w:rsidP="00B62009">
            <w:pPr>
              <w:jc w:val="center"/>
              <w:rPr>
                <w:lang w:val="en-US"/>
              </w:rPr>
            </w:pPr>
          </w:p>
        </w:tc>
        <w:tc>
          <w:tcPr>
            <w:tcW w:w="2268" w:type="dxa"/>
            <w:tcBorders>
              <w:top w:val="single" w:sz="4" w:space="0" w:color="auto"/>
            </w:tcBorders>
          </w:tcPr>
          <w:p w:rsidR="00B62009" w:rsidRPr="00C26AD1" w:rsidRDefault="00B62009" w:rsidP="00B62009">
            <w:pPr>
              <w:jc w:val="center"/>
              <w:rPr>
                <w:lang w:val="en-US"/>
              </w:rPr>
            </w:pPr>
            <w:r w:rsidRPr="00C26AD1">
              <w:t>(подпись)</w:t>
            </w:r>
          </w:p>
        </w:tc>
        <w:tc>
          <w:tcPr>
            <w:tcW w:w="283" w:type="dxa"/>
          </w:tcPr>
          <w:p w:rsidR="00B62009" w:rsidRPr="00C26AD1" w:rsidRDefault="00B62009" w:rsidP="00B62009">
            <w:pPr>
              <w:jc w:val="center"/>
              <w:rPr>
                <w:lang w:val="en-US"/>
              </w:rPr>
            </w:pPr>
          </w:p>
        </w:tc>
        <w:tc>
          <w:tcPr>
            <w:tcW w:w="2835" w:type="dxa"/>
            <w:tcBorders>
              <w:top w:val="single" w:sz="4" w:space="0" w:color="auto"/>
            </w:tcBorders>
          </w:tcPr>
          <w:p w:rsidR="00B62009" w:rsidRPr="00C26AD1" w:rsidRDefault="00B62009" w:rsidP="00B62009">
            <w:pPr>
              <w:jc w:val="center"/>
              <w:rPr>
                <w:lang w:val="en-US"/>
              </w:rPr>
            </w:pPr>
            <w:r w:rsidRPr="00C26AD1">
              <w:t>(фамилия, инициалы)</w:t>
            </w:r>
          </w:p>
        </w:tc>
      </w:tr>
      <w:tr w:rsidR="00B62009" w:rsidRPr="00C26AD1" w:rsidTr="00B62009">
        <w:tc>
          <w:tcPr>
            <w:tcW w:w="1951" w:type="dxa"/>
          </w:tcPr>
          <w:p w:rsidR="00B62009" w:rsidRPr="00C26AD1" w:rsidRDefault="00B62009" w:rsidP="00B62009">
            <w:pPr>
              <w:rPr>
                <w:lang w:val="en-US"/>
              </w:rPr>
            </w:pPr>
            <w:r w:rsidRPr="00C26AD1">
              <w:lastRenderedPageBreak/>
              <w:t>Принял:</w:t>
            </w:r>
          </w:p>
        </w:tc>
        <w:tc>
          <w:tcPr>
            <w:tcW w:w="284" w:type="dxa"/>
          </w:tcPr>
          <w:p w:rsidR="00B62009" w:rsidRPr="00C26AD1" w:rsidRDefault="00B62009" w:rsidP="00B62009">
            <w:pPr>
              <w:rPr>
                <w:lang w:val="en-US"/>
              </w:rPr>
            </w:pPr>
          </w:p>
        </w:tc>
        <w:tc>
          <w:tcPr>
            <w:tcW w:w="2268" w:type="dxa"/>
          </w:tcPr>
          <w:p w:rsidR="00B62009" w:rsidRPr="00C26AD1" w:rsidRDefault="00B62009" w:rsidP="00B62009">
            <w:pPr>
              <w:rPr>
                <w:lang w:val="en-US"/>
              </w:rPr>
            </w:pPr>
          </w:p>
        </w:tc>
        <w:tc>
          <w:tcPr>
            <w:tcW w:w="283" w:type="dxa"/>
          </w:tcPr>
          <w:p w:rsidR="00B62009" w:rsidRPr="00C26AD1" w:rsidRDefault="00B62009" w:rsidP="00B62009">
            <w:pPr>
              <w:rPr>
                <w:lang w:val="en-US"/>
              </w:rPr>
            </w:pPr>
          </w:p>
        </w:tc>
        <w:tc>
          <w:tcPr>
            <w:tcW w:w="2835" w:type="dxa"/>
          </w:tcPr>
          <w:p w:rsidR="00B62009" w:rsidRPr="00C26AD1" w:rsidRDefault="00B62009" w:rsidP="00B62009">
            <w:pPr>
              <w:rPr>
                <w:lang w:val="en-US"/>
              </w:rPr>
            </w:pPr>
          </w:p>
        </w:tc>
      </w:tr>
      <w:tr w:rsidR="00B62009" w:rsidRPr="00C26AD1" w:rsidTr="00B62009">
        <w:tc>
          <w:tcPr>
            <w:tcW w:w="1951" w:type="dxa"/>
            <w:tcBorders>
              <w:bottom w:val="single" w:sz="4" w:space="0" w:color="auto"/>
            </w:tcBorders>
          </w:tcPr>
          <w:p w:rsidR="00B62009" w:rsidRPr="00C26AD1" w:rsidRDefault="00B62009" w:rsidP="00B62009">
            <w:pPr>
              <w:rPr>
                <w:lang w:val="en-US"/>
              </w:rPr>
            </w:pPr>
          </w:p>
        </w:tc>
        <w:tc>
          <w:tcPr>
            <w:tcW w:w="284" w:type="dxa"/>
          </w:tcPr>
          <w:p w:rsidR="00B62009" w:rsidRPr="00C26AD1" w:rsidRDefault="00B62009" w:rsidP="00B62009">
            <w:pPr>
              <w:rPr>
                <w:lang w:val="en-US"/>
              </w:rPr>
            </w:pPr>
          </w:p>
        </w:tc>
        <w:tc>
          <w:tcPr>
            <w:tcW w:w="2268" w:type="dxa"/>
            <w:tcBorders>
              <w:bottom w:val="single" w:sz="4" w:space="0" w:color="auto"/>
            </w:tcBorders>
          </w:tcPr>
          <w:p w:rsidR="00B62009" w:rsidRPr="00C26AD1" w:rsidRDefault="00B62009" w:rsidP="00B62009">
            <w:pPr>
              <w:rPr>
                <w:lang w:val="en-US"/>
              </w:rPr>
            </w:pPr>
          </w:p>
        </w:tc>
        <w:tc>
          <w:tcPr>
            <w:tcW w:w="283" w:type="dxa"/>
          </w:tcPr>
          <w:p w:rsidR="00B62009" w:rsidRPr="00C26AD1" w:rsidRDefault="00B62009" w:rsidP="00B62009">
            <w:pPr>
              <w:rPr>
                <w:lang w:val="en-US"/>
              </w:rPr>
            </w:pPr>
          </w:p>
        </w:tc>
        <w:tc>
          <w:tcPr>
            <w:tcW w:w="2835" w:type="dxa"/>
            <w:tcBorders>
              <w:bottom w:val="single" w:sz="4" w:space="0" w:color="auto"/>
            </w:tcBorders>
          </w:tcPr>
          <w:p w:rsidR="00B62009" w:rsidRPr="00C26AD1" w:rsidRDefault="00B62009" w:rsidP="00B62009">
            <w:pPr>
              <w:rPr>
                <w:lang w:val="en-US"/>
              </w:rPr>
            </w:pPr>
          </w:p>
        </w:tc>
      </w:tr>
      <w:tr w:rsidR="00B62009" w:rsidRPr="00C26AD1" w:rsidTr="00B62009">
        <w:tc>
          <w:tcPr>
            <w:tcW w:w="1951" w:type="dxa"/>
            <w:tcBorders>
              <w:top w:val="single" w:sz="4" w:space="0" w:color="auto"/>
            </w:tcBorders>
          </w:tcPr>
          <w:p w:rsidR="00B62009" w:rsidRPr="00C26AD1" w:rsidRDefault="00B62009" w:rsidP="00B62009">
            <w:pPr>
              <w:jc w:val="center"/>
              <w:rPr>
                <w:lang w:val="en-US"/>
              </w:rPr>
            </w:pPr>
            <w:r w:rsidRPr="00C26AD1">
              <w:t>(должность)</w:t>
            </w:r>
          </w:p>
        </w:tc>
        <w:tc>
          <w:tcPr>
            <w:tcW w:w="284" w:type="dxa"/>
          </w:tcPr>
          <w:p w:rsidR="00B62009" w:rsidRPr="00C26AD1" w:rsidRDefault="00B62009" w:rsidP="00B62009">
            <w:pPr>
              <w:jc w:val="center"/>
              <w:rPr>
                <w:lang w:val="en-US"/>
              </w:rPr>
            </w:pPr>
          </w:p>
        </w:tc>
        <w:tc>
          <w:tcPr>
            <w:tcW w:w="2268" w:type="dxa"/>
            <w:tcBorders>
              <w:top w:val="single" w:sz="4" w:space="0" w:color="auto"/>
            </w:tcBorders>
          </w:tcPr>
          <w:p w:rsidR="00B62009" w:rsidRPr="00C26AD1" w:rsidRDefault="00B62009" w:rsidP="00B62009">
            <w:pPr>
              <w:jc w:val="center"/>
              <w:rPr>
                <w:lang w:val="en-US"/>
              </w:rPr>
            </w:pPr>
            <w:r w:rsidRPr="00C26AD1">
              <w:t>(подпись)</w:t>
            </w:r>
          </w:p>
        </w:tc>
        <w:tc>
          <w:tcPr>
            <w:tcW w:w="283" w:type="dxa"/>
          </w:tcPr>
          <w:p w:rsidR="00B62009" w:rsidRPr="00C26AD1" w:rsidRDefault="00B62009" w:rsidP="00B62009">
            <w:pPr>
              <w:jc w:val="center"/>
              <w:rPr>
                <w:lang w:val="en-US"/>
              </w:rPr>
            </w:pPr>
          </w:p>
        </w:tc>
        <w:tc>
          <w:tcPr>
            <w:tcW w:w="2835" w:type="dxa"/>
            <w:tcBorders>
              <w:top w:val="single" w:sz="4" w:space="0" w:color="auto"/>
            </w:tcBorders>
          </w:tcPr>
          <w:p w:rsidR="00B62009" w:rsidRPr="00C26AD1" w:rsidRDefault="00B62009" w:rsidP="00B62009">
            <w:pPr>
              <w:jc w:val="center"/>
              <w:rPr>
                <w:lang w:val="en-US"/>
              </w:rPr>
            </w:pPr>
            <w:r w:rsidRPr="00C26AD1">
              <w:t>(фамилия, инициалы)</w:t>
            </w:r>
          </w:p>
        </w:tc>
      </w:tr>
      <w:tr w:rsidR="00B62009" w:rsidRPr="00C26AD1" w:rsidTr="00B62009">
        <w:tc>
          <w:tcPr>
            <w:tcW w:w="7621" w:type="dxa"/>
            <w:gridSpan w:val="5"/>
          </w:tcPr>
          <w:p w:rsidR="00B62009" w:rsidRPr="00C26AD1" w:rsidRDefault="00B62009" w:rsidP="00B62009">
            <w:pPr>
              <w:rPr>
                <w:lang w:val="en-US"/>
              </w:rPr>
            </w:pPr>
            <w:r w:rsidRPr="00C26AD1">
              <w:t>Председатель комиссии:</w:t>
            </w:r>
          </w:p>
        </w:tc>
      </w:tr>
      <w:tr w:rsidR="00B62009" w:rsidRPr="00C26AD1" w:rsidTr="00B62009">
        <w:tc>
          <w:tcPr>
            <w:tcW w:w="1951" w:type="dxa"/>
            <w:tcBorders>
              <w:bottom w:val="single" w:sz="4" w:space="0" w:color="auto"/>
            </w:tcBorders>
          </w:tcPr>
          <w:p w:rsidR="00B62009" w:rsidRPr="00C26AD1" w:rsidRDefault="00B62009" w:rsidP="00B62009">
            <w:pPr>
              <w:rPr>
                <w:lang w:val="en-US"/>
              </w:rPr>
            </w:pPr>
          </w:p>
        </w:tc>
        <w:tc>
          <w:tcPr>
            <w:tcW w:w="284" w:type="dxa"/>
          </w:tcPr>
          <w:p w:rsidR="00B62009" w:rsidRPr="00C26AD1" w:rsidRDefault="00B62009" w:rsidP="00B62009">
            <w:pPr>
              <w:rPr>
                <w:lang w:val="en-US"/>
              </w:rPr>
            </w:pPr>
          </w:p>
        </w:tc>
        <w:tc>
          <w:tcPr>
            <w:tcW w:w="2268" w:type="dxa"/>
            <w:tcBorders>
              <w:bottom w:val="single" w:sz="4" w:space="0" w:color="auto"/>
            </w:tcBorders>
          </w:tcPr>
          <w:p w:rsidR="00B62009" w:rsidRPr="00C26AD1" w:rsidRDefault="00B62009" w:rsidP="00B62009">
            <w:pPr>
              <w:rPr>
                <w:lang w:val="en-US"/>
              </w:rPr>
            </w:pPr>
          </w:p>
        </w:tc>
        <w:tc>
          <w:tcPr>
            <w:tcW w:w="283" w:type="dxa"/>
          </w:tcPr>
          <w:p w:rsidR="00B62009" w:rsidRPr="00C26AD1" w:rsidRDefault="00B62009" w:rsidP="00B62009">
            <w:pPr>
              <w:rPr>
                <w:lang w:val="en-US"/>
              </w:rPr>
            </w:pPr>
          </w:p>
        </w:tc>
        <w:tc>
          <w:tcPr>
            <w:tcW w:w="2835" w:type="dxa"/>
            <w:tcBorders>
              <w:bottom w:val="single" w:sz="4" w:space="0" w:color="auto"/>
            </w:tcBorders>
          </w:tcPr>
          <w:p w:rsidR="00B62009" w:rsidRPr="00C26AD1" w:rsidRDefault="00B62009" w:rsidP="00B62009">
            <w:pPr>
              <w:rPr>
                <w:lang w:val="en-US"/>
              </w:rPr>
            </w:pPr>
          </w:p>
        </w:tc>
      </w:tr>
      <w:tr w:rsidR="00B62009" w:rsidRPr="00C26AD1" w:rsidTr="00B62009">
        <w:tc>
          <w:tcPr>
            <w:tcW w:w="1951" w:type="dxa"/>
            <w:tcBorders>
              <w:top w:val="single" w:sz="4" w:space="0" w:color="auto"/>
            </w:tcBorders>
          </w:tcPr>
          <w:p w:rsidR="00B62009" w:rsidRPr="00C26AD1" w:rsidRDefault="00B62009" w:rsidP="00B62009">
            <w:pPr>
              <w:jc w:val="center"/>
              <w:rPr>
                <w:lang w:val="en-US"/>
              </w:rPr>
            </w:pPr>
            <w:r w:rsidRPr="00C26AD1">
              <w:t>(должность)</w:t>
            </w:r>
          </w:p>
        </w:tc>
        <w:tc>
          <w:tcPr>
            <w:tcW w:w="284" w:type="dxa"/>
          </w:tcPr>
          <w:p w:rsidR="00B62009" w:rsidRPr="00C26AD1" w:rsidRDefault="00B62009" w:rsidP="00B62009">
            <w:pPr>
              <w:jc w:val="center"/>
              <w:rPr>
                <w:lang w:val="en-US"/>
              </w:rPr>
            </w:pPr>
          </w:p>
        </w:tc>
        <w:tc>
          <w:tcPr>
            <w:tcW w:w="2268" w:type="dxa"/>
          </w:tcPr>
          <w:p w:rsidR="00B62009" w:rsidRPr="00C26AD1" w:rsidRDefault="00B62009" w:rsidP="00B62009">
            <w:pPr>
              <w:jc w:val="center"/>
              <w:rPr>
                <w:lang w:val="en-US"/>
              </w:rPr>
            </w:pPr>
            <w:r w:rsidRPr="00C26AD1">
              <w:t>(подпись)</w:t>
            </w:r>
          </w:p>
        </w:tc>
        <w:tc>
          <w:tcPr>
            <w:tcW w:w="283" w:type="dxa"/>
          </w:tcPr>
          <w:p w:rsidR="00B62009" w:rsidRPr="00C26AD1" w:rsidRDefault="00B62009" w:rsidP="00B62009">
            <w:pPr>
              <w:jc w:val="center"/>
              <w:rPr>
                <w:lang w:val="en-US"/>
              </w:rPr>
            </w:pPr>
          </w:p>
        </w:tc>
        <w:tc>
          <w:tcPr>
            <w:tcW w:w="2835" w:type="dxa"/>
          </w:tcPr>
          <w:p w:rsidR="00B62009" w:rsidRPr="00C26AD1" w:rsidRDefault="00B62009" w:rsidP="00B62009">
            <w:pPr>
              <w:jc w:val="center"/>
              <w:rPr>
                <w:lang w:val="en-US"/>
              </w:rPr>
            </w:pPr>
            <w:r w:rsidRPr="00C26AD1">
              <w:t>(фамилия, инициалы)</w:t>
            </w:r>
          </w:p>
        </w:tc>
      </w:tr>
      <w:tr w:rsidR="00B62009" w:rsidRPr="00C26AD1" w:rsidTr="00B62009">
        <w:tc>
          <w:tcPr>
            <w:tcW w:w="7621" w:type="dxa"/>
            <w:gridSpan w:val="5"/>
          </w:tcPr>
          <w:p w:rsidR="00B62009" w:rsidRPr="00C26AD1" w:rsidRDefault="00B62009" w:rsidP="00B62009">
            <w:pPr>
              <w:rPr>
                <w:lang w:val="en-US"/>
              </w:rPr>
            </w:pPr>
            <w:r w:rsidRPr="00C26AD1">
              <w:t>Члены комиссии:</w:t>
            </w:r>
          </w:p>
        </w:tc>
      </w:tr>
      <w:tr w:rsidR="00B62009" w:rsidRPr="00C26AD1" w:rsidTr="00B62009">
        <w:tc>
          <w:tcPr>
            <w:tcW w:w="1951" w:type="dxa"/>
            <w:tcBorders>
              <w:bottom w:val="single" w:sz="4" w:space="0" w:color="auto"/>
            </w:tcBorders>
          </w:tcPr>
          <w:p w:rsidR="00B62009" w:rsidRPr="00C26AD1" w:rsidRDefault="00B62009" w:rsidP="00B62009">
            <w:pPr>
              <w:rPr>
                <w:lang w:val="en-US"/>
              </w:rPr>
            </w:pPr>
          </w:p>
        </w:tc>
        <w:tc>
          <w:tcPr>
            <w:tcW w:w="284" w:type="dxa"/>
          </w:tcPr>
          <w:p w:rsidR="00B62009" w:rsidRPr="00C26AD1" w:rsidRDefault="00B62009" w:rsidP="00B62009">
            <w:pPr>
              <w:rPr>
                <w:lang w:val="en-US"/>
              </w:rPr>
            </w:pPr>
          </w:p>
        </w:tc>
        <w:tc>
          <w:tcPr>
            <w:tcW w:w="2268" w:type="dxa"/>
            <w:tcBorders>
              <w:bottom w:val="single" w:sz="4" w:space="0" w:color="auto"/>
            </w:tcBorders>
          </w:tcPr>
          <w:p w:rsidR="00B62009" w:rsidRPr="00C26AD1" w:rsidRDefault="00B62009" w:rsidP="00B62009">
            <w:pPr>
              <w:rPr>
                <w:lang w:val="en-US"/>
              </w:rPr>
            </w:pPr>
          </w:p>
        </w:tc>
        <w:tc>
          <w:tcPr>
            <w:tcW w:w="283" w:type="dxa"/>
          </w:tcPr>
          <w:p w:rsidR="00B62009" w:rsidRPr="00C26AD1" w:rsidRDefault="00B62009" w:rsidP="00B62009">
            <w:pPr>
              <w:rPr>
                <w:lang w:val="en-US"/>
              </w:rPr>
            </w:pPr>
          </w:p>
        </w:tc>
        <w:tc>
          <w:tcPr>
            <w:tcW w:w="2835" w:type="dxa"/>
            <w:tcBorders>
              <w:bottom w:val="single" w:sz="4" w:space="0" w:color="auto"/>
            </w:tcBorders>
          </w:tcPr>
          <w:p w:rsidR="00B62009" w:rsidRPr="00C26AD1" w:rsidRDefault="00B62009" w:rsidP="00B62009">
            <w:pPr>
              <w:rPr>
                <w:lang w:val="en-US"/>
              </w:rPr>
            </w:pPr>
          </w:p>
        </w:tc>
      </w:tr>
      <w:tr w:rsidR="00B62009" w:rsidRPr="00C26AD1" w:rsidTr="00B62009">
        <w:tc>
          <w:tcPr>
            <w:tcW w:w="1951" w:type="dxa"/>
            <w:tcBorders>
              <w:top w:val="single" w:sz="4" w:space="0" w:color="auto"/>
            </w:tcBorders>
          </w:tcPr>
          <w:p w:rsidR="00B62009" w:rsidRPr="00C26AD1" w:rsidRDefault="00B62009" w:rsidP="00B62009">
            <w:pPr>
              <w:jc w:val="center"/>
              <w:rPr>
                <w:lang w:val="en-US"/>
              </w:rPr>
            </w:pPr>
            <w:r w:rsidRPr="00C26AD1">
              <w:t>(должность)</w:t>
            </w:r>
          </w:p>
        </w:tc>
        <w:tc>
          <w:tcPr>
            <w:tcW w:w="284" w:type="dxa"/>
          </w:tcPr>
          <w:p w:rsidR="00B62009" w:rsidRPr="00C26AD1" w:rsidRDefault="00B62009" w:rsidP="00B62009">
            <w:pPr>
              <w:jc w:val="center"/>
              <w:rPr>
                <w:lang w:val="en-US"/>
              </w:rPr>
            </w:pPr>
          </w:p>
        </w:tc>
        <w:tc>
          <w:tcPr>
            <w:tcW w:w="2268" w:type="dxa"/>
          </w:tcPr>
          <w:p w:rsidR="00B62009" w:rsidRPr="00C26AD1" w:rsidRDefault="00B62009" w:rsidP="00B62009">
            <w:pPr>
              <w:jc w:val="center"/>
              <w:rPr>
                <w:lang w:val="en-US"/>
              </w:rPr>
            </w:pPr>
            <w:r w:rsidRPr="00C26AD1">
              <w:t>(подпись)</w:t>
            </w:r>
          </w:p>
        </w:tc>
        <w:tc>
          <w:tcPr>
            <w:tcW w:w="283" w:type="dxa"/>
          </w:tcPr>
          <w:p w:rsidR="00B62009" w:rsidRPr="00C26AD1" w:rsidRDefault="00B62009" w:rsidP="00B62009">
            <w:pPr>
              <w:jc w:val="center"/>
              <w:rPr>
                <w:lang w:val="en-US"/>
              </w:rPr>
            </w:pPr>
          </w:p>
        </w:tc>
        <w:tc>
          <w:tcPr>
            <w:tcW w:w="2835" w:type="dxa"/>
          </w:tcPr>
          <w:p w:rsidR="00B62009" w:rsidRPr="00C26AD1" w:rsidRDefault="00B62009" w:rsidP="00B62009">
            <w:pPr>
              <w:jc w:val="center"/>
              <w:rPr>
                <w:lang w:val="en-US"/>
              </w:rPr>
            </w:pPr>
            <w:r w:rsidRPr="00C26AD1">
              <w:t>(фамилия, инициалы)</w:t>
            </w:r>
          </w:p>
        </w:tc>
      </w:tr>
      <w:tr w:rsidR="00B62009" w:rsidRPr="00C26AD1" w:rsidTr="00B62009">
        <w:tc>
          <w:tcPr>
            <w:tcW w:w="1951" w:type="dxa"/>
            <w:tcBorders>
              <w:bottom w:val="single" w:sz="4" w:space="0" w:color="auto"/>
            </w:tcBorders>
          </w:tcPr>
          <w:p w:rsidR="00B62009" w:rsidRPr="00C26AD1" w:rsidRDefault="00B62009" w:rsidP="00B62009">
            <w:pPr>
              <w:rPr>
                <w:lang w:val="en-US"/>
              </w:rPr>
            </w:pPr>
          </w:p>
        </w:tc>
        <w:tc>
          <w:tcPr>
            <w:tcW w:w="284" w:type="dxa"/>
          </w:tcPr>
          <w:p w:rsidR="00B62009" w:rsidRPr="00C26AD1" w:rsidRDefault="00B62009" w:rsidP="00B62009">
            <w:pPr>
              <w:rPr>
                <w:lang w:val="en-US"/>
              </w:rPr>
            </w:pPr>
          </w:p>
        </w:tc>
        <w:tc>
          <w:tcPr>
            <w:tcW w:w="2268" w:type="dxa"/>
            <w:tcBorders>
              <w:bottom w:val="single" w:sz="4" w:space="0" w:color="auto"/>
            </w:tcBorders>
          </w:tcPr>
          <w:p w:rsidR="00B62009" w:rsidRPr="00C26AD1" w:rsidRDefault="00B62009" w:rsidP="00B62009">
            <w:pPr>
              <w:rPr>
                <w:lang w:val="en-US"/>
              </w:rPr>
            </w:pPr>
          </w:p>
        </w:tc>
        <w:tc>
          <w:tcPr>
            <w:tcW w:w="283" w:type="dxa"/>
          </w:tcPr>
          <w:p w:rsidR="00B62009" w:rsidRPr="00C26AD1" w:rsidRDefault="00B62009" w:rsidP="00B62009">
            <w:pPr>
              <w:rPr>
                <w:lang w:val="en-US"/>
              </w:rPr>
            </w:pPr>
          </w:p>
        </w:tc>
        <w:tc>
          <w:tcPr>
            <w:tcW w:w="2835" w:type="dxa"/>
            <w:tcBorders>
              <w:bottom w:val="single" w:sz="4" w:space="0" w:color="auto"/>
            </w:tcBorders>
          </w:tcPr>
          <w:p w:rsidR="00B62009" w:rsidRPr="00C26AD1" w:rsidRDefault="00B62009" w:rsidP="00B62009">
            <w:pPr>
              <w:rPr>
                <w:lang w:val="en-US"/>
              </w:rPr>
            </w:pPr>
          </w:p>
        </w:tc>
      </w:tr>
      <w:tr w:rsidR="00B62009" w:rsidRPr="00C26AD1" w:rsidTr="00B62009">
        <w:tc>
          <w:tcPr>
            <w:tcW w:w="1951" w:type="dxa"/>
            <w:tcBorders>
              <w:top w:val="single" w:sz="4" w:space="0" w:color="auto"/>
            </w:tcBorders>
          </w:tcPr>
          <w:p w:rsidR="00B62009" w:rsidRPr="00C26AD1" w:rsidRDefault="00B62009" w:rsidP="00B62009">
            <w:pPr>
              <w:jc w:val="center"/>
              <w:rPr>
                <w:lang w:val="en-US"/>
              </w:rPr>
            </w:pPr>
            <w:r w:rsidRPr="00C26AD1">
              <w:t>(должность)</w:t>
            </w:r>
          </w:p>
        </w:tc>
        <w:tc>
          <w:tcPr>
            <w:tcW w:w="284" w:type="dxa"/>
          </w:tcPr>
          <w:p w:rsidR="00B62009" w:rsidRPr="00C26AD1" w:rsidRDefault="00B62009" w:rsidP="00B62009">
            <w:pPr>
              <w:jc w:val="center"/>
              <w:rPr>
                <w:lang w:val="en-US"/>
              </w:rPr>
            </w:pPr>
          </w:p>
        </w:tc>
        <w:tc>
          <w:tcPr>
            <w:tcW w:w="2268" w:type="dxa"/>
            <w:tcBorders>
              <w:top w:val="single" w:sz="4" w:space="0" w:color="auto"/>
            </w:tcBorders>
          </w:tcPr>
          <w:p w:rsidR="00B62009" w:rsidRPr="00C26AD1" w:rsidRDefault="00B62009" w:rsidP="00B62009">
            <w:pPr>
              <w:jc w:val="center"/>
              <w:rPr>
                <w:lang w:val="en-US"/>
              </w:rPr>
            </w:pPr>
            <w:r w:rsidRPr="00C26AD1">
              <w:t>(подпись)</w:t>
            </w:r>
          </w:p>
        </w:tc>
        <w:tc>
          <w:tcPr>
            <w:tcW w:w="283" w:type="dxa"/>
          </w:tcPr>
          <w:p w:rsidR="00B62009" w:rsidRPr="00C26AD1" w:rsidRDefault="00B62009" w:rsidP="00B62009">
            <w:pPr>
              <w:jc w:val="center"/>
              <w:rPr>
                <w:lang w:val="en-US"/>
              </w:rPr>
            </w:pPr>
          </w:p>
        </w:tc>
        <w:tc>
          <w:tcPr>
            <w:tcW w:w="2835" w:type="dxa"/>
            <w:tcBorders>
              <w:top w:val="single" w:sz="4" w:space="0" w:color="auto"/>
            </w:tcBorders>
          </w:tcPr>
          <w:p w:rsidR="00B62009" w:rsidRPr="00C26AD1" w:rsidRDefault="00B62009" w:rsidP="00B62009">
            <w:pPr>
              <w:jc w:val="center"/>
              <w:rPr>
                <w:lang w:val="en-US"/>
              </w:rPr>
            </w:pPr>
            <w:r w:rsidRPr="00C26AD1">
              <w:t>(фамилия, инициалы)</w:t>
            </w:r>
          </w:p>
        </w:tc>
      </w:tr>
      <w:tr w:rsidR="00B62009" w:rsidRPr="00C26AD1" w:rsidTr="00B62009">
        <w:tc>
          <w:tcPr>
            <w:tcW w:w="7621" w:type="dxa"/>
            <w:gridSpan w:val="5"/>
          </w:tcPr>
          <w:p w:rsidR="00B62009" w:rsidRPr="00C26AD1" w:rsidRDefault="00B62009" w:rsidP="00B62009">
            <w:r w:rsidRPr="00C26AD1">
              <w:t>Представитель органа, осуществляющего функции и полномочия учредителя:</w:t>
            </w:r>
          </w:p>
        </w:tc>
      </w:tr>
      <w:tr w:rsidR="00B62009" w:rsidRPr="00C26AD1" w:rsidTr="00B62009">
        <w:tc>
          <w:tcPr>
            <w:tcW w:w="1951" w:type="dxa"/>
            <w:tcBorders>
              <w:bottom w:val="single" w:sz="4" w:space="0" w:color="auto"/>
            </w:tcBorders>
          </w:tcPr>
          <w:p w:rsidR="00B62009" w:rsidRPr="00C26AD1" w:rsidRDefault="00B62009" w:rsidP="00B62009"/>
        </w:tc>
        <w:tc>
          <w:tcPr>
            <w:tcW w:w="284" w:type="dxa"/>
          </w:tcPr>
          <w:p w:rsidR="00B62009" w:rsidRPr="00C26AD1" w:rsidRDefault="00B62009" w:rsidP="00B62009"/>
        </w:tc>
        <w:tc>
          <w:tcPr>
            <w:tcW w:w="2268" w:type="dxa"/>
            <w:tcBorders>
              <w:bottom w:val="single" w:sz="4" w:space="0" w:color="auto"/>
            </w:tcBorders>
          </w:tcPr>
          <w:p w:rsidR="00B62009" w:rsidRPr="00C26AD1" w:rsidRDefault="00B62009" w:rsidP="00B62009"/>
        </w:tc>
        <w:tc>
          <w:tcPr>
            <w:tcW w:w="283" w:type="dxa"/>
          </w:tcPr>
          <w:p w:rsidR="00B62009" w:rsidRPr="00C26AD1" w:rsidRDefault="00B62009" w:rsidP="00B62009"/>
        </w:tc>
        <w:tc>
          <w:tcPr>
            <w:tcW w:w="2835" w:type="dxa"/>
            <w:tcBorders>
              <w:bottom w:val="single" w:sz="4" w:space="0" w:color="auto"/>
            </w:tcBorders>
          </w:tcPr>
          <w:p w:rsidR="00B62009" w:rsidRPr="00C26AD1" w:rsidRDefault="00B62009" w:rsidP="00B62009"/>
        </w:tc>
      </w:tr>
      <w:tr w:rsidR="00B62009" w:rsidRPr="00C26AD1" w:rsidTr="00B62009">
        <w:tc>
          <w:tcPr>
            <w:tcW w:w="1951" w:type="dxa"/>
            <w:tcBorders>
              <w:top w:val="single" w:sz="4" w:space="0" w:color="auto"/>
            </w:tcBorders>
          </w:tcPr>
          <w:p w:rsidR="00B62009" w:rsidRPr="00C26AD1" w:rsidRDefault="00B62009" w:rsidP="00B62009">
            <w:pPr>
              <w:jc w:val="center"/>
              <w:rPr>
                <w:lang w:val="en-US"/>
              </w:rPr>
            </w:pPr>
            <w:r w:rsidRPr="00C26AD1">
              <w:t>(должность)</w:t>
            </w:r>
          </w:p>
        </w:tc>
        <w:tc>
          <w:tcPr>
            <w:tcW w:w="284" w:type="dxa"/>
          </w:tcPr>
          <w:p w:rsidR="00B62009" w:rsidRPr="00C26AD1" w:rsidRDefault="00B62009" w:rsidP="00B62009">
            <w:pPr>
              <w:jc w:val="center"/>
              <w:rPr>
                <w:lang w:val="en-US"/>
              </w:rPr>
            </w:pPr>
          </w:p>
        </w:tc>
        <w:tc>
          <w:tcPr>
            <w:tcW w:w="2268" w:type="dxa"/>
          </w:tcPr>
          <w:p w:rsidR="00B62009" w:rsidRPr="00C26AD1" w:rsidRDefault="00B62009" w:rsidP="00B62009">
            <w:pPr>
              <w:jc w:val="center"/>
              <w:rPr>
                <w:lang w:val="en-US"/>
              </w:rPr>
            </w:pPr>
            <w:r w:rsidRPr="00C26AD1">
              <w:t>(подпись)</w:t>
            </w:r>
          </w:p>
        </w:tc>
        <w:tc>
          <w:tcPr>
            <w:tcW w:w="283" w:type="dxa"/>
          </w:tcPr>
          <w:p w:rsidR="00B62009" w:rsidRPr="00C26AD1" w:rsidRDefault="00B62009" w:rsidP="00B62009">
            <w:pPr>
              <w:jc w:val="center"/>
              <w:rPr>
                <w:lang w:val="en-US"/>
              </w:rPr>
            </w:pPr>
          </w:p>
        </w:tc>
        <w:tc>
          <w:tcPr>
            <w:tcW w:w="2835" w:type="dxa"/>
          </w:tcPr>
          <w:p w:rsidR="00B62009" w:rsidRPr="00C26AD1" w:rsidRDefault="00B62009" w:rsidP="00B62009">
            <w:pPr>
              <w:jc w:val="center"/>
              <w:rPr>
                <w:lang w:val="en-US"/>
              </w:rPr>
            </w:pPr>
            <w:r w:rsidRPr="00C26AD1">
              <w:t>(фамилия, инициалы)</w:t>
            </w:r>
          </w:p>
        </w:tc>
      </w:tr>
    </w:tbl>
    <w:p w:rsidR="00B62009" w:rsidRPr="00C26AD1" w:rsidRDefault="00B62009" w:rsidP="00B62009"/>
    <w:p w:rsidR="00B62009" w:rsidRPr="00C26AD1" w:rsidRDefault="00B62009" w:rsidP="00B62009">
      <w:pPr>
        <w:jc w:val="center"/>
      </w:pPr>
      <w:r w:rsidRPr="00C26AD1">
        <w:t>Оборот последнего листа</w:t>
      </w:r>
    </w:p>
    <w:p w:rsidR="00B62009" w:rsidRPr="00C26AD1" w:rsidRDefault="00B62009" w:rsidP="00B62009"/>
    <w:p w:rsidR="00B62009" w:rsidRPr="00C26AD1" w:rsidRDefault="00B62009" w:rsidP="00B62009">
      <w:pPr>
        <w:jc w:val="both"/>
      </w:pPr>
      <w:r w:rsidRPr="00C26AD1">
        <w:t>В настоящем акте пронумеровано, прошнуровано и заверено печатью ___ листов.</w:t>
      </w:r>
    </w:p>
    <w:p w:rsidR="00B62009" w:rsidRPr="00C26AD1" w:rsidRDefault="00B62009" w:rsidP="00B62009"/>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77"/>
        <w:gridCol w:w="317"/>
        <w:gridCol w:w="2198"/>
        <w:gridCol w:w="236"/>
        <w:gridCol w:w="2494"/>
      </w:tblGrid>
      <w:tr w:rsidR="00B62009" w:rsidRPr="00C26AD1" w:rsidTr="00B62009">
        <w:tc>
          <w:tcPr>
            <w:tcW w:w="4077" w:type="dxa"/>
            <w:tcBorders>
              <w:bottom w:val="single" w:sz="4" w:space="0" w:color="auto"/>
            </w:tcBorders>
          </w:tcPr>
          <w:p w:rsidR="00B62009" w:rsidRPr="00C26AD1" w:rsidRDefault="00B62009" w:rsidP="00B62009">
            <w:pPr>
              <w:rPr>
                <w:lang w:val="en-US"/>
              </w:rPr>
            </w:pPr>
          </w:p>
        </w:tc>
        <w:tc>
          <w:tcPr>
            <w:tcW w:w="317" w:type="dxa"/>
          </w:tcPr>
          <w:p w:rsidR="00B62009" w:rsidRPr="00C26AD1" w:rsidRDefault="00B62009" w:rsidP="00B62009">
            <w:pPr>
              <w:rPr>
                <w:lang w:val="en-US"/>
              </w:rPr>
            </w:pPr>
          </w:p>
        </w:tc>
        <w:tc>
          <w:tcPr>
            <w:tcW w:w="2198" w:type="dxa"/>
            <w:tcBorders>
              <w:bottom w:val="single" w:sz="4" w:space="0" w:color="auto"/>
            </w:tcBorders>
          </w:tcPr>
          <w:p w:rsidR="00B62009" w:rsidRPr="00C26AD1" w:rsidRDefault="00B62009" w:rsidP="00B62009">
            <w:pPr>
              <w:rPr>
                <w:lang w:val="en-US"/>
              </w:rPr>
            </w:pPr>
          </w:p>
        </w:tc>
        <w:tc>
          <w:tcPr>
            <w:tcW w:w="236" w:type="dxa"/>
          </w:tcPr>
          <w:p w:rsidR="00B62009" w:rsidRPr="00C26AD1" w:rsidRDefault="00B62009" w:rsidP="00B62009">
            <w:pPr>
              <w:rPr>
                <w:lang w:val="en-US"/>
              </w:rPr>
            </w:pPr>
          </w:p>
        </w:tc>
        <w:tc>
          <w:tcPr>
            <w:tcW w:w="2494" w:type="dxa"/>
            <w:tcBorders>
              <w:bottom w:val="single" w:sz="4" w:space="0" w:color="auto"/>
            </w:tcBorders>
          </w:tcPr>
          <w:p w:rsidR="00B62009" w:rsidRPr="00C26AD1" w:rsidRDefault="00B62009" w:rsidP="00B62009">
            <w:pPr>
              <w:rPr>
                <w:lang w:val="en-US"/>
              </w:rPr>
            </w:pPr>
          </w:p>
        </w:tc>
      </w:tr>
      <w:tr w:rsidR="00B62009" w:rsidRPr="005421DF" w:rsidTr="00B62009">
        <w:tc>
          <w:tcPr>
            <w:tcW w:w="4077" w:type="dxa"/>
            <w:tcBorders>
              <w:top w:val="single" w:sz="4" w:space="0" w:color="auto"/>
            </w:tcBorders>
          </w:tcPr>
          <w:p w:rsidR="00B62009" w:rsidRPr="00C26AD1" w:rsidRDefault="00B62009" w:rsidP="00B62009">
            <w:pPr>
              <w:jc w:val="center"/>
              <w:rPr>
                <w:lang w:val="en-US"/>
              </w:rPr>
            </w:pPr>
            <w:r w:rsidRPr="00C26AD1">
              <w:t>(должность председателя комиссии)</w:t>
            </w:r>
          </w:p>
        </w:tc>
        <w:tc>
          <w:tcPr>
            <w:tcW w:w="317" w:type="dxa"/>
          </w:tcPr>
          <w:p w:rsidR="00B62009" w:rsidRPr="00C26AD1" w:rsidRDefault="00B62009" w:rsidP="00B62009">
            <w:pPr>
              <w:jc w:val="center"/>
              <w:rPr>
                <w:lang w:val="en-US"/>
              </w:rPr>
            </w:pPr>
          </w:p>
        </w:tc>
        <w:tc>
          <w:tcPr>
            <w:tcW w:w="2198" w:type="dxa"/>
            <w:tcBorders>
              <w:top w:val="single" w:sz="4" w:space="0" w:color="auto"/>
            </w:tcBorders>
          </w:tcPr>
          <w:p w:rsidR="00B62009" w:rsidRPr="00C26AD1" w:rsidRDefault="00B62009" w:rsidP="00B62009">
            <w:pPr>
              <w:jc w:val="center"/>
              <w:rPr>
                <w:lang w:val="en-US"/>
              </w:rPr>
            </w:pPr>
            <w:r w:rsidRPr="00C26AD1">
              <w:t>(подпись)</w:t>
            </w:r>
          </w:p>
        </w:tc>
        <w:tc>
          <w:tcPr>
            <w:tcW w:w="236" w:type="dxa"/>
          </w:tcPr>
          <w:p w:rsidR="00B62009" w:rsidRPr="00C26AD1" w:rsidRDefault="00B62009" w:rsidP="00B62009">
            <w:pPr>
              <w:jc w:val="center"/>
              <w:rPr>
                <w:lang w:val="en-US"/>
              </w:rPr>
            </w:pPr>
          </w:p>
        </w:tc>
        <w:tc>
          <w:tcPr>
            <w:tcW w:w="2494" w:type="dxa"/>
            <w:tcBorders>
              <w:top w:val="single" w:sz="4" w:space="0" w:color="auto"/>
            </w:tcBorders>
          </w:tcPr>
          <w:p w:rsidR="00B62009" w:rsidRPr="005421DF" w:rsidRDefault="00B62009" w:rsidP="00B62009">
            <w:pPr>
              <w:jc w:val="center"/>
              <w:rPr>
                <w:lang w:val="en-US"/>
              </w:rPr>
            </w:pPr>
            <w:r w:rsidRPr="00C26AD1">
              <w:t>(фамилия, инициалы)</w:t>
            </w:r>
          </w:p>
        </w:tc>
      </w:tr>
    </w:tbl>
    <w:p w:rsidR="00B62009" w:rsidRDefault="00B62009" w:rsidP="005C750B">
      <w:pPr>
        <w:jc w:val="center"/>
        <w:rPr>
          <w:sz w:val="28"/>
          <w:szCs w:val="28"/>
        </w:rPr>
      </w:pPr>
    </w:p>
    <w:p w:rsidR="005421DF" w:rsidRDefault="005421DF" w:rsidP="005C750B">
      <w:pPr>
        <w:jc w:val="center"/>
        <w:rPr>
          <w:sz w:val="28"/>
          <w:szCs w:val="28"/>
        </w:rPr>
      </w:pPr>
    </w:p>
    <w:p w:rsidR="005421DF" w:rsidRDefault="005421DF" w:rsidP="005C750B">
      <w:pPr>
        <w:jc w:val="center"/>
        <w:rPr>
          <w:sz w:val="28"/>
          <w:szCs w:val="28"/>
        </w:rPr>
      </w:pPr>
    </w:p>
    <w:p w:rsidR="005421DF" w:rsidRDefault="005421DF" w:rsidP="005C750B">
      <w:pPr>
        <w:jc w:val="center"/>
        <w:rPr>
          <w:sz w:val="28"/>
          <w:szCs w:val="28"/>
        </w:rPr>
      </w:pPr>
    </w:p>
    <w:p w:rsidR="005421DF" w:rsidRDefault="005421DF" w:rsidP="005C750B">
      <w:pPr>
        <w:jc w:val="center"/>
        <w:rPr>
          <w:sz w:val="28"/>
          <w:szCs w:val="28"/>
        </w:rPr>
      </w:pPr>
    </w:p>
    <w:p w:rsidR="005421DF" w:rsidRDefault="005421DF" w:rsidP="005C750B">
      <w:pPr>
        <w:jc w:val="center"/>
        <w:rPr>
          <w:sz w:val="28"/>
          <w:szCs w:val="28"/>
        </w:rPr>
      </w:pPr>
    </w:p>
    <w:p w:rsidR="005421DF" w:rsidRDefault="005421DF" w:rsidP="005C750B">
      <w:pPr>
        <w:jc w:val="center"/>
        <w:rPr>
          <w:sz w:val="28"/>
          <w:szCs w:val="28"/>
        </w:rPr>
      </w:pPr>
    </w:p>
    <w:p w:rsidR="005421DF" w:rsidRDefault="005421DF" w:rsidP="005C750B">
      <w:pPr>
        <w:jc w:val="center"/>
        <w:rPr>
          <w:sz w:val="28"/>
          <w:szCs w:val="28"/>
        </w:rPr>
      </w:pPr>
    </w:p>
    <w:p w:rsidR="005421DF" w:rsidRDefault="005421DF" w:rsidP="005C750B">
      <w:pPr>
        <w:jc w:val="center"/>
        <w:rPr>
          <w:sz w:val="28"/>
          <w:szCs w:val="28"/>
        </w:rPr>
      </w:pPr>
    </w:p>
    <w:p w:rsidR="005421DF" w:rsidRDefault="005421DF" w:rsidP="005C750B">
      <w:pPr>
        <w:jc w:val="center"/>
        <w:rPr>
          <w:sz w:val="28"/>
          <w:szCs w:val="28"/>
        </w:rPr>
      </w:pPr>
    </w:p>
    <w:p w:rsidR="005421DF" w:rsidRDefault="005421DF" w:rsidP="005C750B">
      <w:pPr>
        <w:jc w:val="center"/>
        <w:rPr>
          <w:sz w:val="28"/>
          <w:szCs w:val="28"/>
        </w:rPr>
      </w:pPr>
    </w:p>
    <w:p w:rsidR="005421DF" w:rsidRDefault="005421DF" w:rsidP="005C750B">
      <w:pPr>
        <w:jc w:val="center"/>
        <w:rPr>
          <w:sz w:val="28"/>
          <w:szCs w:val="28"/>
        </w:rPr>
      </w:pPr>
    </w:p>
    <w:sectPr w:rsidR="005421DF" w:rsidSect="005C750B">
      <w:pgSz w:w="16834" w:h="11909" w:orient="landscape"/>
      <w:pgMar w:top="851" w:right="1134"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251" w:rsidRDefault="00530251">
      <w:r>
        <w:separator/>
      </w:r>
    </w:p>
  </w:endnote>
  <w:endnote w:type="continuationSeparator" w:id="1">
    <w:p w:rsidR="00530251" w:rsidRDefault="005302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onBullets">
    <w:altName w:val="Symbol"/>
    <w:panose1 w:val="00000000000000000000"/>
    <w:charset w:val="02"/>
    <w:family w:val="swiss"/>
    <w:notTrueType/>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ultant">
    <w:altName w:val="Courier New"/>
    <w:panose1 w:val="00000000000000000000"/>
    <w:charset w:val="CC"/>
    <w:family w:val="modern"/>
    <w:notTrueType/>
    <w:pitch w:val="fixed"/>
    <w:sig w:usb0="00000203" w:usb1="00000000" w:usb2="00000000" w:usb3="00000000" w:csb0="00000005"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864" w:rsidRDefault="0094613D" w:rsidP="00C32A05">
    <w:pPr>
      <w:pStyle w:val="ab"/>
      <w:framePr w:wrap="around" w:vAnchor="text" w:hAnchor="margin" w:xAlign="right" w:y="1"/>
      <w:rPr>
        <w:rStyle w:val="ad"/>
      </w:rPr>
    </w:pPr>
    <w:r>
      <w:rPr>
        <w:rStyle w:val="ad"/>
      </w:rPr>
      <w:fldChar w:fldCharType="begin"/>
    </w:r>
    <w:r w:rsidR="00D26864">
      <w:rPr>
        <w:rStyle w:val="ad"/>
      </w:rPr>
      <w:instrText xml:space="preserve">PAGE  </w:instrText>
    </w:r>
    <w:r>
      <w:rPr>
        <w:rStyle w:val="ad"/>
      </w:rPr>
      <w:fldChar w:fldCharType="end"/>
    </w:r>
  </w:p>
  <w:p w:rsidR="00D26864" w:rsidRDefault="00D26864" w:rsidP="00504D57">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864" w:rsidRDefault="0094613D">
    <w:pPr>
      <w:pStyle w:val="ab"/>
      <w:jc w:val="center"/>
    </w:pPr>
    <w:fldSimple w:instr=" PAGE   \* MERGEFORMAT ">
      <w:r w:rsidR="001E2507">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251" w:rsidRDefault="00530251">
      <w:r>
        <w:separator/>
      </w:r>
    </w:p>
  </w:footnote>
  <w:footnote w:type="continuationSeparator" w:id="1">
    <w:p w:rsidR="00530251" w:rsidRDefault="005302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682C"/>
    <w:multiLevelType w:val="hybridMultilevel"/>
    <w:tmpl w:val="200A7B40"/>
    <w:lvl w:ilvl="0" w:tplc="A1A24D62">
      <w:start w:val="3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9D797C"/>
    <w:multiLevelType w:val="hybridMultilevel"/>
    <w:tmpl w:val="D528007A"/>
    <w:lvl w:ilvl="0" w:tplc="90908CEE">
      <w:start w:val="1"/>
      <w:numFmt w:val="decimal"/>
      <w:lvlText w:val="4.%1."/>
      <w:lvlJc w:val="left"/>
      <w:pPr>
        <w:ind w:left="786"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F02B00"/>
    <w:multiLevelType w:val="hybridMultilevel"/>
    <w:tmpl w:val="9970C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775F1B"/>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077B2281"/>
    <w:multiLevelType w:val="hybridMultilevel"/>
    <w:tmpl w:val="E77AED9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B0B4BBA"/>
    <w:multiLevelType w:val="hybridMultilevel"/>
    <w:tmpl w:val="B9DA7050"/>
    <w:lvl w:ilvl="0" w:tplc="2C46E188">
      <w:start w:val="1"/>
      <w:numFmt w:val="russianLower"/>
      <w:lvlText w:val="%1)"/>
      <w:lvlJc w:val="left"/>
      <w:pPr>
        <w:ind w:left="720" w:hanging="360"/>
      </w:pPr>
      <w:rPr>
        <w:rFonts w:ascii="Times New Roman" w:hAnsi="Times New Roman" w:cs="Times New Roman"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5E0CBA"/>
    <w:multiLevelType w:val="hybridMultilevel"/>
    <w:tmpl w:val="047A33F6"/>
    <w:lvl w:ilvl="0" w:tplc="3B7A47B6">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7">
    <w:nsid w:val="16B8524E"/>
    <w:multiLevelType w:val="hybridMultilevel"/>
    <w:tmpl w:val="1B501804"/>
    <w:lvl w:ilvl="0" w:tplc="23969296">
      <w:start w:val="30"/>
      <w:numFmt w:val="decimal"/>
      <w:lvlText w:val="%1."/>
      <w:lvlJc w:val="left"/>
      <w:pPr>
        <w:ind w:left="1455" w:hanging="37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7A54049"/>
    <w:multiLevelType w:val="hybridMultilevel"/>
    <w:tmpl w:val="D1F0738E"/>
    <w:lvl w:ilvl="0" w:tplc="04190001">
      <w:start w:val="1"/>
      <w:numFmt w:val="russianLower"/>
      <w:lvlText w:val="%1)"/>
      <w:lvlJc w:val="left"/>
      <w:pPr>
        <w:ind w:left="720" w:hanging="360"/>
      </w:pPr>
      <w:rPr>
        <w:rFonts w:ascii="Times New Roman" w:hAnsi="Times New Roman" w:cs="Times New Roman"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11657C"/>
    <w:multiLevelType w:val="hybridMultilevel"/>
    <w:tmpl w:val="1E9E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9C7D4B"/>
    <w:multiLevelType w:val="hybridMultilevel"/>
    <w:tmpl w:val="ACA834D4"/>
    <w:lvl w:ilvl="0" w:tplc="04190001">
      <w:start w:val="1"/>
      <w:numFmt w:val="decimal"/>
      <w:lvlText w:val="%1."/>
      <w:lvlJc w:val="left"/>
      <w:pPr>
        <w:tabs>
          <w:tab w:val="num" w:pos="1068"/>
        </w:tabs>
        <w:ind w:left="1068" w:hanging="360"/>
      </w:pPr>
      <w:rPr>
        <w:rFonts w:hint="default"/>
      </w:rPr>
    </w:lvl>
    <w:lvl w:ilvl="1" w:tplc="04190003" w:tentative="1">
      <w:start w:val="1"/>
      <w:numFmt w:val="lowerLetter"/>
      <w:lvlText w:val="%2."/>
      <w:lvlJc w:val="left"/>
      <w:pPr>
        <w:tabs>
          <w:tab w:val="num" w:pos="1788"/>
        </w:tabs>
        <w:ind w:left="1788" w:hanging="360"/>
      </w:pPr>
    </w:lvl>
    <w:lvl w:ilvl="2" w:tplc="04190005" w:tentative="1">
      <w:start w:val="1"/>
      <w:numFmt w:val="lowerRoman"/>
      <w:lvlText w:val="%3."/>
      <w:lvlJc w:val="right"/>
      <w:pPr>
        <w:tabs>
          <w:tab w:val="num" w:pos="2508"/>
        </w:tabs>
        <w:ind w:left="2508" w:hanging="180"/>
      </w:pPr>
    </w:lvl>
    <w:lvl w:ilvl="3" w:tplc="04190001" w:tentative="1">
      <w:start w:val="1"/>
      <w:numFmt w:val="decimal"/>
      <w:lvlText w:val="%4."/>
      <w:lvlJc w:val="left"/>
      <w:pPr>
        <w:tabs>
          <w:tab w:val="num" w:pos="3228"/>
        </w:tabs>
        <w:ind w:left="3228" w:hanging="360"/>
      </w:pPr>
    </w:lvl>
    <w:lvl w:ilvl="4" w:tplc="04190003" w:tentative="1">
      <w:start w:val="1"/>
      <w:numFmt w:val="lowerLetter"/>
      <w:lvlText w:val="%5."/>
      <w:lvlJc w:val="left"/>
      <w:pPr>
        <w:tabs>
          <w:tab w:val="num" w:pos="3948"/>
        </w:tabs>
        <w:ind w:left="3948" w:hanging="360"/>
      </w:pPr>
    </w:lvl>
    <w:lvl w:ilvl="5" w:tplc="04190005" w:tentative="1">
      <w:start w:val="1"/>
      <w:numFmt w:val="lowerRoman"/>
      <w:lvlText w:val="%6."/>
      <w:lvlJc w:val="right"/>
      <w:pPr>
        <w:tabs>
          <w:tab w:val="num" w:pos="4668"/>
        </w:tabs>
        <w:ind w:left="4668" w:hanging="180"/>
      </w:pPr>
    </w:lvl>
    <w:lvl w:ilvl="6" w:tplc="04190001" w:tentative="1">
      <w:start w:val="1"/>
      <w:numFmt w:val="decimal"/>
      <w:lvlText w:val="%7."/>
      <w:lvlJc w:val="left"/>
      <w:pPr>
        <w:tabs>
          <w:tab w:val="num" w:pos="5388"/>
        </w:tabs>
        <w:ind w:left="5388" w:hanging="360"/>
      </w:pPr>
    </w:lvl>
    <w:lvl w:ilvl="7" w:tplc="04190003" w:tentative="1">
      <w:start w:val="1"/>
      <w:numFmt w:val="lowerLetter"/>
      <w:lvlText w:val="%8."/>
      <w:lvlJc w:val="left"/>
      <w:pPr>
        <w:tabs>
          <w:tab w:val="num" w:pos="6108"/>
        </w:tabs>
        <w:ind w:left="6108" w:hanging="360"/>
      </w:pPr>
    </w:lvl>
    <w:lvl w:ilvl="8" w:tplc="04190005" w:tentative="1">
      <w:start w:val="1"/>
      <w:numFmt w:val="lowerRoman"/>
      <w:lvlText w:val="%9."/>
      <w:lvlJc w:val="right"/>
      <w:pPr>
        <w:tabs>
          <w:tab w:val="num" w:pos="6828"/>
        </w:tabs>
        <w:ind w:left="6828" w:hanging="180"/>
      </w:pPr>
    </w:lvl>
  </w:abstractNum>
  <w:abstractNum w:abstractNumId="11">
    <w:nsid w:val="1B9A0C5D"/>
    <w:multiLevelType w:val="hybridMultilevel"/>
    <w:tmpl w:val="F4A88F4E"/>
    <w:lvl w:ilvl="0" w:tplc="04190001">
      <w:start w:val="1"/>
      <w:numFmt w:val="decimal"/>
      <w:lvlText w:val="%1."/>
      <w:lvlJc w:val="left"/>
      <w:pPr>
        <w:ind w:left="1080" w:hanging="360"/>
      </w:pPr>
      <w:rPr>
        <w:rFonts w:hint="default"/>
        <w:sz w:val="28"/>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2">
    <w:nsid w:val="1CBA5087"/>
    <w:multiLevelType w:val="hybridMultilevel"/>
    <w:tmpl w:val="0A3C0506"/>
    <w:lvl w:ilvl="0" w:tplc="3B2A1A8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1DC37443"/>
    <w:multiLevelType w:val="hybridMultilevel"/>
    <w:tmpl w:val="E6746CA0"/>
    <w:lvl w:ilvl="0" w:tplc="04190001">
      <w:start w:val="1"/>
      <w:numFmt w:val="bullet"/>
      <w:pStyle w:val="a"/>
      <w:lvlText w:val=""/>
      <w:lvlJc w:val="left"/>
      <w:pPr>
        <w:tabs>
          <w:tab w:val="num" w:pos="473"/>
        </w:tabs>
        <w:ind w:firstLine="113"/>
      </w:pPr>
      <w:rPr>
        <w:rFonts w:ascii="CommonBullets" w:hAnsi="CommonBullets" w:cs="CommonBullets"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4">
    <w:nsid w:val="202022D3"/>
    <w:multiLevelType w:val="hybridMultilevel"/>
    <w:tmpl w:val="725A589A"/>
    <w:lvl w:ilvl="0" w:tplc="04190001">
      <w:start w:val="1"/>
      <w:numFmt w:val="russianLower"/>
      <w:lvlText w:val="%1)"/>
      <w:lvlJc w:val="left"/>
      <w:pPr>
        <w:ind w:left="720" w:hanging="360"/>
      </w:pPr>
      <w:rPr>
        <w:rFonts w:ascii="Times New Roman" w:hAnsi="Times New Roman" w:cs="Times New Roman" w:hint="default"/>
        <w:b w:val="0"/>
        <w:i w:val="0"/>
        <w:sz w:val="24"/>
        <w:szCs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5">
    <w:nsid w:val="204E0FB4"/>
    <w:multiLevelType w:val="hybridMultilevel"/>
    <w:tmpl w:val="32A8C51A"/>
    <w:lvl w:ilvl="0" w:tplc="2C46E188">
      <w:start w:val="1"/>
      <w:numFmt w:val="bullet"/>
      <w:lvlText w:val="o"/>
      <w:lvlJc w:val="left"/>
      <w:pPr>
        <w:ind w:left="1287" w:hanging="360"/>
      </w:pPr>
      <w:rPr>
        <w:rFonts w:ascii="Courier New" w:hAnsi="Courier New" w:cs="Courier New" w:hint="default"/>
      </w:rPr>
    </w:lvl>
    <w:lvl w:ilvl="1" w:tplc="04190019" w:tentative="1">
      <w:start w:val="1"/>
      <w:numFmt w:val="bullet"/>
      <w:lvlText w:val="o"/>
      <w:lvlJc w:val="left"/>
      <w:pPr>
        <w:ind w:left="2007" w:hanging="360"/>
      </w:pPr>
      <w:rPr>
        <w:rFonts w:ascii="Courier New" w:hAnsi="Courier New" w:cs="Courier New" w:hint="default"/>
      </w:rPr>
    </w:lvl>
    <w:lvl w:ilvl="2" w:tplc="0419001B" w:tentative="1">
      <w:start w:val="1"/>
      <w:numFmt w:val="bullet"/>
      <w:lvlText w:val=""/>
      <w:lvlJc w:val="left"/>
      <w:pPr>
        <w:ind w:left="2727" w:hanging="360"/>
      </w:pPr>
      <w:rPr>
        <w:rFonts w:ascii="Wingdings" w:hAnsi="Wingdings" w:hint="default"/>
      </w:rPr>
    </w:lvl>
    <w:lvl w:ilvl="3" w:tplc="0419000F" w:tentative="1">
      <w:start w:val="1"/>
      <w:numFmt w:val="bullet"/>
      <w:lvlText w:val=""/>
      <w:lvlJc w:val="left"/>
      <w:pPr>
        <w:ind w:left="3447" w:hanging="360"/>
      </w:pPr>
      <w:rPr>
        <w:rFonts w:ascii="Symbol" w:hAnsi="Symbol" w:hint="default"/>
      </w:rPr>
    </w:lvl>
    <w:lvl w:ilvl="4" w:tplc="04190019" w:tentative="1">
      <w:start w:val="1"/>
      <w:numFmt w:val="bullet"/>
      <w:lvlText w:val="o"/>
      <w:lvlJc w:val="left"/>
      <w:pPr>
        <w:ind w:left="4167" w:hanging="360"/>
      </w:pPr>
      <w:rPr>
        <w:rFonts w:ascii="Courier New" w:hAnsi="Courier New" w:cs="Courier New" w:hint="default"/>
      </w:rPr>
    </w:lvl>
    <w:lvl w:ilvl="5" w:tplc="0419001B" w:tentative="1">
      <w:start w:val="1"/>
      <w:numFmt w:val="bullet"/>
      <w:lvlText w:val=""/>
      <w:lvlJc w:val="left"/>
      <w:pPr>
        <w:ind w:left="4887" w:hanging="360"/>
      </w:pPr>
      <w:rPr>
        <w:rFonts w:ascii="Wingdings" w:hAnsi="Wingdings" w:hint="default"/>
      </w:rPr>
    </w:lvl>
    <w:lvl w:ilvl="6" w:tplc="0419000F" w:tentative="1">
      <w:start w:val="1"/>
      <w:numFmt w:val="bullet"/>
      <w:lvlText w:val=""/>
      <w:lvlJc w:val="left"/>
      <w:pPr>
        <w:ind w:left="5607" w:hanging="360"/>
      </w:pPr>
      <w:rPr>
        <w:rFonts w:ascii="Symbol" w:hAnsi="Symbol" w:hint="default"/>
      </w:rPr>
    </w:lvl>
    <w:lvl w:ilvl="7" w:tplc="04190019" w:tentative="1">
      <w:start w:val="1"/>
      <w:numFmt w:val="bullet"/>
      <w:lvlText w:val="o"/>
      <w:lvlJc w:val="left"/>
      <w:pPr>
        <w:ind w:left="6327" w:hanging="360"/>
      </w:pPr>
      <w:rPr>
        <w:rFonts w:ascii="Courier New" w:hAnsi="Courier New" w:cs="Courier New" w:hint="default"/>
      </w:rPr>
    </w:lvl>
    <w:lvl w:ilvl="8" w:tplc="0419001B" w:tentative="1">
      <w:start w:val="1"/>
      <w:numFmt w:val="bullet"/>
      <w:lvlText w:val=""/>
      <w:lvlJc w:val="left"/>
      <w:pPr>
        <w:ind w:left="7047" w:hanging="360"/>
      </w:pPr>
      <w:rPr>
        <w:rFonts w:ascii="Wingdings" w:hAnsi="Wingdings" w:hint="default"/>
      </w:rPr>
    </w:lvl>
  </w:abstractNum>
  <w:abstractNum w:abstractNumId="16">
    <w:nsid w:val="20D715DD"/>
    <w:multiLevelType w:val="hybridMultilevel"/>
    <w:tmpl w:val="E68C09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2624DAD"/>
    <w:multiLevelType w:val="hybridMultilevel"/>
    <w:tmpl w:val="A2B8E496"/>
    <w:lvl w:ilvl="0" w:tplc="04190003">
      <w:start w:val="1"/>
      <w:numFmt w:val="bullet"/>
      <w:lvlText w:val=""/>
      <w:lvlJc w:val="left"/>
      <w:pPr>
        <w:tabs>
          <w:tab w:val="num" w:pos="720"/>
        </w:tabs>
        <w:ind w:left="720" w:hanging="360"/>
      </w:pPr>
      <w:rPr>
        <w:rFonts w:ascii="Symbol" w:hAnsi="Symbol" w:hint="default"/>
        <w:sz w:val="22"/>
        <w:szCs w:val="22"/>
      </w:rPr>
    </w:lvl>
    <w:lvl w:ilvl="1" w:tplc="04190003">
      <w:start w:val="1"/>
      <w:numFmt w:val="decimal"/>
      <w:lvlText w:val="%2."/>
      <w:lvlJc w:val="left"/>
      <w:pPr>
        <w:tabs>
          <w:tab w:val="num" w:pos="1440"/>
        </w:tabs>
        <w:ind w:left="1440" w:hanging="360"/>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39B28E2"/>
    <w:multiLevelType w:val="hybridMultilevel"/>
    <w:tmpl w:val="656099DC"/>
    <w:lvl w:ilvl="0" w:tplc="047C4650">
      <w:start w:val="1"/>
      <w:numFmt w:val="russianLower"/>
      <w:lvlText w:val="%1)"/>
      <w:lvlJc w:val="left"/>
      <w:pPr>
        <w:ind w:left="720" w:hanging="360"/>
      </w:pPr>
      <w:rPr>
        <w:rFonts w:ascii="Times New Roman" w:hAnsi="Times New Roman" w:cs="Times New Roman" w:hint="default"/>
        <w:b w:val="0"/>
        <w:i w:val="0"/>
        <w:sz w:val="24"/>
        <w:szCs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9">
    <w:nsid w:val="251015A1"/>
    <w:multiLevelType w:val="hybridMultilevel"/>
    <w:tmpl w:val="F6A82B46"/>
    <w:lvl w:ilvl="0" w:tplc="D75C92E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55F6B67"/>
    <w:multiLevelType w:val="hybridMultilevel"/>
    <w:tmpl w:val="8FF40130"/>
    <w:lvl w:ilvl="0" w:tplc="04190001">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1">
    <w:nsid w:val="26762C6A"/>
    <w:multiLevelType w:val="hybridMultilevel"/>
    <w:tmpl w:val="0C567BDA"/>
    <w:lvl w:ilvl="0" w:tplc="04190001">
      <w:start w:val="1"/>
      <w:numFmt w:val="decimal"/>
      <w:lvlText w:val="%1."/>
      <w:lvlJc w:val="left"/>
      <w:pPr>
        <w:ind w:left="1713"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2">
    <w:nsid w:val="29D57C8F"/>
    <w:multiLevelType w:val="hybridMultilevel"/>
    <w:tmpl w:val="F9FE06CC"/>
    <w:lvl w:ilvl="0" w:tplc="07FCC5F8">
      <w:start w:val="1"/>
      <w:numFmt w:val="decimal"/>
      <w:lvlText w:val="3.%1."/>
      <w:lvlJc w:val="left"/>
      <w:pPr>
        <w:ind w:left="786"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F9B7EA3"/>
    <w:multiLevelType w:val="hybridMultilevel"/>
    <w:tmpl w:val="3C7EFBAA"/>
    <w:lvl w:ilvl="0" w:tplc="9DEAB146">
      <w:start w:val="76"/>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nsid w:val="39F34C48"/>
    <w:multiLevelType w:val="hybridMultilevel"/>
    <w:tmpl w:val="4AB099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1E0DED"/>
    <w:multiLevelType w:val="hybridMultilevel"/>
    <w:tmpl w:val="01F2D8E6"/>
    <w:lvl w:ilvl="0" w:tplc="04190001">
      <w:start w:val="1"/>
      <w:numFmt w:val="bullet"/>
      <w:lvlText w:val=""/>
      <w:lvlJc w:val="left"/>
      <w:pPr>
        <w:ind w:left="1713" w:hanging="360"/>
      </w:pPr>
      <w:rPr>
        <w:rFonts w:ascii="Symbol" w:hAnsi="Symbol" w:hint="default"/>
      </w:rPr>
    </w:lvl>
    <w:lvl w:ilvl="1" w:tplc="04190003">
      <w:start w:val="1"/>
      <w:numFmt w:val="decimal"/>
      <w:lvlText w:val="%2."/>
      <w:lvlJc w:val="left"/>
      <w:pPr>
        <w:ind w:left="2433" w:hanging="360"/>
      </w:pPr>
      <w:rPr>
        <w:rFonts w:hint="default"/>
      </w:rPr>
    </w:lvl>
    <w:lvl w:ilvl="2" w:tplc="04190005" w:tentative="1">
      <w:start w:val="1"/>
      <w:numFmt w:val="lowerRoman"/>
      <w:lvlText w:val="%3."/>
      <w:lvlJc w:val="right"/>
      <w:pPr>
        <w:ind w:left="3153" w:hanging="180"/>
      </w:pPr>
    </w:lvl>
    <w:lvl w:ilvl="3" w:tplc="04190001" w:tentative="1">
      <w:start w:val="1"/>
      <w:numFmt w:val="decimal"/>
      <w:lvlText w:val="%4."/>
      <w:lvlJc w:val="left"/>
      <w:pPr>
        <w:ind w:left="3873" w:hanging="360"/>
      </w:pPr>
    </w:lvl>
    <w:lvl w:ilvl="4" w:tplc="04190003" w:tentative="1">
      <w:start w:val="1"/>
      <w:numFmt w:val="lowerLetter"/>
      <w:lvlText w:val="%5."/>
      <w:lvlJc w:val="left"/>
      <w:pPr>
        <w:ind w:left="4593" w:hanging="360"/>
      </w:pPr>
    </w:lvl>
    <w:lvl w:ilvl="5" w:tplc="04190005" w:tentative="1">
      <w:start w:val="1"/>
      <w:numFmt w:val="lowerRoman"/>
      <w:lvlText w:val="%6."/>
      <w:lvlJc w:val="right"/>
      <w:pPr>
        <w:ind w:left="5313" w:hanging="180"/>
      </w:pPr>
    </w:lvl>
    <w:lvl w:ilvl="6" w:tplc="04190001" w:tentative="1">
      <w:start w:val="1"/>
      <w:numFmt w:val="decimal"/>
      <w:lvlText w:val="%7."/>
      <w:lvlJc w:val="left"/>
      <w:pPr>
        <w:ind w:left="6033" w:hanging="360"/>
      </w:pPr>
    </w:lvl>
    <w:lvl w:ilvl="7" w:tplc="04190003" w:tentative="1">
      <w:start w:val="1"/>
      <w:numFmt w:val="lowerLetter"/>
      <w:lvlText w:val="%8."/>
      <w:lvlJc w:val="left"/>
      <w:pPr>
        <w:ind w:left="6753" w:hanging="360"/>
      </w:pPr>
    </w:lvl>
    <w:lvl w:ilvl="8" w:tplc="04190005" w:tentative="1">
      <w:start w:val="1"/>
      <w:numFmt w:val="lowerRoman"/>
      <w:lvlText w:val="%9."/>
      <w:lvlJc w:val="right"/>
      <w:pPr>
        <w:ind w:left="7473" w:hanging="180"/>
      </w:pPr>
    </w:lvl>
  </w:abstractNum>
  <w:abstractNum w:abstractNumId="26">
    <w:nsid w:val="40704AFF"/>
    <w:multiLevelType w:val="hybridMultilevel"/>
    <w:tmpl w:val="C13EFAB2"/>
    <w:lvl w:ilvl="0" w:tplc="04190001">
      <w:start w:val="1"/>
      <w:numFmt w:val="russianLower"/>
      <w:lvlText w:val="%1)"/>
      <w:lvlJc w:val="left"/>
      <w:pPr>
        <w:ind w:left="720" w:hanging="360"/>
      </w:pPr>
      <w:rPr>
        <w:rFonts w:hint="default"/>
      </w:rPr>
    </w:lvl>
    <w:lvl w:ilvl="1" w:tplc="0419000F"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7">
    <w:nsid w:val="454E13DC"/>
    <w:multiLevelType w:val="hybridMultilevel"/>
    <w:tmpl w:val="23B07790"/>
    <w:lvl w:ilvl="0" w:tplc="3B7A47B6">
      <w:start w:val="1"/>
      <w:numFmt w:val="russianLower"/>
      <w:lvlText w:val="%1)"/>
      <w:lvlJc w:val="left"/>
      <w:pPr>
        <w:ind w:left="1260" w:hanging="360"/>
      </w:pPr>
      <w:rPr>
        <w:rFonts w:ascii="Times New Roman" w:hAnsi="Times New Roman" w:cs="Times New Roman" w:hint="default"/>
        <w:b w:val="0"/>
        <w:i w:val="0"/>
        <w:sz w:val="24"/>
        <w:szCs w:val="24"/>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46FB5CFF"/>
    <w:multiLevelType w:val="multilevel"/>
    <w:tmpl w:val="7BE44D08"/>
    <w:styleLink w:val="2"/>
    <w:lvl w:ilvl="0">
      <w:start w:val="1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nsid w:val="493659F8"/>
    <w:multiLevelType w:val="hybridMultilevel"/>
    <w:tmpl w:val="B05064FC"/>
    <w:lvl w:ilvl="0" w:tplc="1F066D26">
      <w:start w:val="1"/>
      <w:numFmt w:val="bullet"/>
      <w:lvlText w:val=""/>
      <w:lvlJc w:val="left"/>
      <w:pPr>
        <w:ind w:left="1429" w:hanging="360"/>
      </w:pPr>
      <w:rPr>
        <w:rFonts w:ascii="Symbol" w:hAnsi="Symbol" w:hint="default"/>
      </w:rPr>
    </w:lvl>
    <w:lvl w:ilvl="1" w:tplc="E0ACE7F4" w:tentative="1">
      <w:start w:val="1"/>
      <w:numFmt w:val="bullet"/>
      <w:lvlText w:val="o"/>
      <w:lvlJc w:val="left"/>
      <w:pPr>
        <w:ind w:left="2149" w:hanging="360"/>
      </w:pPr>
      <w:rPr>
        <w:rFonts w:ascii="Courier New" w:hAnsi="Courier New" w:cs="Courier New" w:hint="default"/>
      </w:rPr>
    </w:lvl>
    <w:lvl w:ilvl="2" w:tplc="3FD2E894" w:tentative="1">
      <w:start w:val="1"/>
      <w:numFmt w:val="bullet"/>
      <w:lvlText w:val=""/>
      <w:lvlJc w:val="left"/>
      <w:pPr>
        <w:ind w:left="2869" w:hanging="360"/>
      </w:pPr>
      <w:rPr>
        <w:rFonts w:ascii="Wingdings" w:hAnsi="Wingdings" w:hint="default"/>
      </w:rPr>
    </w:lvl>
    <w:lvl w:ilvl="3" w:tplc="F4D0817E" w:tentative="1">
      <w:start w:val="1"/>
      <w:numFmt w:val="bullet"/>
      <w:lvlText w:val=""/>
      <w:lvlJc w:val="left"/>
      <w:pPr>
        <w:ind w:left="3589" w:hanging="360"/>
      </w:pPr>
      <w:rPr>
        <w:rFonts w:ascii="Symbol" w:hAnsi="Symbol" w:hint="default"/>
      </w:rPr>
    </w:lvl>
    <w:lvl w:ilvl="4" w:tplc="21AC4C68" w:tentative="1">
      <w:start w:val="1"/>
      <w:numFmt w:val="bullet"/>
      <w:lvlText w:val="o"/>
      <w:lvlJc w:val="left"/>
      <w:pPr>
        <w:ind w:left="4309" w:hanging="360"/>
      </w:pPr>
      <w:rPr>
        <w:rFonts w:ascii="Courier New" w:hAnsi="Courier New" w:cs="Courier New" w:hint="default"/>
      </w:rPr>
    </w:lvl>
    <w:lvl w:ilvl="5" w:tplc="AC5A9BD2" w:tentative="1">
      <w:start w:val="1"/>
      <w:numFmt w:val="bullet"/>
      <w:lvlText w:val=""/>
      <w:lvlJc w:val="left"/>
      <w:pPr>
        <w:ind w:left="5029" w:hanging="360"/>
      </w:pPr>
      <w:rPr>
        <w:rFonts w:ascii="Wingdings" w:hAnsi="Wingdings" w:hint="default"/>
      </w:rPr>
    </w:lvl>
    <w:lvl w:ilvl="6" w:tplc="6026EE62" w:tentative="1">
      <w:start w:val="1"/>
      <w:numFmt w:val="bullet"/>
      <w:lvlText w:val=""/>
      <w:lvlJc w:val="left"/>
      <w:pPr>
        <w:ind w:left="5749" w:hanging="360"/>
      </w:pPr>
      <w:rPr>
        <w:rFonts w:ascii="Symbol" w:hAnsi="Symbol" w:hint="default"/>
      </w:rPr>
    </w:lvl>
    <w:lvl w:ilvl="7" w:tplc="A3D84566" w:tentative="1">
      <w:start w:val="1"/>
      <w:numFmt w:val="bullet"/>
      <w:lvlText w:val="o"/>
      <w:lvlJc w:val="left"/>
      <w:pPr>
        <w:ind w:left="6469" w:hanging="360"/>
      </w:pPr>
      <w:rPr>
        <w:rFonts w:ascii="Courier New" w:hAnsi="Courier New" w:cs="Courier New" w:hint="default"/>
      </w:rPr>
    </w:lvl>
    <w:lvl w:ilvl="8" w:tplc="A5C60928" w:tentative="1">
      <w:start w:val="1"/>
      <w:numFmt w:val="bullet"/>
      <w:lvlText w:val=""/>
      <w:lvlJc w:val="left"/>
      <w:pPr>
        <w:ind w:left="7189" w:hanging="360"/>
      </w:pPr>
      <w:rPr>
        <w:rFonts w:ascii="Wingdings" w:hAnsi="Wingdings" w:hint="default"/>
      </w:rPr>
    </w:lvl>
  </w:abstractNum>
  <w:abstractNum w:abstractNumId="30">
    <w:nsid w:val="4DF43FDA"/>
    <w:multiLevelType w:val="hybridMultilevel"/>
    <w:tmpl w:val="38B4D666"/>
    <w:lvl w:ilvl="0" w:tplc="04190001">
      <w:start w:val="1"/>
      <w:numFmt w:val="decimal"/>
      <w:lvlText w:val="%1."/>
      <w:lvlJc w:val="left"/>
      <w:pPr>
        <w:ind w:left="1069" w:hanging="360"/>
      </w:pPr>
      <w:rPr>
        <w:rFonts w:hint="default"/>
        <w:sz w:val="28"/>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1">
    <w:nsid w:val="4FF36DD3"/>
    <w:multiLevelType w:val="multilevel"/>
    <w:tmpl w:val="4336015E"/>
    <w:lvl w:ilvl="0">
      <w:start w:val="1"/>
      <w:numFmt w:val="decimal"/>
      <w:lvlText w:val="%1."/>
      <w:lvlJc w:val="left"/>
      <w:pPr>
        <w:ind w:left="360" w:hanging="360"/>
      </w:pPr>
    </w:lvl>
    <w:lvl w:ilvl="1">
      <w:start w:val="1"/>
      <w:numFmt w:val="decimal"/>
      <w:lvlText w:val="2.%2."/>
      <w:lvlJc w:val="left"/>
      <w:pPr>
        <w:ind w:left="792" w:hanging="432"/>
      </w:pPr>
      <w:rPr>
        <w:rFonts w:ascii="Times New Roman" w:hAnsi="Times New Roman" w:hint="default"/>
        <w:b w:val="0"/>
        <w:i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075705C"/>
    <w:multiLevelType w:val="hybridMultilevel"/>
    <w:tmpl w:val="7892F040"/>
    <w:lvl w:ilvl="0" w:tplc="FFFFFFFF">
      <w:start w:val="1"/>
      <w:numFmt w:val="decimal"/>
      <w:lvlText w:val="%1."/>
      <w:lvlJc w:val="left"/>
      <w:pPr>
        <w:ind w:left="1287" w:hanging="360"/>
      </w:pPr>
      <w:rPr>
        <w:rFonts w:hint="default"/>
        <w:sz w:val="22"/>
        <w:szCs w:val="22"/>
      </w:rPr>
    </w:lvl>
    <w:lvl w:ilvl="1" w:tplc="D780C876">
      <w:start w:val="1"/>
      <w:numFmt w:val="decimal"/>
      <w:lvlText w:val="%2."/>
      <w:lvlJc w:val="left"/>
      <w:pPr>
        <w:ind w:left="2007" w:hanging="360"/>
      </w:pPr>
      <w:rPr>
        <w:rFonts w:hint="default"/>
        <w:sz w:val="22"/>
        <w:szCs w:val="22"/>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3">
    <w:nsid w:val="51957997"/>
    <w:multiLevelType w:val="hybridMultilevel"/>
    <w:tmpl w:val="EFECE532"/>
    <w:lvl w:ilvl="0" w:tplc="04190001">
      <w:start w:val="1"/>
      <w:numFmt w:val="bullet"/>
      <w:lvlText w:val=""/>
      <w:lvlJc w:val="left"/>
      <w:pPr>
        <w:ind w:left="1211" w:hanging="360"/>
      </w:pPr>
      <w:rPr>
        <w:rFonts w:ascii="Symbol" w:hAnsi="Symbol" w:hint="default"/>
        <w:b w:val="0"/>
        <w:i w:val="0"/>
        <w:sz w:val="24"/>
        <w:szCs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4">
    <w:nsid w:val="52EC7986"/>
    <w:multiLevelType w:val="hybridMultilevel"/>
    <w:tmpl w:val="0E3C81D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53DE433B"/>
    <w:multiLevelType w:val="hybridMultilevel"/>
    <w:tmpl w:val="585A0A9A"/>
    <w:lvl w:ilvl="0" w:tplc="63FE733C">
      <w:start w:val="2"/>
      <w:numFmt w:val="decimal"/>
      <w:lvlText w:val="%1."/>
      <w:lvlJc w:val="left"/>
      <w:pPr>
        <w:ind w:left="928"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nsid w:val="53FB0C77"/>
    <w:multiLevelType w:val="hybridMultilevel"/>
    <w:tmpl w:val="C30C3800"/>
    <w:lvl w:ilvl="0" w:tplc="D7A67654">
      <w:start w:val="1"/>
      <w:numFmt w:val="bullet"/>
      <w:lvlText w:val=""/>
      <w:lvlJc w:val="left"/>
      <w:pPr>
        <w:ind w:left="720" w:hanging="360"/>
      </w:pPr>
      <w:rPr>
        <w:rFonts w:ascii="Symbol" w:hAnsi="Symbol" w:hint="default"/>
      </w:rPr>
    </w:lvl>
    <w:lvl w:ilvl="1" w:tplc="F05227E8" w:tentative="1">
      <w:start w:val="1"/>
      <w:numFmt w:val="bullet"/>
      <w:lvlText w:val="o"/>
      <w:lvlJc w:val="left"/>
      <w:pPr>
        <w:ind w:left="1440" w:hanging="360"/>
      </w:pPr>
      <w:rPr>
        <w:rFonts w:ascii="Courier New" w:hAnsi="Courier New" w:cs="Courier New" w:hint="default"/>
      </w:rPr>
    </w:lvl>
    <w:lvl w:ilvl="2" w:tplc="3EEA00C6" w:tentative="1">
      <w:start w:val="1"/>
      <w:numFmt w:val="bullet"/>
      <w:lvlText w:val=""/>
      <w:lvlJc w:val="left"/>
      <w:pPr>
        <w:ind w:left="2160" w:hanging="360"/>
      </w:pPr>
      <w:rPr>
        <w:rFonts w:ascii="Wingdings" w:hAnsi="Wingdings" w:hint="default"/>
      </w:rPr>
    </w:lvl>
    <w:lvl w:ilvl="3" w:tplc="0090CDC8" w:tentative="1">
      <w:start w:val="1"/>
      <w:numFmt w:val="bullet"/>
      <w:lvlText w:val=""/>
      <w:lvlJc w:val="left"/>
      <w:pPr>
        <w:ind w:left="2880" w:hanging="360"/>
      </w:pPr>
      <w:rPr>
        <w:rFonts w:ascii="Symbol" w:hAnsi="Symbol" w:hint="default"/>
      </w:rPr>
    </w:lvl>
    <w:lvl w:ilvl="4" w:tplc="224C377C" w:tentative="1">
      <w:start w:val="1"/>
      <w:numFmt w:val="bullet"/>
      <w:lvlText w:val="o"/>
      <w:lvlJc w:val="left"/>
      <w:pPr>
        <w:ind w:left="3600" w:hanging="360"/>
      </w:pPr>
      <w:rPr>
        <w:rFonts w:ascii="Courier New" w:hAnsi="Courier New" w:cs="Courier New" w:hint="default"/>
      </w:rPr>
    </w:lvl>
    <w:lvl w:ilvl="5" w:tplc="E34EA620" w:tentative="1">
      <w:start w:val="1"/>
      <w:numFmt w:val="bullet"/>
      <w:lvlText w:val=""/>
      <w:lvlJc w:val="left"/>
      <w:pPr>
        <w:ind w:left="4320" w:hanging="360"/>
      </w:pPr>
      <w:rPr>
        <w:rFonts w:ascii="Wingdings" w:hAnsi="Wingdings" w:hint="default"/>
      </w:rPr>
    </w:lvl>
    <w:lvl w:ilvl="6" w:tplc="AADEBB82" w:tentative="1">
      <w:start w:val="1"/>
      <w:numFmt w:val="bullet"/>
      <w:lvlText w:val=""/>
      <w:lvlJc w:val="left"/>
      <w:pPr>
        <w:ind w:left="5040" w:hanging="360"/>
      </w:pPr>
      <w:rPr>
        <w:rFonts w:ascii="Symbol" w:hAnsi="Symbol" w:hint="default"/>
      </w:rPr>
    </w:lvl>
    <w:lvl w:ilvl="7" w:tplc="173CB83E" w:tentative="1">
      <w:start w:val="1"/>
      <w:numFmt w:val="bullet"/>
      <w:lvlText w:val="o"/>
      <w:lvlJc w:val="left"/>
      <w:pPr>
        <w:ind w:left="5760" w:hanging="360"/>
      </w:pPr>
      <w:rPr>
        <w:rFonts w:ascii="Courier New" w:hAnsi="Courier New" w:cs="Courier New" w:hint="default"/>
      </w:rPr>
    </w:lvl>
    <w:lvl w:ilvl="8" w:tplc="A7F29708" w:tentative="1">
      <w:start w:val="1"/>
      <w:numFmt w:val="bullet"/>
      <w:lvlText w:val=""/>
      <w:lvlJc w:val="left"/>
      <w:pPr>
        <w:ind w:left="6480" w:hanging="360"/>
      </w:pPr>
      <w:rPr>
        <w:rFonts w:ascii="Wingdings" w:hAnsi="Wingdings" w:hint="default"/>
      </w:rPr>
    </w:lvl>
  </w:abstractNum>
  <w:abstractNum w:abstractNumId="37">
    <w:nsid w:val="573F5655"/>
    <w:multiLevelType w:val="hybridMultilevel"/>
    <w:tmpl w:val="7A14C2A8"/>
    <w:lvl w:ilvl="0" w:tplc="29C605A0">
      <w:start w:val="1"/>
      <w:numFmt w:val="decimal"/>
      <w:lvlText w:val="%1."/>
      <w:lvlJc w:val="left"/>
      <w:pPr>
        <w:ind w:left="720" w:hanging="360"/>
      </w:pPr>
      <w:rPr>
        <w:rFonts w:hint="default"/>
        <w:sz w:val="28"/>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8">
    <w:nsid w:val="58615013"/>
    <w:multiLevelType w:val="hybridMultilevel"/>
    <w:tmpl w:val="F9968F0C"/>
    <w:lvl w:ilvl="0" w:tplc="04190001">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39">
    <w:nsid w:val="592532AB"/>
    <w:multiLevelType w:val="hybridMultilevel"/>
    <w:tmpl w:val="FED4D0D2"/>
    <w:lvl w:ilvl="0" w:tplc="04190001">
      <w:start w:val="1"/>
      <w:numFmt w:val="russianLower"/>
      <w:lvlText w:val="%1)"/>
      <w:lvlJc w:val="left"/>
      <w:pPr>
        <w:ind w:left="1287" w:hanging="360"/>
      </w:pPr>
      <w:rPr>
        <w:rFonts w:hint="default"/>
      </w:r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40">
    <w:nsid w:val="5B226B40"/>
    <w:multiLevelType w:val="hybridMultilevel"/>
    <w:tmpl w:val="7D5CC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5BD24A59"/>
    <w:multiLevelType w:val="hybridMultilevel"/>
    <w:tmpl w:val="1CC61C8C"/>
    <w:lvl w:ilvl="0" w:tplc="04190001">
      <w:start w:val="1"/>
      <w:numFmt w:val="russianLower"/>
      <w:lvlText w:val="%1)"/>
      <w:lvlJc w:val="left"/>
      <w:pPr>
        <w:ind w:left="2138" w:hanging="360"/>
      </w:pPr>
      <w:rPr>
        <w:rFonts w:ascii="Times New Roman" w:hAnsi="Times New Roman" w:cs="Times New Roman" w:hint="default"/>
        <w:b w:val="0"/>
        <w:i w:val="0"/>
        <w:sz w:val="24"/>
        <w:szCs w:val="24"/>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2">
    <w:nsid w:val="5E62188D"/>
    <w:multiLevelType w:val="hybridMultilevel"/>
    <w:tmpl w:val="409065D6"/>
    <w:lvl w:ilvl="0" w:tplc="2C46E18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633A7346"/>
    <w:multiLevelType w:val="hybridMultilevel"/>
    <w:tmpl w:val="22603892"/>
    <w:lvl w:ilvl="0" w:tplc="2C46E188">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63BF6EDD"/>
    <w:multiLevelType w:val="hybridMultilevel"/>
    <w:tmpl w:val="7CAC4028"/>
    <w:lvl w:ilvl="0" w:tplc="D65ACBBC">
      <w:start w:val="4"/>
      <w:numFmt w:val="decimal"/>
      <w:lvlText w:val="%1."/>
      <w:lvlJc w:val="left"/>
      <w:pPr>
        <w:ind w:left="1211"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5">
    <w:nsid w:val="64A4409C"/>
    <w:multiLevelType w:val="hybridMultilevel"/>
    <w:tmpl w:val="C3FE6BDE"/>
    <w:lvl w:ilvl="0" w:tplc="04190001">
      <w:start w:val="1"/>
      <w:numFmt w:val="russianLower"/>
      <w:lvlText w:val="%1)"/>
      <w:lvlJc w:val="left"/>
      <w:pPr>
        <w:ind w:left="720" w:hanging="360"/>
      </w:pPr>
      <w:rPr>
        <w:rFonts w:ascii="Times New Roman" w:hAnsi="Times New Roman" w:cs="Times New Roman" w:hint="default"/>
        <w:b w:val="0"/>
        <w:i w:val="0"/>
        <w:sz w:val="24"/>
        <w:szCs w:val="24"/>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6">
    <w:nsid w:val="65791258"/>
    <w:multiLevelType w:val="hybridMultilevel"/>
    <w:tmpl w:val="F9968F0C"/>
    <w:lvl w:ilvl="0" w:tplc="2C46E188">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67F91AD6"/>
    <w:multiLevelType w:val="hybridMultilevel"/>
    <w:tmpl w:val="7B8AE78C"/>
    <w:lvl w:ilvl="0" w:tplc="98EC0440">
      <w:start w:val="1"/>
      <w:numFmt w:val="decimal"/>
      <w:lvlText w:val="%1."/>
      <w:lvlJc w:val="left"/>
      <w:pPr>
        <w:ind w:left="1495" w:hanging="360"/>
      </w:pPr>
      <w:rPr>
        <w:rFonts w:hint="default"/>
        <w:sz w:val="28"/>
        <w:szCs w:val="28"/>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8">
    <w:nsid w:val="6A911052"/>
    <w:multiLevelType w:val="hybridMultilevel"/>
    <w:tmpl w:val="C99C10EC"/>
    <w:lvl w:ilvl="0" w:tplc="04190001">
      <w:start w:val="1"/>
      <w:numFmt w:val="decimal"/>
      <w:lvlText w:val="%1."/>
      <w:lvlJc w:val="left"/>
      <w:pPr>
        <w:ind w:left="1080" w:hanging="360"/>
      </w:pPr>
      <w:rPr>
        <w:rFonts w:hint="default"/>
        <w:sz w:val="28"/>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9">
    <w:nsid w:val="6D984106"/>
    <w:multiLevelType w:val="hybridMultilevel"/>
    <w:tmpl w:val="7C20572A"/>
    <w:lvl w:ilvl="0" w:tplc="3B7A47B6">
      <w:start w:val="1"/>
      <w:numFmt w:val="bullet"/>
      <w:lvlText w:val="o"/>
      <w:lvlJc w:val="left"/>
      <w:pPr>
        <w:tabs>
          <w:tab w:val="num" w:pos="1287"/>
        </w:tabs>
        <w:ind w:left="1287" w:hanging="360"/>
      </w:pPr>
      <w:rPr>
        <w:rFonts w:ascii="Courier New" w:hAnsi="Courier New" w:cs="Courier New"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50">
    <w:nsid w:val="6FC22B07"/>
    <w:multiLevelType w:val="hybridMultilevel"/>
    <w:tmpl w:val="B4B8AE94"/>
    <w:lvl w:ilvl="0" w:tplc="3B7A47B6">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17B445E"/>
    <w:multiLevelType w:val="hybridMultilevel"/>
    <w:tmpl w:val="F4A88F4E"/>
    <w:lvl w:ilvl="0" w:tplc="04190001">
      <w:start w:val="1"/>
      <w:numFmt w:val="decimal"/>
      <w:lvlText w:val="%1."/>
      <w:lvlJc w:val="left"/>
      <w:pPr>
        <w:ind w:left="1080" w:hanging="360"/>
      </w:pPr>
      <w:rPr>
        <w:rFonts w:hint="default"/>
        <w:sz w:val="28"/>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2">
    <w:nsid w:val="75D5487C"/>
    <w:multiLevelType w:val="hybridMultilevel"/>
    <w:tmpl w:val="18664768"/>
    <w:lvl w:ilvl="0" w:tplc="B8A651F8">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53">
    <w:nsid w:val="7A612329"/>
    <w:multiLevelType w:val="hybridMultilevel"/>
    <w:tmpl w:val="05AE3C68"/>
    <w:lvl w:ilvl="0" w:tplc="23480E78">
      <w:start w:val="1"/>
      <w:numFmt w:val="bullet"/>
      <w:lvlText w:val=""/>
      <w:lvlJc w:val="left"/>
      <w:pPr>
        <w:ind w:left="720" w:hanging="360"/>
      </w:pPr>
      <w:rPr>
        <w:rFonts w:ascii="Symbol" w:hAnsi="Symbol" w:hint="default"/>
      </w:rPr>
    </w:lvl>
    <w:lvl w:ilvl="1" w:tplc="04190001"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54">
    <w:nsid w:val="7C90623A"/>
    <w:multiLevelType w:val="hybridMultilevel"/>
    <w:tmpl w:val="29B08CAA"/>
    <w:lvl w:ilvl="0" w:tplc="04190003">
      <w:start w:val="1"/>
      <w:numFmt w:val="decimal"/>
      <w:lvlText w:val="%1."/>
      <w:lvlJc w:val="left"/>
      <w:pPr>
        <w:tabs>
          <w:tab w:val="num" w:pos="720"/>
        </w:tabs>
        <w:ind w:left="720" w:hanging="360"/>
      </w:p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3"/>
  </w:num>
  <w:num w:numId="2">
    <w:abstractNumId w:val="28"/>
  </w:num>
  <w:num w:numId="3">
    <w:abstractNumId w:val="6"/>
  </w:num>
  <w:num w:numId="4">
    <w:abstractNumId w:val="54"/>
  </w:num>
  <w:num w:numId="5">
    <w:abstractNumId w:val="10"/>
  </w:num>
  <w:num w:numId="6">
    <w:abstractNumId w:val="17"/>
  </w:num>
  <w:num w:numId="7">
    <w:abstractNumId w:val="37"/>
  </w:num>
  <w:num w:numId="8">
    <w:abstractNumId w:val="12"/>
  </w:num>
  <w:num w:numId="9">
    <w:abstractNumId w:val="30"/>
  </w:num>
  <w:num w:numId="10">
    <w:abstractNumId w:val="11"/>
  </w:num>
  <w:num w:numId="11">
    <w:abstractNumId w:val="48"/>
  </w:num>
  <w:num w:numId="12">
    <w:abstractNumId w:val="47"/>
  </w:num>
  <w:num w:numId="13">
    <w:abstractNumId w:val="24"/>
  </w:num>
  <w:num w:numId="14">
    <w:abstractNumId w:val="29"/>
  </w:num>
  <w:num w:numId="15">
    <w:abstractNumId w:val="9"/>
  </w:num>
  <w:num w:numId="16">
    <w:abstractNumId w:val="50"/>
  </w:num>
  <w:num w:numId="17">
    <w:abstractNumId w:val="15"/>
  </w:num>
  <w:num w:numId="18">
    <w:abstractNumId w:val="49"/>
  </w:num>
  <w:num w:numId="19">
    <w:abstractNumId w:val="39"/>
  </w:num>
  <w:num w:numId="20">
    <w:abstractNumId w:val="2"/>
  </w:num>
  <w:num w:numId="21">
    <w:abstractNumId w:val="21"/>
  </w:num>
  <w:num w:numId="22">
    <w:abstractNumId w:val="32"/>
  </w:num>
  <w:num w:numId="23">
    <w:abstractNumId w:val="13"/>
  </w:num>
  <w:num w:numId="24">
    <w:abstractNumId w:val="46"/>
  </w:num>
  <w:num w:numId="25">
    <w:abstractNumId w:val="4"/>
  </w:num>
  <w:num w:numId="26">
    <w:abstractNumId w:val="53"/>
  </w:num>
  <w:num w:numId="27">
    <w:abstractNumId w:val="26"/>
  </w:num>
  <w:num w:numId="28">
    <w:abstractNumId w:val="20"/>
  </w:num>
  <w:num w:numId="29">
    <w:abstractNumId w:val="31"/>
  </w:num>
  <w:num w:numId="30">
    <w:abstractNumId w:val="45"/>
  </w:num>
  <w:num w:numId="31">
    <w:abstractNumId w:val="18"/>
  </w:num>
  <w:num w:numId="32">
    <w:abstractNumId w:val="8"/>
  </w:num>
  <w:num w:numId="33">
    <w:abstractNumId w:val="14"/>
  </w:num>
  <w:num w:numId="34">
    <w:abstractNumId w:val="5"/>
  </w:num>
  <w:num w:numId="35">
    <w:abstractNumId w:val="41"/>
  </w:num>
  <w:num w:numId="36">
    <w:abstractNumId w:val="27"/>
  </w:num>
  <w:num w:numId="37">
    <w:abstractNumId w:val="38"/>
  </w:num>
  <w:num w:numId="38">
    <w:abstractNumId w:val="25"/>
  </w:num>
  <w:num w:numId="39">
    <w:abstractNumId w:val="34"/>
  </w:num>
  <w:num w:numId="40">
    <w:abstractNumId w:val="36"/>
  </w:num>
  <w:num w:numId="41">
    <w:abstractNumId w:val="40"/>
  </w:num>
  <w:num w:numId="42">
    <w:abstractNumId w:val="22"/>
  </w:num>
  <w:num w:numId="43">
    <w:abstractNumId w:val="1"/>
  </w:num>
  <w:num w:numId="44">
    <w:abstractNumId w:val="19"/>
  </w:num>
  <w:num w:numId="45">
    <w:abstractNumId w:val="33"/>
  </w:num>
  <w:num w:numId="46">
    <w:abstractNumId w:val="16"/>
  </w:num>
  <w:num w:numId="47">
    <w:abstractNumId w:val="42"/>
  </w:num>
  <w:num w:numId="48">
    <w:abstractNumId w:val="43"/>
  </w:num>
  <w:num w:numId="49">
    <w:abstractNumId w:val="0"/>
  </w:num>
  <w:num w:numId="50">
    <w:abstractNumId w:val="7"/>
  </w:num>
  <w:num w:numId="51">
    <w:abstractNumId w:val="51"/>
  </w:num>
  <w:num w:numId="52">
    <w:abstractNumId w:val="52"/>
  </w:num>
  <w:num w:numId="53">
    <w:abstractNumId w:val="35"/>
  </w:num>
  <w:num w:numId="54">
    <w:abstractNumId w:val="44"/>
  </w:num>
  <w:num w:numId="55">
    <w:abstractNumId w:val="23"/>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91138"/>
  </w:hdrShapeDefaults>
  <w:footnotePr>
    <w:footnote w:id="0"/>
    <w:footnote w:id="1"/>
  </w:footnotePr>
  <w:endnotePr>
    <w:endnote w:id="0"/>
    <w:endnote w:id="1"/>
  </w:endnotePr>
  <w:compat/>
  <w:rsids>
    <w:rsidRoot w:val="0063186C"/>
    <w:rsid w:val="00000D4D"/>
    <w:rsid w:val="00003F53"/>
    <w:rsid w:val="00007A15"/>
    <w:rsid w:val="00010A29"/>
    <w:rsid w:val="00010EAC"/>
    <w:rsid w:val="00013554"/>
    <w:rsid w:val="0001368E"/>
    <w:rsid w:val="00013D19"/>
    <w:rsid w:val="000146AC"/>
    <w:rsid w:val="000206B8"/>
    <w:rsid w:val="00020C20"/>
    <w:rsid w:val="00020C8A"/>
    <w:rsid w:val="00021203"/>
    <w:rsid w:val="000216D6"/>
    <w:rsid w:val="00021E57"/>
    <w:rsid w:val="00021FB5"/>
    <w:rsid w:val="000231CE"/>
    <w:rsid w:val="0002337E"/>
    <w:rsid w:val="00023B4E"/>
    <w:rsid w:val="00024896"/>
    <w:rsid w:val="00025001"/>
    <w:rsid w:val="00026FA7"/>
    <w:rsid w:val="000275A5"/>
    <w:rsid w:val="0002779D"/>
    <w:rsid w:val="0002784B"/>
    <w:rsid w:val="00030ED2"/>
    <w:rsid w:val="00032C71"/>
    <w:rsid w:val="000371DB"/>
    <w:rsid w:val="000418D8"/>
    <w:rsid w:val="0004215F"/>
    <w:rsid w:val="00043F4D"/>
    <w:rsid w:val="00046FB8"/>
    <w:rsid w:val="00050C49"/>
    <w:rsid w:val="00050F0B"/>
    <w:rsid w:val="00051043"/>
    <w:rsid w:val="000511D7"/>
    <w:rsid w:val="000555F1"/>
    <w:rsid w:val="000560C9"/>
    <w:rsid w:val="00056205"/>
    <w:rsid w:val="00057154"/>
    <w:rsid w:val="0005767E"/>
    <w:rsid w:val="00060A05"/>
    <w:rsid w:val="000626A6"/>
    <w:rsid w:val="00062F20"/>
    <w:rsid w:val="000637E2"/>
    <w:rsid w:val="00063F78"/>
    <w:rsid w:val="00063FEF"/>
    <w:rsid w:val="00064102"/>
    <w:rsid w:val="00064568"/>
    <w:rsid w:val="0006491D"/>
    <w:rsid w:val="0006542C"/>
    <w:rsid w:val="000705E6"/>
    <w:rsid w:val="0007242D"/>
    <w:rsid w:val="00072A94"/>
    <w:rsid w:val="00074572"/>
    <w:rsid w:val="0007460F"/>
    <w:rsid w:val="00075E6B"/>
    <w:rsid w:val="00076107"/>
    <w:rsid w:val="000771E5"/>
    <w:rsid w:val="00080387"/>
    <w:rsid w:val="00080979"/>
    <w:rsid w:val="00081EF4"/>
    <w:rsid w:val="00083551"/>
    <w:rsid w:val="0008457C"/>
    <w:rsid w:val="0008474A"/>
    <w:rsid w:val="00085B43"/>
    <w:rsid w:val="00086C4A"/>
    <w:rsid w:val="00086E52"/>
    <w:rsid w:val="00087B69"/>
    <w:rsid w:val="000903C2"/>
    <w:rsid w:val="000907E1"/>
    <w:rsid w:val="0009392D"/>
    <w:rsid w:val="0009649A"/>
    <w:rsid w:val="000974F0"/>
    <w:rsid w:val="000976D7"/>
    <w:rsid w:val="00097B73"/>
    <w:rsid w:val="000A1034"/>
    <w:rsid w:val="000A1360"/>
    <w:rsid w:val="000A31A9"/>
    <w:rsid w:val="000A4909"/>
    <w:rsid w:val="000A4D93"/>
    <w:rsid w:val="000A7449"/>
    <w:rsid w:val="000B01EB"/>
    <w:rsid w:val="000B1186"/>
    <w:rsid w:val="000B2769"/>
    <w:rsid w:val="000B6D00"/>
    <w:rsid w:val="000B7090"/>
    <w:rsid w:val="000C1508"/>
    <w:rsid w:val="000C1DFA"/>
    <w:rsid w:val="000C6807"/>
    <w:rsid w:val="000D0D70"/>
    <w:rsid w:val="000D197B"/>
    <w:rsid w:val="000D20CC"/>
    <w:rsid w:val="000D44C0"/>
    <w:rsid w:val="000D4E7B"/>
    <w:rsid w:val="000D5255"/>
    <w:rsid w:val="000D52C4"/>
    <w:rsid w:val="000D5311"/>
    <w:rsid w:val="000D5610"/>
    <w:rsid w:val="000D5986"/>
    <w:rsid w:val="000D5B91"/>
    <w:rsid w:val="000D70BD"/>
    <w:rsid w:val="000E06B5"/>
    <w:rsid w:val="000E146B"/>
    <w:rsid w:val="000E15CF"/>
    <w:rsid w:val="000E17DF"/>
    <w:rsid w:val="000E1982"/>
    <w:rsid w:val="000E230E"/>
    <w:rsid w:val="000E2EB2"/>
    <w:rsid w:val="000E3A7F"/>
    <w:rsid w:val="000E4102"/>
    <w:rsid w:val="000E4387"/>
    <w:rsid w:val="000E46BB"/>
    <w:rsid w:val="000E4E69"/>
    <w:rsid w:val="000F1635"/>
    <w:rsid w:val="000F1FBA"/>
    <w:rsid w:val="000F38A2"/>
    <w:rsid w:val="000F49F2"/>
    <w:rsid w:val="000F5C0D"/>
    <w:rsid w:val="000F680B"/>
    <w:rsid w:val="000F6F67"/>
    <w:rsid w:val="00100F5E"/>
    <w:rsid w:val="00101829"/>
    <w:rsid w:val="00101C3B"/>
    <w:rsid w:val="00105CE7"/>
    <w:rsid w:val="0011134E"/>
    <w:rsid w:val="00112107"/>
    <w:rsid w:val="0011268E"/>
    <w:rsid w:val="00113DF1"/>
    <w:rsid w:val="00115696"/>
    <w:rsid w:val="001164C4"/>
    <w:rsid w:val="001172D3"/>
    <w:rsid w:val="001172E8"/>
    <w:rsid w:val="001177E6"/>
    <w:rsid w:val="00120135"/>
    <w:rsid w:val="001205C7"/>
    <w:rsid w:val="001214CF"/>
    <w:rsid w:val="00122256"/>
    <w:rsid w:val="001233B0"/>
    <w:rsid w:val="00127BDD"/>
    <w:rsid w:val="00131747"/>
    <w:rsid w:val="00131A00"/>
    <w:rsid w:val="00131BC7"/>
    <w:rsid w:val="0013434C"/>
    <w:rsid w:val="001346B8"/>
    <w:rsid w:val="00136B70"/>
    <w:rsid w:val="00142282"/>
    <w:rsid w:val="0014297F"/>
    <w:rsid w:val="00142DE4"/>
    <w:rsid w:val="00143F34"/>
    <w:rsid w:val="00145B32"/>
    <w:rsid w:val="00145D45"/>
    <w:rsid w:val="00146594"/>
    <w:rsid w:val="0014700A"/>
    <w:rsid w:val="00153093"/>
    <w:rsid w:val="0015428B"/>
    <w:rsid w:val="0015754D"/>
    <w:rsid w:val="00157DCD"/>
    <w:rsid w:val="00160552"/>
    <w:rsid w:val="001613CD"/>
    <w:rsid w:val="00162E35"/>
    <w:rsid w:val="00162F9F"/>
    <w:rsid w:val="001646E2"/>
    <w:rsid w:val="00165F69"/>
    <w:rsid w:val="001660F6"/>
    <w:rsid w:val="001666D5"/>
    <w:rsid w:val="00166CA5"/>
    <w:rsid w:val="0017036A"/>
    <w:rsid w:val="00171EDB"/>
    <w:rsid w:val="001723D4"/>
    <w:rsid w:val="00175490"/>
    <w:rsid w:val="00177509"/>
    <w:rsid w:val="001779C7"/>
    <w:rsid w:val="0018020C"/>
    <w:rsid w:val="001809F3"/>
    <w:rsid w:val="0018157C"/>
    <w:rsid w:val="00182FCD"/>
    <w:rsid w:val="001834A3"/>
    <w:rsid w:val="00183B50"/>
    <w:rsid w:val="001850B3"/>
    <w:rsid w:val="00186A89"/>
    <w:rsid w:val="001878B0"/>
    <w:rsid w:val="0019063A"/>
    <w:rsid w:val="00190EF7"/>
    <w:rsid w:val="0019117C"/>
    <w:rsid w:val="001917C9"/>
    <w:rsid w:val="00193F55"/>
    <w:rsid w:val="00194A07"/>
    <w:rsid w:val="00195052"/>
    <w:rsid w:val="00195D2B"/>
    <w:rsid w:val="0019631D"/>
    <w:rsid w:val="001972CF"/>
    <w:rsid w:val="00197305"/>
    <w:rsid w:val="001977DF"/>
    <w:rsid w:val="001A1746"/>
    <w:rsid w:val="001A1F76"/>
    <w:rsid w:val="001A2625"/>
    <w:rsid w:val="001A26B0"/>
    <w:rsid w:val="001A37A1"/>
    <w:rsid w:val="001A47A7"/>
    <w:rsid w:val="001A586A"/>
    <w:rsid w:val="001A6AD7"/>
    <w:rsid w:val="001A6BCA"/>
    <w:rsid w:val="001B1781"/>
    <w:rsid w:val="001B1F74"/>
    <w:rsid w:val="001B21BB"/>
    <w:rsid w:val="001B225C"/>
    <w:rsid w:val="001B3365"/>
    <w:rsid w:val="001B5B77"/>
    <w:rsid w:val="001B7B28"/>
    <w:rsid w:val="001B7F9A"/>
    <w:rsid w:val="001C025F"/>
    <w:rsid w:val="001C17DB"/>
    <w:rsid w:val="001C29B1"/>
    <w:rsid w:val="001C36E1"/>
    <w:rsid w:val="001C519B"/>
    <w:rsid w:val="001C541F"/>
    <w:rsid w:val="001C5C50"/>
    <w:rsid w:val="001C5FF4"/>
    <w:rsid w:val="001C6A6F"/>
    <w:rsid w:val="001C6D12"/>
    <w:rsid w:val="001C7595"/>
    <w:rsid w:val="001D07BF"/>
    <w:rsid w:val="001D0CF0"/>
    <w:rsid w:val="001D0E03"/>
    <w:rsid w:val="001D13D0"/>
    <w:rsid w:val="001D1408"/>
    <w:rsid w:val="001D1AC7"/>
    <w:rsid w:val="001D2210"/>
    <w:rsid w:val="001D22A2"/>
    <w:rsid w:val="001D2343"/>
    <w:rsid w:val="001D2545"/>
    <w:rsid w:val="001D260D"/>
    <w:rsid w:val="001D2791"/>
    <w:rsid w:val="001D29C8"/>
    <w:rsid w:val="001D2FA3"/>
    <w:rsid w:val="001D3759"/>
    <w:rsid w:val="001D3CFF"/>
    <w:rsid w:val="001D610A"/>
    <w:rsid w:val="001D7BA1"/>
    <w:rsid w:val="001E005F"/>
    <w:rsid w:val="001E08EF"/>
    <w:rsid w:val="001E15D2"/>
    <w:rsid w:val="001E1F09"/>
    <w:rsid w:val="001E2507"/>
    <w:rsid w:val="001E271D"/>
    <w:rsid w:val="001E4499"/>
    <w:rsid w:val="001E6898"/>
    <w:rsid w:val="001E6F40"/>
    <w:rsid w:val="001F0A1C"/>
    <w:rsid w:val="001F14FB"/>
    <w:rsid w:val="001F25A7"/>
    <w:rsid w:val="001F34D0"/>
    <w:rsid w:val="001F6125"/>
    <w:rsid w:val="00200451"/>
    <w:rsid w:val="0020331A"/>
    <w:rsid w:val="0020472E"/>
    <w:rsid w:val="00206CB7"/>
    <w:rsid w:val="00206F6B"/>
    <w:rsid w:val="00207E13"/>
    <w:rsid w:val="00207EF0"/>
    <w:rsid w:val="0021014D"/>
    <w:rsid w:val="002105DA"/>
    <w:rsid w:val="00210F19"/>
    <w:rsid w:val="00211AD2"/>
    <w:rsid w:val="002132D3"/>
    <w:rsid w:val="00216206"/>
    <w:rsid w:val="00216274"/>
    <w:rsid w:val="00216B34"/>
    <w:rsid w:val="00216FD1"/>
    <w:rsid w:val="00217B09"/>
    <w:rsid w:val="00220994"/>
    <w:rsid w:val="002209B0"/>
    <w:rsid w:val="00221D79"/>
    <w:rsid w:val="00222C79"/>
    <w:rsid w:val="00223540"/>
    <w:rsid w:val="00223A57"/>
    <w:rsid w:val="00224627"/>
    <w:rsid w:val="00224F7C"/>
    <w:rsid w:val="002266E6"/>
    <w:rsid w:val="00226A44"/>
    <w:rsid w:val="00226B93"/>
    <w:rsid w:val="00226FF7"/>
    <w:rsid w:val="00227779"/>
    <w:rsid w:val="002301A9"/>
    <w:rsid w:val="00230A53"/>
    <w:rsid w:val="00231DFB"/>
    <w:rsid w:val="00233D3D"/>
    <w:rsid w:val="002342FF"/>
    <w:rsid w:val="00234555"/>
    <w:rsid w:val="00234840"/>
    <w:rsid w:val="0023695D"/>
    <w:rsid w:val="0023789E"/>
    <w:rsid w:val="002401AF"/>
    <w:rsid w:val="00241B37"/>
    <w:rsid w:val="00242C07"/>
    <w:rsid w:val="00243E4F"/>
    <w:rsid w:val="00245682"/>
    <w:rsid w:val="00245B81"/>
    <w:rsid w:val="002460DC"/>
    <w:rsid w:val="00246460"/>
    <w:rsid w:val="0025016A"/>
    <w:rsid w:val="0025243D"/>
    <w:rsid w:val="00252BC6"/>
    <w:rsid w:val="00253E10"/>
    <w:rsid w:val="002569C3"/>
    <w:rsid w:val="00256D83"/>
    <w:rsid w:val="00256F53"/>
    <w:rsid w:val="002573B5"/>
    <w:rsid w:val="00257CCD"/>
    <w:rsid w:val="00260476"/>
    <w:rsid w:val="00260989"/>
    <w:rsid w:val="00262EED"/>
    <w:rsid w:val="00262FE5"/>
    <w:rsid w:val="002635B2"/>
    <w:rsid w:val="00263874"/>
    <w:rsid w:val="002644FC"/>
    <w:rsid w:val="002645BF"/>
    <w:rsid w:val="00264CAA"/>
    <w:rsid w:val="00264D62"/>
    <w:rsid w:val="00264E62"/>
    <w:rsid w:val="002651D6"/>
    <w:rsid w:val="00266223"/>
    <w:rsid w:val="00266820"/>
    <w:rsid w:val="0026740B"/>
    <w:rsid w:val="002710E6"/>
    <w:rsid w:val="00273806"/>
    <w:rsid w:val="0027425B"/>
    <w:rsid w:val="00274BED"/>
    <w:rsid w:val="0027700C"/>
    <w:rsid w:val="0027741C"/>
    <w:rsid w:val="002802B1"/>
    <w:rsid w:val="002811C8"/>
    <w:rsid w:val="00281A99"/>
    <w:rsid w:val="00281DF1"/>
    <w:rsid w:val="002824D5"/>
    <w:rsid w:val="00283629"/>
    <w:rsid w:val="00283B8A"/>
    <w:rsid w:val="00285171"/>
    <w:rsid w:val="002857AE"/>
    <w:rsid w:val="00285FDD"/>
    <w:rsid w:val="00286D8B"/>
    <w:rsid w:val="002872DB"/>
    <w:rsid w:val="00287613"/>
    <w:rsid w:val="00287D93"/>
    <w:rsid w:val="00292827"/>
    <w:rsid w:val="0029383E"/>
    <w:rsid w:val="00293D8B"/>
    <w:rsid w:val="00294A08"/>
    <w:rsid w:val="00294AF7"/>
    <w:rsid w:val="00294FC6"/>
    <w:rsid w:val="0029579B"/>
    <w:rsid w:val="00295915"/>
    <w:rsid w:val="00295DE2"/>
    <w:rsid w:val="00295E1B"/>
    <w:rsid w:val="0029639E"/>
    <w:rsid w:val="002A0449"/>
    <w:rsid w:val="002A0564"/>
    <w:rsid w:val="002A2465"/>
    <w:rsid w:val="002A267D"/>
    <w:rsid w:val="002A2CB2"/>
    <w:rsid w:val="002A2CE3"/>
    <w:rsid w:val="002A3BB9"/>
    <w:rsid w:val="002A4FD3"/>
    <w:rsid w:val="002A5570"/>
    <w:rsid w:val="002A7B8A"/>
    <w:rsid w:val="002B05F7"/>
    <w:rsid w:val="002B1F58"/>
    <w:rsid w:val="002B2F85"/>
    <w:rsid w:val="002B34D2"/>
    <w:rsid w:val="002B4310"/>
    <w:rsid w:val="002B4340"/>
    <w:rsid w:val="002B4928"/>
    <w:rsid w:val="002B7A9D"/>
    <w:rsid w:val="002B7B3D"/>
    <w:rsid w:val="002C0A23"/>
    <w:rsid w:val="002C1106"/>
    <w:rsid w:val="002C3025"/>
    <w:rsid w:val="002C347A"/>
    <w:rsid w:val="002C38D0"/>
    <w:rsid w:val="002C462D"/>
    <w:rsid w:val="002C47AB"/>
    <w:rsid w:val="002C4B6F"/>
    <w:rsid w:val="002C5DFE"/>
    <w:rsid w:val="002C6688"/>
    <w:rsid w:val="002C6AB5"/>
    <w:rsid w:val="002C71A5"/>
    <w:rsid w:val="002C7BC4"/>
    <w:rsid w:val="002D00C9"/>
    <w:rsid w:val="002D0D7B"/>
    <w:rsid w:val="002D285A"/>
    <w:rsid w:val="002D3D6C"/>
    <w:rsid w:val="002D457C"/>
    <w:rsid w:val="002D58C4"/>
    <w:rsid w:val="002D6950"/>
    <w:rsid w:val="002E18F4"/>
    <w:rsid w:val="002E35C9"/>
    <w:rsid w:val="002E4BBA"/>
    <w:rsid w:val="002E525A"/>
    <w:rsid w:val="002E5C10"/>
    <w:rsid w:val="002E671B"/>
    <w:rsid w:val="002E6E42"/>
    <w:rsid w:val="002E6EF9"/>
    <w:rsid w:val="002E797B"/>
    <w:rsid w:val="002F0C9C"/>
    <w:rsid w:val="002F1109"/>
    <w:rsid w:val="002F1B0B"/>
    <w:rsid w:val="002F1F04"/>
    <w:rsid w:val="002F2006"/>
    <w:rsid w:val="002F251E"/>
    <w:rsid w:val="002F34F2"/>
    <w:rsid w:val="002F37DF"/>
    <w:rsid w:val="002F5104"/>
    <w:rsid w:val="002F6E62"/>
    <w:rsid w:val="002F7485"/>
    <w:rsid w:val="002F76A3"/>
    <w:rsid w:val="00300D6C"/>
    <w:rsid w:val="0030102C"/>
    <w:rsid w:val="003010E8"/>
    <w:rsid w:val="00302765"/>
    <w:rsid w:val="003044A0"/>
    <w:rsid w:val="00305383"/>
    <w:rsid w:val="00305739"/>
    <w:rsid w:val="003059D9"/>
    <w:rsid w:val="00305B5F"/>
    <w:rsid w:val="00306396"/>
    <w:rsid w:val="00306C36"/>
    <w:rsid w:val="003072B1"/>
    <w:rsid w:val="003072FB"/>
    <w:rsid w:val="00310B7D"/>
    <w:rsid w:val="003126EB"/>
    <w:rsid w:val="0031386C"/>
    <w:rsid w:val="00313AC7"/>
    <w:rsid w:val="0031500A"/>
    <w:rsid w:val="00315649"/>
    <w:rsid w:val="003159D5"/>
    <w:rsid w:val="00315C2B"/>
    <w:rsid w:val="00316414"/>
    <w:rsid w:val="00317EA9"/>
    <w:rsid w:val="00320A9F"/>
    <w:rsid w:val="00320F4B"/>
    <w:rsid w:val="00321894"/>
    <w:rsid w:val="00321B92"/>
    <w:rsid w:val="00321CFC"/>
    <w:rsid w:val="00322DAC"/>
    <w:rsid w:val="0032332D"/>
    <w:rsid w:val="00323B1C"/>
    <w:rsid w:val="00324017"/>
    <w:rsid w:val="00324A0F"/>
    <w:rsid w:val="00324B0C"/>
    <w:rsid w:val="00325505"/>
    <w:rsid w:val="003266D1"/>
    <w:rsid w:val="00326EA9"/>
    <w:rsid w:val="0032717B"/>
    <w:rsid w:val="00327E05"/>
    <w:rsid w:val="00327E69"/>
    <w:rsid w:val="0033002D"/>
    <w:rsid w:val="00330C04"/>
    <w:rsid w:val="0033124E"/>
    <w:rsid w:val="003315C2"/>
    <w:rsid w:val="0033263F"/>
    <w:rsid w:val="003334A2"/>
    <w:rsid w:val="00333FFF"/>
    <w:rsid w:val="003344EA"/>
    <w:rsid w:val="00334ECA"/>
    <w:rsid w:val="0033638B"/>
    <w:rsid w:val="00336D9F"/>
    <w:rsid w:val="003379B5"/>
    <w:rsid w:val="003401AE"/>
    <w:rsid w:val="003432DC"/>
    <w:rsid w:val="00343685"/>
    <w:rsid w:val="003439BF"/>
    <w:rsid w:val="00344AD4"/>
    <w:rsid w:val="003450D7"/>
    <w:rsid w:val="00345148"/>
    <w:rsid w:val="00345FA5"/>
    <w:rsid w:val="0034645F"/>
    <w:rsid w:val="003478D5"/>
    <w:rsid w:val="00351382"/>
    <w:rsid w:val="003516CE"/>
    <w:rsid w:val="00352B6A"/>
    <w:rsid w:val="003530E2"/>
    <w:rsid w:val="00353B8E"/>
    <w:rsid w:val="00353E37"/>
    <w:rsid w:val="0035434C"/>
    <w:rsid w:val="003543DB"/>
    <w:rsid w:val="00354ED3"/>
    <w:rsid w:val="003572C2"/>
    <w:rsid w:val="0035731E"/>
    <w:rsid w:val="00360083"/>
    <w:rsid w:val="0036099F"/>
    <w:rsid w:val="00361394"/>
    <w:rsid w:val="00362555"/>
    <w:rsid w:val="0036653D"/>
    <w:rsid w:val="00367CD8"/>
    <w:rsid w:val="003703B2"/>
    <w:rsid w:val="00370AE7"/>
    <w:rsid w:val="00370D86"/>
    <w:rsid w:val="00371A2A"/>
    <w:rsid w:val="00371B15"/>
    <w:rsid w:val="00371C6D"/>
    <w:rsid w:val="003728A6"/>
    <w:rsid w:val="0037519D"/>
    <w:rsid w:val="00375B5B"/>
    <w:rsid w:val="00380378"/>
    <w:rsid w:val="003809DB"/>
    <w:rsid w:val="003824D9"/>
    <w:rsid w:val="003824E7"/>
    <w:rsid w:val="0038304F"/>
    <w:rsid w:val="00383140"/>
    <w:rsid w:val="00383452"/>
    <w:rsid w:val="0038456F"/>
    <w:rsid w:val="00385169"/>
    <w:rsid w:val="00385A52"/>
    <w:rsid w:val="00386D49"/>
    <w:rsid w:val="00387BDF"/>
    <w:rsid w:val="003903D2"/>
    <w:rsid w:val="003911D6"/>
    <w:rsid w:val="00392B41"/>
    <w:rsid w:val="00394C50"/>
    <w:rsid w:val="00395FCE"/>
    <w:rsid w:val="00396630"/>
    <w:rsid w:val="003A0559"/>
    <w:rsid w:val="003A168C"/>
    <w:rsid w:val="003A2DDE"/>
    <w:rsid w:val="003A4515"/>
    <w:rsid w:val="003A6393"/>
    <w:rsid w:val="003A65BC"/>
    <w:rsid w:val="003A7EEE"/>
    <w:rsid w:val="003B045F"/>
    <w:rsid w:val="003B0ADD"/>
    <w:rsid w:val="003B23EB"/>
    <w:rsid w:val="003B24F6"/>
    <w:rsid w:val="003B3D13"/>
    <w:rsid w:val="003B4EA4"/>
    <w:rsid w:val="003B5329"/>
    <w:rsid w:val="003B629D"/>
    <w:rsid w:val="003B7C90"/>
    <w:rsid w:val="003B7F00"/>
    <w:rsid w:val="003C08AD"/>
    <w:rsid w:val="003C0D09"/>
    <w:rsid w:val="003C0E4F"/>
    <w:rsid w:val="003C4BDA"/>
    <w:rsid w:val="003C56C1"/>
    <w:rsid w:val="003C796D"/>
    <w:rsid w:val="003C7BED"/>
    <w:rsid w:val="003D089B"/>
    <w:rsid w:val="003D1DBB"/>
    <w:rsid w:val="003D1E2C"/>
    <w:rsid w:val="003D1F46"/>
    <w:rsid w:val="003D3D57"/>
    <w:rsid w:val="003D3E49"/>
    <w:rsid w:val="003D4151"/>
    <w:rsid w:val="003D42EC"/>
    <w:rsid w:val="003D4EF3"/>
    <w:rsid w:val="003D6406"/>
    <w:rsid w:val="003D68F7"/>
    <w:rsid w:val="003D6A8D"/>
    <w:rsid w:val="003D7152"/>
    <w:rsid w:val="003D7791"/>
    <w:rsid w:val="003D7A41"/>
    <w:rsid w:val="003E14EE"/>
    <w:rsid w:val="003E2989"/>
    <w:rsid w:val="003E2EA8"/>
    <w:rsid w:val="003E399F"/>
    <w:rsid w:val="003E39BE"/>
    <w:rsid w:val="003E4665"/>
    <w:rsid w:val="003E5891"/>
    <w:rsid w:val="003E7583"/>
    <w:rsid w:val="003E7864"/>
    <w:rsid w:val="003F00F7"/>
    <w:rsid w:val="003F07AD"/>
    <w:rsid w:val="003F28A7"/>
    <w:rsid w:val="003F35F8"/>
    <w:rsid w:val="003F3C57"/>
    <w:rsid w:val="003F69FA"/>
    <w:rsid w:val="003F7163"/>
    <w:rsid w:val="003F76AA"/>
    <w:rsid w:val="0040189F"/>
    <w:rsid w:val="004018EB"/>
    <w:rsid w:val="004041E3"/>
    <w:rsid w:val="00404E44"/>
    <w:rsid w:val="004050C4"/>
    <w:rsid w:val="00405A05"/>
    <w:rsid w:val="0040621C"/>
    <w:rsid w:val="0041061C"/>
    <w:rsid w:val="004113E8"/>
    <w:rsid w:val="0041236B"/>
    <w:rsid w:val="00412961"/>
    <w:rsid w:val="004136AD"/>
    <w:rsid w:val="00415D7B"/>
    <w:rsid w:val="00415E31"/>
    <w:rsid w:val="0041749A"/>
    <w:rsid w:val="0041787D"/>
    <w:rsid w:val="00417E9F"/>
    <w:rsid w:val="00420367"/>
    <w:rsid w:val="00423DF4"/>
    <w:rsid w:val="00425119"/>
    <w:rsid w:val="00425C5F"/>
    <w:rsid w:val="004264FF"/>
    <w:rsid w:val="00426BE6"/>
    <w:rsid w:val="00430C91"/>
    <w:rsid w:val="00431B3A"/>
    <w:rsid w:val="00432121"/>
    <w:rsid w:val="004321FC"/>
    <w:rsid w:val="00433336"/>
    <w:rsid w:val="004334A7"/>
    <w:rsid w:val="0043407B"/>
    <w:rsid w:val="00434337"/>
    <w:rsid w:val="0043489D"/>
    <w:rsid w:val="004351D9"/>
    <w:rsid w:val="00435A29"/>
    <w:rsid w:val="00435F31"/>
    <w:rsid w:val="00436843"/>
    <w:rsid w:val="004369D1"/>
    <w:rsid w:val="00436A3D"/>
    <w:rsid w:val="00437DC8"/>
    <w:rsid w:val="00437FC9"/>
    <w:rsid w:val="00441D8C"/>
    <w:rsid w:val="00446087"/>
    <w:rsid w:val="00447DEC"/>
    <w:rsid w:val="0045234A"/>
    <w:rsid w:val="004523BC"/>
    <w:rsid w:val="004532B3"/>
    <w:rsid w:val="00453373"/>
    <w:rsid w:val="00453F90"/>
    <w:rsid w:val="00454CE7"/>
    <w:rsid w:val="00454FE1"/>
    <w:rsid w:val="004575C8"/>
    <w:rsid w:val="00460293"/>
    <w:rsid w:val="00460D2F"/>
    <w:rsid w:val="0046114A"/>
    <w:rsid w:val="004621B7"/>
    <w:rsid w:val="00462665"/>
    <w:rsid w:val="00463AC2"/>
    <w:rsid w:val="00466D59"/>
    <w:rsid w:val="00467396"/>
    <w:rsid w:val="0047081E"/>
    <w:rsid w:val="00470EFE"/>
    <w:rsid w:val="00471D96"/>
    <w:rsid w:val="00471F1A"/>
    <w:rsid w:val="004728A7"/>
    <w:rsid w:val="00473B68"/>
    <w:rsid w:val="00476C7E"/>
    <w:rsid w:val="004773F1"/>
    <w:rsid w:val="00477998"/>
    <w:rsid w:val="00477F58"/>
    <w:rsid w:val="0048011D"/>
    <w:rsid w:val="00480FC3"/>
    <w:rsid w:val="00481194"/>
    <w:rsid w:val="0048212B"/>
    <w:rsid w:val="00483AA8"/>
    <w:rsid w:val="00484217"/>
    <w:rsid w:val="004852B7"/>
    <w:rsid w:val="00485937"/>
    <w:rsid w:val="00487317"/>
    <w:rsid w:val="0048745B"/>
    <w:rsid w:val="0048783E"/>
    <w:rsid w:val="004906C1"/>
    <w:rsid w:val="00494352"/>
    <w:rsid w:val="00496013"/>
    <w:rsid w:val="00497ADF"/>
    <w:rsid w:val="004A1211"/>
    <w:rsid w:val="004A12A1"/>
    <w:rsid w:val="004A167A"/>
    <w:rsid w:val="004A2E16"/>
    <w:rsid w:val="004A30E4"/>
    <w:rsid w:val="004A3603"/>
    <w:rsid w:val="004A3D33"/>
    <w:rsid w:val="004A5C22"/>
    <w:rsid w:val="004A7F2D"/>
    <w:rsid w:val="004B01ED"/>
    <w:rsid w:val="004B0BD9"/>
    <w:rsid w:val="004B1631"/>
    <w:rsid w:val="004B1728"/>
    <w:rsid w:val="004B1F1D"/>
    <w:rsid w:val="004B3227"/>
    <w:rsid w:val="004B383F"/>
    <w:rsid w:val="004B60E1"/>
    <w:rsid w:val="004B6B79"/>
    <w:rsid w:val="004B711F"/>
    <w:rsid w:val="004B760D"/>
    <w:rsid w:val="004C08D9"/>
    <w:rsid w:val="004C101E"/>
    <w:rsid w:val="004C283F"/>
    <w:rsid w:val="004C587E"/>
    <w:rsid w:val="004D0342"/>
    <w:rsid w:val="004D040A"/>
    <w:rsid w:val="004D0720"/>
    <w:rsid w:val="004D12A3"/>
    <w:rsid w:val="004D1F0B"/>
    <w:rsid w:val="004D1FA9"/>
    <w:rsid w:val="004D2797"/>
    <w:rsid w:val="004D33B3"/>
    <w:rsid w:val="004D359D"/>
    <w:rsid w:val="004D40CE"/>
    <w:rsid w:val="004D47D9"/>
    <w:rsid w:val="004D53C7"/>
    <w:rsid w:val="004D5F90"/>
    <w:rsid w:val="004D6642"/>
    <w:rsid w:val="004E0552"/>
    <w:rsid w:val="004E24F0"/>
    <w:rsid w:val="004E2A46"/>
    <w:rsid w:val="004E2B54"/>
    <w:rsid w:val="004E2E43"/>
    <w:rsid w:val="004E310C"/>
    <w:rsid w:val="004E406B"/>
    <w:rsid w:val="004E442A"/>
    <w:rsid w:val="004E663D"/>
    <w:rsid w:val="004F1A4F"/>
    <w:rsid w:val="004F498E"/>
    <w:rsid w:val="004F5F92"/>
    <w:rsid w:val="00500C6E"/>
    <w:rsid w:val="00503641"/>
    <w:rsid w:val="00503CB2"/>
    <w:rsid w:val="00504839"/>
    <w:rsid w:val="0050489F"/>
    <w:rsid w:val="00504A6E"/>
    <w:rsid w:val="00504CFF"/>
    <w:rsid w:val="00504D57"/>
    <w:rsid w:val="00505637"/>
    <w:rsid w:val="00505FE6"/>
    <w:rsid w:val="00510588"/>
    <w:rsid w:val="00511296"/>
    <w:rsid w:val="005119BD"/>
    <w:rsid w:val="005127C6"/>
    <w:rsid w:val="00512F56"/>
    <w:rsid w:val="00516F9E"/>
    <w:rsid w:val="00517A6B"/>
    <w:rsid w:val="00520062"/>
    <w:rsid w:val="00520864"/>
    <w:rsid w:val="00521DE8"/>
    <w:rsid w:val="00522143"/>
    <w:rsid w:val="005244CE"/>
    <w:rsid w:val="00524992"/>
    <w:rsid w:val="00524DA6"/>
    <w:rsid w:val="00524FAA"/>
    <w:rsid w:val="005259C2"/>
    <w:rsid w:val="00526A10"/>
    <w:rsid w:val="00527166"/>
    <w:rsid w:val="00527188"/>
    <w:rsid w:val="00530251"/>
    <w:rsid w:val="00530FBE"/>
    <w:rsid w:val="00531138"/>
    <w:rsid w:val="005317C2"/>
    <w:rsid w:val="00535F83"/>
    <w:rsid w:val="00536392"/>
    <w:rsid w:val="00536CB9"/>
    <w:rsid w:val="00536FA2"/>
    <w:rsid w:val="00540623"/>
    <w:rsid w:val="00540A26"/>
    <w:rsid w:val="00541073"/>
    <w:rsid w:val="00541A03"/>
    <w:rsid w:val="00541D26"/>
    <w:rsid w:val="005421DF"/>
    <w:rsid w:val="005428B9"/>
    <w:rsid w:val="00542CBE"/>
    <w:rsid w:val="00543478"/>
    <w:rsid w:val="0054537C"/>
    <w:rsid w:val="005458E7"/>
    <w:rsid w:val="00547BBF"/>
    <w:rsid w:val="00551C84"/>
    <w:rsid w:val="00552E0C"/>
    <w:rsid w:val="00554271"/>
    <w:rsid w:val="005543AD"/>
    <w:rsid w:val="005549BC"/>
    <w:rsid w:val="005557D0"/>
    <w:rsid w:val="00556C73"/>
    <w:rsid w:val="005573F3"/>
    <w:rsid w:val="005574AE"/>
    <w:rsid w:val="00561136"/>
    <w:rsid w:val="00563443"/>
    <w:rsid w:val="00564403"/>
    <w:rsid w:val="00564554"/>
    <w:rsid w:val="00564E0C"/>
    <w:rsid w:val="005657EA"/>
    <w:rsid w:val="00567AD8"/>
    <w:rsid w:val="005708CC"/>
    <w:rsid w:val="0057171B"/>
    <w:rsid w:val="005729C8"/>
    <w:rsid w:val="00572F07"/>
    <w:rsid w:val="00574D6E"/>
    <w:rsid w:val="005756B0"/>
    <w:rsid w:val="00576715"/>
    <w:rsid w:val="00576E52"/>
    <w:rsid w:val="00577D1B"/>
    <w:rsid w:val="00581E62"/>
    <w:rsid w:val="0058327C"/>
    <w:rsid w:val="00583428"/>
    <w:rsid w:val="00583623"/>
    <w:rsid w:val="005855C3"/>
    <w:rsid w:val="00585E72"/>
    <w:rsid w:val="005865B5"/>
    <w:rsid w:val="00586696"/>
    <w:rsid w:val="00587C5B"/>
    <w:rsid w:val="00594779"/>
    <w:rsid w:val="00595948"/>
    <w:rsid w:val="00595DF1"/>
    <w:rsid w:val="005968BF"/>
    <w:rsid w:val="00596D9F"/>
    <w:rsid w:val="00597FAE"/>
    <w:rsid w:val="005A01CE"/>
    <w:rsid w:val="005A18B5"/>
    <w:rsid w:val="005A25FD"/>
    <w:rsid w:val="005A2CC1"/>
    <w:rsid w:val="005A49AE"/>
    <w:rsid w:val="005A4FE8"/>
    <w:rsid w:val="005A5004"/>
    <w:rsid w:val="005A504A"/>
    <w:rsid w:val="005A58B4"/>
    <w:rsid w:val="005A5F8B"/>
    <w:rsid w:val="005A718F"/>
    <w:rsid w:val="005A7C76"/>
    <w:rsid w:val="005A7DF0"/>
    <w:rsid w:val="005B0629"/>
    <w:rsid w:val="005B063A"/>
    <w:rsid w:val="005B113C"/>
    <w:rsid w:val="005B294E"/>
    <w:rsid w:val="005B46F7"/>
    <w:rsid w:val="005B48FB"/>
    <w:rsid w:val="005B498E"/>
    <w:rsid w:val="005B4CD3"/>
    <w:rsid w:val="005B533E"/>
    <w:rsid w:val="005B56FA"/>
    <w:rsid w:val="005B6461"/>
    <w:rsid w:val="005B6C9D"/>
    <w:rsid w:val="005C05B6"/>
    <w:rsid w:val="005C06FB"/>
    <w:rsid w:val="005C1F21"/>
    <w:rsid w:val="005C3B34"/>
    <w:rsid w:val="005C4A8A"/>
    <w:rsid w:val="005C6176"/>
    <w:rsid w:val="005C6260"/>
    <w:rsid w:val="005C62D5"/>
    <w:rsid w:val="005C73E8"/>
    <w:rsid w:val="005C750B"/>
    <w:rsid w:val="005D0811"/>
    <w:rsid w:val="005D104A"/>
    <w:rsid w:val="005D1336"/>
    <w:rsid w:val="005D2A24"/>
    <w:rsid w:val="005D36EF"/>
    <w:rsid w:val="005D4C3A"/>
    <w:rsid w:val="005D5FEB"/>
    <w:rsid w:val="005D65EC"/>
    <w:rsid w:val="005D7225"/>
    <w:rsid w:val="005D785E"/>
    <w:rsid w:val="005D7A4D"/>
    <w:rsid w:val="005E1B62"/>
    <w:rsid w:val="005E2F89"/>
    <w:rsid w:val="005E340E"/>
    <w:rsid w:val="005E3CB2"/>
    <w:rsid w:val="005E4950"/>
    <w:rsid w:val="005E4E34"/>
    <w:rsid w:val="005E5677"/>
    <w:rsid w:val="005E6BC1"/>
    <w:rsid w:val="005E6C56"/>
    <w:rsid w:val="005E798D"/>
    <w:rsid w:val="005E7BD7"/>
    <w:rsid w:val="005F1B14"/>
    <w:rsid w:val="005F3577"/>
    <w:rsid w:val="005F4A9E"/>
    <w:rsid w:val="005F6AAA"/>
    <w:rsid w:val="005F6FD4"/>
    <w:rsid w:val="005F75B6"/>
    <w:rsid w:val="00600B7D"/>
    <w:rsid w:val="00600B9D"/>
    <w:rsid w:val="006033CC"/>
    <w:rsid w:val="006049F2"/>
    <w:rsid w:val="0060584D"/>
    <w:rsid w:val="00605B50"/>
    <w:rsid w:val="00605C3C"/>
    <w:rsid w:val="00607514"/>
    <w:rsid w:val="006130CF"/>
    <w:rsid w:val="00613B26"/>
    <w:rsid w:val="00614E65"/>
    <w:rsid w:val="006223EE"/>
    <w:rsid w:val="00623908"/>
    <w:rsid w:val="0062393F"/>
    <w:rsid w:val="00624E17"/>
    <w:rsid w:val="00626D3B"/>
    <w:rsid w:val="006274A2"/>
    <w:rsid w:val="00627DB5"/>
    <w:rsid w:val="00627F0B"/>
    <w:rsid w:val="0063186C"/>
    <w:rsid w:val="006328B3"/>
    <w:rsid w:val="0063453A"/>
    <w:rsid w:val="00636FB9"/>
    <w:rsid w:val="00637397"/>
    <w:rsid w:val="00641CC7"/>
    <w:rsid w:val="006421FC"/>
    <w:rsid w:val="006449B1"/>
    <w:rsid w:val="00647ED1"/>
    <w:rsid w:val="0065034A"/>
    <w:rsid w:val="00650C34"/>
    <w:rsid w:val="006518D3"/>
    <w:rsid w:val="00652BA5"/>
    <w:rsid w:val="00652FE2"/>
    <w:rsid w:val="0065372F"/>
    <w:rsid w:val="006538B3"/>
    <w:rsid w:val="006538E6"/>
    <w:rsid w:val="00654A51"/>
    <w:rsid w:val="00657315"/>
    <w:rsid w:val="006577C6"/>
    <w:rsid w:val="00657CB6"/>
    <w:rsid w:val="00661523"/>
    <w:rsid w:val="00661B76"/>
    <w:rsid w:val="00662A5E"/>
    <w:rsid w:val="006645E5"/>
    <w:rsid w:val="00664FFB"/>
    <w:rsid w:val="006650F5"/>
    <w:rsid w:val="00666C5A"/>
    <w:rsid w:val="00666D3C"/>
    <w:rsid w:val="00670481"/>
    <w:rsid w:val="006712B4"/>
    <w:rsid w:val="00673518"/>
    <w:rsid w:val="0067529B"/>
    <w:rsid w:val="006752E7"/>
    <w:rsid w:val="00675550"/>
    <w:rsid w:val="00676995"/>
    <w:rsid w:val="006769D7"/>
    <w:rsid w:val="00677EEC"/>
    <w:rsid w:val="00680489"/>
    <w:rsid w:val="006826F2"/>
    <w:rsid w:val="006831C0"/>
    <w:rsid w:val="0068544A"/>
    <w:rsid w:val="00687D1D"/>
    <w:rsid w:val="006932B8"/>
    <w:rsid w:val="00693F3F"/>
    <w:rsid w:val="00694311"/>
    <w:rsid w:val="00695531"/>
    <w:rsid w:val="00695DBA"/>
    <w:rsid w:val="00695E4D"/>
    <w:rsid w:val="00695EF3"/>
    <w:rsid w:val="00697FCC"/>
    <w:rsid w:val="006A00CE"/>
    <w:rsid w:val="006A033A"/>
    <w:rsid w:val="006A1285"/>
    <w:rsid w:val="006A135B"/>
    <w:rsid w:val="006A1C46"/>
    <w:rsid w:val="006A1E7F"/>
    <w:rsid w:val="006A2234"/>
    <w:rsid w:val="006A2458"/>
    <w:rsid w:val="006A2592"/>
    <w:rsid w:val="006A2822"/>
    <w:rsid w:val="006A650C"/>
    <w:rsid w:val="006A724F"/>
    <w:rsid w:val="006A7BD5"/>
    <w:rsid w:val="006B0079"/>
    <w:rsid w:val="006B23A5"/>
    <w:rsid w:val="006B2E19"/>
    <w:rsid w:val="006B37BD"/>
    <w:rsid w:val="006B5022"/>
    <w:rsid w:val="006B5447"/>
    <w:rsid w:val="006B5D1E"/>
    <w:rsid w:val="006B7026"/>
    <w:rsid w:val="006B7BC2"/>
    <w:rsid w:val="006C1C8E"/>
    <w:rsid w:val="006C3E08"/>
    <w:rsid w:val="006C3F9E"/>
    <w:rsid w:val="006C51D4"/>
    <w:rsid w:val="006D04C4"/>
    <w:rsid w:val="006D0500"/>
    <w:rsid w:val="006D31AC"/>
    <w:rsid w:val="006D4388"/>
    <w:rsid w:val="006D5DBD"/>
    <w:rsid w:val="006D6491"/>
    <w:rsid w:val="006D725D"/>
    <w:rsid w:val="006E1519"/>
    <w:rsid w:val="006E16B4"/>
    <w:rsid w:val="006E3312"/>
    <w:rsid w:val="006E4BC9"/>
    <w:rsid w:val="006E5631"/>
    <w:rsid w:val="006E5C14"/>
    <w:rsid w:val="006E66B6"/>
    <w:rsid w:val="006E6FCA"/>
    <w:rsid w:val="006E7F75"/>
    <w:rsid w:val="006F184A"/>
    <w:rsid w:val="006F5C43"/>
    <w:rsid w:val="006F631E"/>
    <w:rsid w:val="006F6B70"/>
    <w:rsid w:val="006F7F75"/>
    <w:rsid w:val="007003A9"/>
    <w:rsid w:val="007004E4"/>
    <w:rsid w:val="00700D92"/>
    <w:rsid w:val="00701806"/>
    <w:rsid w:val="00701C8C"/>
    <w:rsid w:val="0070608C"/>
    <w:rsid w:val="00706744"/>
    <w:rsid w:val="00706B29"/>
    <w:rsid w:val="00707A36"/>
    <w:rsid w:val="00707B04"/>
    <w:rsid w:val="00707FC5"/>
    <w:rsid w:val="0071008B"/>
    <w:rsid w:val="00710E82"/>
    <w:rsid w:val="0071152B"/>
    <w:rsid w:val="00713C6A"/>
    <w:rsid w:val="00713EEF"/>
    <w:rsid w:val="00714310"/>
    <w:rsid w:val="00714E21"/>
    <w:rsid w:val="00715355"/>
    <w:rsid w:val="007155FF"/>
    <w:rsid w:val="007156B6"/>
    <w:rsid w:val="00717BA2"/>
    <w:rsid w:val="007201AF"/>
    <w:rsid w:val="0072082C"/>
    <w:rsid w:val="007209B1"/>
    <w:rsid w:val="00720DE0"/>
    <w:rsid w:val="007238FE"/>
    <w:rsid w:val="007239D1"/>
    <w:rsid w:val="007248A1"/>
    <w:rsid w:val="00724DF3"/>
    <w:rsid w:val="00724EFD"/>
    <w:rsid w:val="00725AFA"/>
    <w:rsid w:val="00725DC3"/>
    <w:rsid w:val="00726171"/>
    <w:rsid w:val="0072625E"/>
    <w:rsid w:val="007272F1"/>
    <w:rsid w:val="00730600"/>
    <w:rsid w:val="007318C5"/>
    <w:rsid w:val="0073507C"/>
    <w:rsid w:val="00737513"/>
    <w:rsid w:val="00737BFE"/>
    <w:rsid w:val="0074102A"/>
    <w:rsid w:val="00741491"/>
    <w:rsid w:val="00742DF9"/>
    <w:rsid w:val="007434EB"/>
    <w:rsid w:val="0074380B"/>
    <w:rsid w:val="00744664"/>
    <w:rsid w:val="00744D98"/>
    <w:rsid w:val="00747591"/>
    <w:rsid w:val="007510B0"/>
    <w:rsid w:val="007512E3"/>
    <w:rsid w:val="00752195"/>
    <w:rsid w:val="00752FD6"/>
    <w:rsid w:val="007552CE"/>
    <w:rsid w:val="0076011B"/>
    <w:rsid w:val="00762488"/>
    <w:rsid w:val="00762860"/>
    <w:rsid w:val="00764F6E"/>
    <w:rsid w:val="0076553C"/>
    <w:rsid w:val="00765A14"/>
    <w:rsid w:val="007667A6"/>
    <w:rsid w:val="00766FDA"/>
    <w:rsid w:val="00767162"/>
    <w:rsid w:val="00772AFB"/>
    <w:rsid w:val="00774A84"/>
    <w:rsid w:val="00774B52"/>
    <w:rsid w:val="00774D5A"/>
    <w:rsid w:val="00774F58"/>
    <w:rsid w:val="007751A2"/>
    <w:rsid w:val="007752F7"/>
    <w:rsid w:val="00775B75"/>
    <w:rsid w:val="00775CD6"/>
    <w:rsid w:val="00775D97"/>
    <w:rsid w:val="00775DA4"/>
    <w:rsid w:val="00776311"/>
    <w:rsid w:val="007768CD"/>
    <w:rsid w:val="007807FA"/>
    <w:rsid w:val="0078136E"/>
    <w:rsid w:val="00786E0A"/>
    <w:rsid w:val="00791033"/>
    <w:rsid w:val="00791DA7"/>
    <w:rsid w:val="007921F6"/>
    <w:rsid w:val="0079254D"/>
    <w:rsid w:val="00793228"/>
    <w:rsid w:val="00794C35"/>
    <w:rsid w:val="007966A2"/>
    <w:rsid w:val="0079790B"/>
    <w:rsid w:val="007A1D8C"/>
    <w:rsid w:val="007A1E99"/>
    <w:rsid w:val="007A3016"/>
    <w:rsid w:val="007A57F4"/>
    <w:rsid w:val="007A6C13"/>
    <w:rsid w:val="007A6C4F"/>
    <w:rsid w:val="007A6D98"/>
    <w:rsid w:val="007B0120"/>
    <w:rsid w:val="007B029D"/>
    <w:rsid w:val="007B0637"/>
    <w:rsid w:val="007B116D"/>
    <w:rsid w:val="007B171A"/>
    <w:rsid w:val="007B1DE1"/>
    <w:rsid w:val="007B2B56"/>
    <w:rsid w:val="007B3C10"/>
    <w:rsid w:val="007B3E50"/>
    <w:rsid w:val="007B46D2"/>
    <w:rsid w:val="007B487C"/>
    <w:rsid w:val="007B584E"/>
    <w:rsid w:val="007B5C70"/>
    <w:rsid w:val="007B6351"/>
    <w:rsid w:val="007B6698"/>
    <w:rsid w:val="007B697A"/>
    <w:rsid w:val="007B7786"/>
    <w:rsid w:val="007C0195"/>
    <w:rsid w:val="007C0658"/>
    <w:rsid w:val="007C2656"/>
    <w:rsid w:val="007C2909"/>
    <w:rsid w:val="007C2FF2"/>
    <w:rsid w:val="007C4EEC"/>
    <w:rsid w:val="007C4F76"/>
    <w:rsid w:val="007C72AB"/>
    <w:rsid w:val="007C77CD"/>
    <w:rsid w:val="007C7D17"/>
    <w:rsid w:val="007D0494"/>
    <w:rsid w:val="007D0DCE"/>
    <w:rsid w:val="007D2C59"/>
    <w:rsid w:val="007D3730"/>
    <w:rsid w:val="007D3ED9"/>
    <w:rsid w:val="007D4C15"/>
    <w:rsid w:val="007D71DC"/>
    <w:rsid w:val="007D72A8"/>
    <w:rsid w:val="007D7381"/>
    <w:rsid w:val="007D76BD"/>
    <w:rsid w:val="007D7B18"/>
    <w:rsid w:val="007D7D0E"/>
    <w:rsid w:val="007E18B8"/>
    <w:rsid w:val="007E2288"/>
    <w:rsid w:val="007E2B68"/>
    <w:rsid w:val="007E2E2C"/>
    <w:rsid w:val="007E3D34"/>
    <w:rsid w:val="007E4301"/>
    <w:rsid w:val="007E4D4B"/>
    <w:rsid w:val="007E5381"/>
    <w:rsid w:val="007E58E8"/>
    <w:rsid w:val="007E7E10"/>
    <w:rsid w:val="007F0A67"/>
    <w:rsid w:val="007F255C"/>
    <w:rsid w:val="007F2BF2"/>
    <w:rsid w:val="007F310D"/>
    <w:rsid w:val="007F6164"/>
    <w:rsid w:val="007F7214"/>
    <w:rsid w:val="007F7E1F"/>
    <w:rsid w:val="00800B65"/>
    <w:rsid w:val="00800BDC"/>
    <w:rsid w:val="0080190E"/>
    <w:rsid w:val="00802A42"/>
    <w:rsid w:val="0080358E"/>
    <w:rsid w:val="0080364A"/>
    <w:rsid w:val="008039B1"/>
    <w:rsid w:val="00803D05"/>
    <w:rsid w:val="0080475F"/>
    <w:rsid w:val="00810108"/>
    <w:rsid w:val="0081130E"/>
    <w:rsid w:val="0081398C"/>
    <w:rsid w:val="008144FF"/>
    <w:rsid w:val="00814E5B"/>
    <w:rsid w:val="00815364"/>
    <w:rsid w:val="00815C63"/>
    <w:rsid w:val="008178A7"/>
    <w:rsid w:val="00817E52"/>
    <w:rsid w:val="0082020B"/>
    <w:rsid w:val="00820E80"/>
    <w:rsid w:val="00821732"/>
    <w:rsid w:val="008222AA"/>
    <w:rsid w:val="00822C92"/>
    <w:rsid w:val="00823C0D"/>
    <w:rsid w:val="00830E59"/>
    <w:rsid w:val="008315A7"/>
    <w:rsid w:val="00832112"/>
    <w:rsid w:val="00832C83"/>
    <w:rsid w:val="00832FE0"/>
    <w:rsid w:val="00833ED3"/>
    <w:rsid w:val="008344EE"/>
    <w:rsid w:val="00836056"/>
    <w:rsid w:val="00836774"/>
    <w:rsid w:val="00836847"/>
    <w:rsid w:val="008368CA"/>
    <w:rsid w:val="00842662"/>
    <w:rsid w:val="008426AA"/>
    <w:rsid w:val="00842C40"/>
    <w:rsid w:val="00842E7C"/>
    <w:rsid w:val="00843610"/>
    <w:rsid w:val="008455F6"/>
    <w:rsid w:val="008476B6"/>
    <w:rsid w:val="008478F9"/>
    <w:rsid w:val="008501CD"/>
    <w:rsid w:val="00851EFD"/>
    <w:rsid w:val="008529C8"/>
    <w:rsid w:val="00853994"/>
    <w:rsid w:val="00854193"/>
    <w:rsid w:val="00854274"/>
    <w:rsid w:val="0085666B"/>
    <w:rsid w:val="008568C8"/>
    <w:rsid w:val="00861B45"/>
    <w:rsid w:val="00861F0A"/>
    <w:rsid w:val="00862104"/>
    <w:rsid w:val="008623FD"/>
    <w:rsid w:val="00863F87"/>
    <w:rsid w:val="00864F40"/>
    <w:rsid w:val="008656A8"/>
    <w:rsid w:val="00866A97"/>
    <w:rsid w:val="0086749F"/>
    <w:rsid w:val="00867CA7"/>
    <w:rsid w:val="0087041D"/>
    <w:rsid w:val="00871043"/>
    <w:rsid w:val="00871F6F"/>
    <w:rsid w:val="00872679"/>
    <w:rsid w:val="0087450C"/>
    <w:rsid w:val="00874CAF"/>
    <w:rsid w:val="008773F8"/>
    <w:rsid w:val="00880122"/>
    <w:rsid w:val="008806B3"/>
    <w:rsid w:val="00880F23"/>
    <w:rsid w:val="00880FE4"/>
    <w:rsid w:val="00880FE6"/>
    <w:rsid w:val="00882F71"/>
    <w:rsid w:val="008833D8"/>
    <w:rsid w:val="00884598"/>
    <w:rsid w:val="008848AF"/>
    <w:rsid w:val="0088691E"/>
    <w:rsid w:val="00886D57"/>
    <w:rsid w:val="008875D1"/>
    <w:rsid w:val="00887895"/>
    <w:rsid w:val="008904B0"/>
    <w:rsid w:val="00890AAD"/>
    <w:rsid w:val="00892E81"/>
    <w:rsid w:val="00893971"/>
    <w:rsid w:val="008948A8"/>
    <w:rsid w:val="00895476"/>
    <w:rsid w:val="008963BE"/>
    <w:rsid w:val="00897B76"/>
    <w:rsid w:val="00897B93"/>
    <w:rsid w:val="00897E7A"/>
    <w:rsid w:val="008A0B0A"/>
    <w:rsid w:val="008A2057"/>
    <w:rsid w:val="008A22C2"/>
    <w:rsid w:val="008A2387"/>
    <w:rsid w:val="008A366B"/>
    <w:rsid w:val="008A3C85"/>
    <w:rsid w:val="008A5464"/>
    <w:rsid w:val="008A5858"/>
    <w:rsid w:val="008A5898"/>
    <w:rsid w:val="008A5CE7"/>
    <w:rsid w:val="008A5D16"/>
    <w:rsid w:val="008A63D9"/>
    <w:rsid w:val="008A63E2"/>
    <w:rsid w:val="008A6585"/>
    <w:rsid w:val="008A6FD3"/>
    <w:rsid w:val="008A7B3F"/>
    <w:rsid w:val="008B0A91"/>
    <w:rsid w:val="008B1165"/>
    <w:rsid w:val="008B21D4"/>
    <w:rsid w:val="008B318D"/>
    <w:rsid w:val="008B3197"/>
    <w:rsid w:val="008B4F9E"/>
    <w:rsid w:val="008B5988"/>
    <w:rsid w:val="008B5B23"/>
    <w:rsid w:val="008B5FED"/>
    <w:rsid w:val="008B6C73"/>
    <w:rsid w:val="008B7A1D"/>
    <w:rsid w:val="008C02D0"/>
    <w:rsid w:val="008C35AE"/>
    <w:rsid w:val="008C497C"/>
    <w:rsid w:val="008C78A5"/>
    <w:rsid w:val="008C78E7"/>
    <w:rsid w:val="008D42B0"/>
    <w:rsid w:val="008D6BE9"/>
    <w:rsid w:val="008D7A01"/>
    <w:rsid w:val="008E1820"/>
    <w:rsid w:val="008E1B4B"/>
    <w:rsid w:val="008E2717"/>
    <w:rsid w:val="008E334F"/>
    <w:rsid w:val="008E4472"/>
    <w:rsid w:val="008E53C0"/>
    <w:rsid w:val="008E594D"/>
    <w:rsid w:val="008E78C5"/>
    <w:rsid w:val="008E7AA8"/>
    <w:rsid w:val="008E7DDB"/>
    <w:rsid w:val="008E7F63"/>
    <w:rsid w:val="008F1056"/>
    <w:rsid w:val="008F204A"/>
    <w:rsid w:val="008F262C"/>
    <w:rsid w:val="008F2689"/>
    <w:rsid w:val="008F2BC8"/>
    <w:rsid w:val="008F2CBC"/>
    <w:rsid w:val="008F3C96"/>
    <w:rsid w:val="008F4465"/>
    <w:rsid w:val="008F6737"/>
    <w:rsid w:val="008F67FB"/>
    <w:rsid w:val="008F6D03"/>
    <w:rsid w:val="008F6D76"/>
    <w:rsid w:val="008F6EC5"/>
    <w:rsid w:val="008F7AE4"/>
    <w:rsid w:val="00900467"/>
    <w:rsid w:val="009012FD"/>
    <w:rsid w:val="0090178D"/>
    <w:rsid w:val="00902F86"/>
    <w:rsid w:val="00903433"/>
    <w:rsid w:val="0090356F"/>
    <w:rsid w:val="00903840"/>
    <w:rsid w:val="00904402"/>
    <w:rsid w:val="0090695F"/>
    <w:rsid w:val="00906BB1"/>
    <w:rsid w:val="009072BF"/>
    <w:rsid w:val="0090780B"/>
    <w:rsid w:val="009100D1"/>
    <w:rsid w:val="009105A5"/>
    <w:rsid w:val="0091190F"/>
    <w:rsid w:val="00913047"/>
    <w:rsid w:val="0091313F"/>
    <w:rsid w:val="00914AC2"/>
    <w:rsid w:val="00915F02"/>
    <w:rsid w:val="00916035"/>
    <w:rsid w:val="00920001"/>
    <w:rsid w:val="009201B8"/>
    <w:rsid w:val="00920A84"/>
    <w:rsid w:val="00921E1C"/>
    <w:rsid w:val="00922AE1"/>
    <w:rsid w:val="009233C6"/>
    <w:rsid w:val="009239E8"/>
    <w:rsid w:val="009264B6"/>
    <w:rsid w:val="009269CE"/>
    <w:rsid w:val="00931A2B"/>
    <w:rsid w:val="00934F44"/>
    <w:rsid w:val="00935573"/>
    <w:rsid w:val="0094068C"/>
    <w:rsid w:val="00940958"/>
    <w:rsid w:val="00942859"/>
    <w:rsid w:val="0094613D"/>
    <w:rsid w:val="009470E4"/>
    <w:rsid w:val="009504B5"/>
    <w:rsid w:val="0095087D"/>
    <w:rsid w:val="00950B05"/>
    <w:rsid w:val="009513CA"/>
    <w:rsid w:val="00951BF7"/>
    <w:rsid w:val="0095240B"/>
    <w:rsid w:val="009539A6"/>
    <w:rsid w:val="00953F72"/>
    <w:rsid w:val="00955878"/>
    <w:rsid w:val="00956CB5"/>
    <w:rsid w:val="00957BC8"/>
    <w:rsid w:val="009603A3"/>
    <w:rsid w:val="00962103"/>
    <w:rsid w:val="00962DD9"/>
    <w:rsid w:val="00963FB3"/>
    <w:rsid w:val="009642B6"/>
    <w:rsid w:val="00964BB9"/>
    <w:rsid w:val="009654FB"/>
    <w:rsid w:val="009659D0"/>
    <w:rsid w:val="009669F7"/>
    <w:rsid w:val="00966D8D"/>
    <w:rsid w:val="009701E2"/>
    <w:rsid w:val="0097023E"/>
    <w:rsid w:val="0097055F"/>
    <w:rsid w:val="009714E2"/>
    <w:rsid w:val="009728AC"/>
    <w:rsid w:val="00973E9A"/>
    <w:rsid w:val="00974643"/>
    <w:rsid w:val="00975993"/>
    <w:rsid w:val="00976EC9"/>
    <w:rsid w:val="009778A5"/>
    <w:rsid w:val="00981F3F"/>
    <w:rsid w:val="00983394"/>
    <w:rsid w:val="00986FB8"/>
    <w:rsid w:val="00990F76"/>
    <w:rsid w:val="0099212E"/>
    <w:rsid w:val="00992D56"/>
    <w:rsid w:val="00993AE2"/>
    <w:rsid w:val="0099658E"/>
    <w:rsid w:val="009978D9"/>
    <w:rsid w:val="00997916"/>
    <w:rsid w:val="00997985"/>
    <w:rsid w:val="009A054A"/>
    <w:rsid w:val="009A07CA"/>
    <w:rsid w:val="009A0900"/>
    <w:rsid w:val="009A10CB"/>
    <w:rsid w:val="009A1F08"/>
    <w:rsid w:val="009A305A"/>
    <w:rsid w:val="009A495E"/>
    <w:rsid w:val="009A4B56"/>
    <w:rsid w:val="009A7B05"/>
    <w:rsid w:val="009B0FAC"/>
    <w:rsid w:val="009B1008"/>
    <w:rsid w:val="009B2196"/>
    <w:rsid w:val="009B24C4"/>
    <w:rsid w:val="009B2992"/>
    <w:rsid w:val="009B3AC9"/>
    <w:rsid w:val="009B45B0"/>
    <w:rsid w:val="009B76B8"/>
    <w:rsid w:val="009B7AF6"/>
    <w:rsid w:val="009B7D22"/>
    <w:rsid w:val="009C3EA1"/>
    <w:rsid w:val="009C5070"/>
    <w:rsid w:val="009C51F1"/>
    <w:rsid w:val="009C707D"/>
    <w:rsid w:val="009C779D"/>
    <w:rsid w:val="009D0573"/>
    <w:rsid w:val="009D08E1"/>
    <w:rsid w:val="009D3A66"/>
    <w:rsid w:val="009D3BFD"/>
    <w:rsid w:val="009D4111"/>
    <w:rsid w:val="009D4B69"/>
    <w:rsid w:val="009D500F"/>
    <w:rsid w:val="009D59B0"/>
    <w:rsid w:val="009D5EF0"/>
    <w:rsid w:val="009D668D"/>
    <w:rsid w:val="009D6BD0"/>
    <w:rsid w:val="009D77BA"/>
    <w:rsid w:val="009E04D5"/>
    <w:rsid w:val="009E09FA"/>
    <w:rsid w:val="009E0BB6"/>
    <w:rsid w:val="009E1393"/>
    <w:rsid w:val="009E1E01"/>
    <w:rsid w:val="009E2581"/>
    <w:rsid w:val="009E286C"/>
    <w:rsid w:val="009E2CD6"/>
    <w:rsid w:val="009E36F6"/>
    <w:rsid w:val="009E423A"/>
    <w:rsid w:val="009E4249"/>
    <w:rsid w:val="009E447C"/>
    <w:rsid w:val="009E7089"/>
    <w:rsid w:val="009E7270"/>
    <w:rsid w:val="009E7C34"/>
    <w:rsid w:val="009F0422"/>
    <w:rsid w:val="009F0CA4"/>
    <w:rsid w:val="009F0F47"/>
    <w:rsid w:val="009F0FAF"/>
    <w:rsid w:val="009F2272"/>
    <w:rsid w:val="009F2311"/>
    <w:rsid w:val="009F264A"/>
    <w:rsid w:val="009F27FF"/>
    <w:rsid w:val="009F601C"/>
    <w:rsid w:val="009F6092"/>
    <w:rsid w:val="009F618C"/>
    <w:rsid w:val="009F659B"/>
    <w:rsid w:val="009F6FCC"/>
    <w:rsid w:val="009F7069"/>
    <w:rsid w:val="00A00047"/>
    <w:rsid w:val="00A003DA"/>
    <w:rsid w:val="00A0066C"/>
    <w:rsid w:val="00A01ED5"/>
    <w:rsid w:val="00A02081"/>
    <w:rsid w:val="00A06911"/>
    <w:rsid w:val="00A07253"/>
    <w:rsid w:val="00A102FE"/>
    <w:rsid w:val="00A10917"/>
    <w:rsid w:val="00A11A99"/>
    <w:rsid w:val="00A11E3F"/>
    <w:rsid w:val="00A129D7"/>
    <w:rsid w:val="00A12EFA"/>
    <w:rsid w:val="00A12FFF"/>
    <w:rsid w:val="00A130C0"/>
    <w:rsid w:val="00A13384"/>
    <w:rsid w:val="00A150F7"/>
    <w:rsid w:val="00A1526D"/>
    <w:rsid w:val="00A15298"/>
    <w:rsid w:val="00A1559E"/>
    <w:rsid w:val="00A15C1D"/>
    <w:rsid w:val="00A15C7B"/>
    <w:rsid w:val="00A15E53"/>
    <w:rsid w:val="00A161B6"/>
    <w:rsid w:val="00A177EC"/>
    <w:rsid w:val="00A204FB"/>
    <w:rsid w:val="00A20A43"/>
    <w:rsid w:val="00A2308F"/>
    <w:rsid w:val="00A23592"/>
    <w:rsid w:val="00A23A03"/>
    <w:rsid w:val="00A266E9"/>
    <w:rsid w:val="00A27D26"/>
    <w:rsid w:val="00A27FC4"/>
    <w:rsid w:val="00A300C9"/>
    <w:rsid w:val="00A313D2"/>
    <w:rsid w:val="00A32667"/>
    <w:rsid w:val="00A348B4"/>
    <w:rsid w:val="00A351A7"/>
    <w:rsid w:val="00A3525F"/>
    <w:rsid w:val="00A3555B"/>
    <w:rsid w:val="00A367DA"/>
    <w:rsid w:val="00A36940"/>
    <w:rsid w:val="00A4037E"/>
    <w:rsid w:val="00A415FD"/>
    <w:rsid w:val="00A429FB"/>
    <w:rsid w:val="00A43292"/>
    <w:rsid w:val="00A43653"/>
    <w:rsid w:val="00A43FF5"/>
    <w:rsid w:val="00A44AA5"/>
    <w:rsid w:val="00A469B3"/>
    <w:rsid w:val="00A46D27"/>
    <w:rsid w:val="00A47B53"/>
    <w:rsid w:val="00A50008"/>
    <w:rsid w:val="00A51670"/>
    <w:rsid w:val="00A51AE8"/>
    <w:rsid w:val="00A53809"/>
    <w:rsid w:val="00A55112"/>
    <w:rsid w:val="00A55453"/>
    <w:rsid w:val="00A55ACC"/>
    <w:rsid w:val="00A55AE4"/>
    <w:rsid w:val="00A565E7"/>
    <w:rsid w:val="00A60CD5"/>
    <w:rsid w:val="00A6110F"/>
    <w:rsid w:val="00A618DB"/>
    <w:rsid w:val="00A62AEF"/>
    <w:rsid w:val="00A634FD"/>
    <w:rsid w:val="00A635C0"/>
    <w:rsid w:val="00A70A87"/>
    <w:rsid w:val="00A70FC2"/>
    <w:rsid w:val="00A723F0"/>
    <w:rsid w:val="00A733D9"/>
    <w:rsid w:val="00A7368E"/>
    <w:rsid w:val="00A741F8"/>
    <w:rsid w:val="00A753E6"/>
    <w:rsid w:val="00A77236"/>
    <w:rsid w:val="00A77EAE"/>
    <w:rsid w:val="00A8140F"/>
    <w:rsid w:val="00A81CE1"/>
    <w:rsid w:val="00A822D8"/>
    <w:rsid w:val="00A83836"/>
    <w:rsid w:val="00A85018"/>
    <w:rsid w:val="00A8685A"/>
    <w:rsid w:val="00A86FD7"/>
    <w:rsid w:val="00A87E58"/>
    <w:rsid w:val="00A90EAF"/>
    <w:rsid w:val="00A91A30"/>
    <w:rsid w:val="00A932D2"/>
    <w:rsid w:val="00A94548"/>
    <w:rsid w:val="00A94759"/>
    <w:rsid w:val="00A95194"/>
    <w:rsid w:val="00A95422"/>
    <w:rsid w:val="00A967C7"/>
    <w:rsid w:val="00A96E04"/>
    <w:rsid w:val="00A97EC9"/>
    <w:rsid w:val="00AA2FFB"/>
    <w:rsid w:val="00AA52B5"/>
    <w:rsid w:val="00AA5795"/>
    <w:rsid w:val="00AA58A5"/>
    <w:rsid w:val="00AA62DF"/>
    <w:rsid w:val="00AA7464"/>
    <w:rsid w:val="00AA75DD"/>
    <w:rsid w:val="00AA776B"/>
    <w:rsid w:val="00AB01D6"/>
    <w:rsid w:val="00AB02F7"/>
    <w:rsid w:val="00AB0D73"/>
    <w:rsid w:val="00AB14D0"/>
    <w:rsid w:val="00AB1F84"/>
    <w:rsid w:val="00AB2250"/>
    <w:rsid w:val="00AB23FA"/>
    <w:rsid w:val="00AB3396"/>
    <w:rsid w:val="00AB40C4"/>
    <w:rsid w:val="00AB7507"/>
    <w:rsid w:val="00AC12F7"/>
    <w:rsid w:val="00AC200B"/>
    <w:rsid w:val="00AC20A7"/>
    <w:rsid w:val="00AC31DC"/>
    <w:rsid w:val="00AC3470"/>
    <w:rsid w:val="00AC55A4"/>
    <w:rsid w:val="00AC5DE0"/>
    <w:rsid w:val="00AC68F5"/>
    <w:rsid w:val="00AC6CE7"/>
    <w:rsid w:val="00AD1513"/>
    <w:rsid w:val="00AD167C"/>
    <w:rsid w:val="00AD1F7B"/>
    <w:rsid w:val="00AD2234"/>
    <w:rsid w:val="00AD2D5C"/>
    <w:rsid w:val="00AD318B"/>
    <w:rsid w:val="00AD459B"/>
    <w:rsid w:val="00AD5E1C"/>
    <w:rsid w:val="00AD6B78"/>
    <w:rsid w:val="00AD6DD3"/>
    <w:rsid w:val="00AD6E60"/>
    <w:rsid w:val="00AE0535"/>
    <w:rsid w:val="00AE0643"/>
    <w:rsid w:val="00AE1712"/>
    <w:rsid w:val="00AE1F4A"/>
    <w:rsid w:val="00AE24DF"/>
    <w:rsid w:val="00AE272B"/>
    <w:rsid w:val="00AE2D8C"/>
    <w:rsid w:val="00AE2F7E"/>
    <w:rsid w:val="00AE3A60"/>
    <w:rsid w:val="00AE4A9B"/>
    <w:rsid w:val="00AE6F30"/>
    <w:rsid w:val="00AE7772"/>
    <w:rsid w:val="00AF0B11"/>
    <w:rsid w:val="00AF1185"/>
    <w:rsid w:val="00AF23EA"/>
    <w:rsid w:val="00AF3489"/>
    <w:rsid w:val="00AF47A5"/>
    <w:rsid w:val="00AF4CB4"/>
    <w:rsid w:val="00AF6599"/>
    <w:rsid w:val="00AF6BFE"/>
    <w:rsid w:val="00AF77E8"/>
    <w:rsid w:val="00B00131"/>
    <w:rsid w:val="00B01180"/>
    <w:rsid w:val="00B01318"/>
    <w:rsid w:val="00B0399F"/>
    <w:rsid w:val="00B040A1"/>
    <w:rsid w:val="00B043F1"/>
    <w:rsid w:val="00B05749"/>
    <w:rsid w:val="00B05C47"/>
    <w:rsid w:val="00B061E1"/>
    <w:rsid w:val="00B07A60"/>
    <w:rsid w:val="00B1035A"/>
    <w:rsid w:val="00B113B8"/>
    <w:rsid w:val="00B11F3C"/>
    <w:rsid w:val="00B12146"/>
    <w:rsid w:val="00B13445"/>
    <w:rsid w:val="00B1441E"/>
    <w:rsid w:val="00B1666B"/>
    <w:rsid w:val="00B207D8"/>
    <w:rsid w:val="00B2488B"/>
    <w:rsid w:val="00B26DD1"/>
    <w:rsid w:val="00B27538"/>
    <w:rsid w:val="00B27D5E"/>
    <w:rsid w:val="00B27EB6"/>
    <w:rsid w:val="00B30FBF"/>
    <w:rsid w:val="00B31795"/>
    <w:rsid w:val="00B320C6"/>
    <w:rsid w:val="00B330B6"/>
    <w:rsid w:val="00B3349B"/>
    <w:rsid w:val="00B34803"/>
    <w:rsid w:val="00B35A29"/>
    <w:rsid w:val="00B378B2"/>
    <w:rsid w:val="00B40778"/>
    <w:rsid w:val="00B40957"/>
    <w:rsid w:val="00B40D97"/>
    <w:rsid w:val="00B416DA"/>
    <w:rsid w:val="00B4251E"/>
    <w:rsid w:val="00B43271"/>
    <w:rsid w:val="00B45A15"/>
    <w:rsid w:val="00B50263"/>
    <w:rsid w:val="00B5069D"/>
    <w:rsid w:val="00B50AB9"/>
    <w:rsid w:val="00B53994"/>
    <w:rsid w:val="00B540D3"/>
    <w:rsid w:val="00B54368"/>
    <w:rsid w:val="00B54B2E"/>
    <w:rsid w:val="00B569E4"/>
    <w:rsid w:val="00B56E90"/>
    <w:rsid w:val="00B57D51"/>
    <w:rsid w:val="00B611CF"/>
    <w:rsid w:val="00B62009"/>
    <w:rsid w:val="00B62306"/>
    <w:rsid w:val="00B62C03"/>
    <w:rsid w:val="00B65D03"/>
    <w:rsid w:val="00B66120"/>
    <w:rsid w:val="00B66F4C"/>
    <w:rsid w:val="00B67C1A"/>
    <w:rsid w:val="00B67F0F"/>
    <w:rsid w:val="00B7097E"/>
    <w:rsid w:val="00B73819"/>
    <w:rsid w:val="00B742ED"/>
    <w:rsid w:val="00B74499"/>
    <w:rsid w:val="00B74636"/>
    <w:rsid w:val="00B7477B"/>
    <w:rsid w:val="00B75549"/>
    <w:rsid w:val="00B75A9A"/>
    <w:rsid w:val="00B75D38"/>
    <w:rsid w:val="00B75F68"/>
    <w:rsid w:val="00B7618D"/>
    <w:rsid w:val="00B7710C"/>
    <w:rsid w:val="00B77570"/>
    <w:rsid w:val="00B779A7"/>
    <w:rsid w:val="00B81653"/>
    <w:rsid w:val="00B830CB"/>
    <w:rsid w:val="00B83AFC"/>
    <w:rsid w:val="00B84F64"/>
    <w:rsid w:val="00B85C25"/>
    <w:rsid w:val="00B873C0"/>
    <w:rsid w:val="00B87650"/>
    <w:rsid w:val="00B910AE"/>
    <w:rsid w:val="00B913FD"/>
    <w:rsid w:val="00B92264"/>
    <w:rsid w:val="00B924AF"/>
    <w:rsid w:val="00B9398B"/>
    <w:rsid w:val="00B9423B"/>
    <w:rsid w:val="00B97DEC"/>
    <w:rsid w:val="00BA0991"/>
    <w:rsid w:val="00BA0FD2"/>
    <w:rsid w:val="00BA4255"/>
    <w:rsid w:val="00BA4AB8"/>
    <w:rsid w:val="00BA4B0B"/>
    <w:rsid w:val="00BA5740"/>
    <w:rsid w:val="00BA7FF6"/>
    <w:rsid w:val="00BB0A63"/>
    <w:rsid w:val="00BB175A"/>
    <w:rsid w:val="00BB2FA2"/>
    <w:rsid w:val="00BB3610"/>
    <w:rsid w:val="00BB3775"/>
    <w:rsid w:val="00BB5FDD"/>
    <w:rsid w:val="00BB7063"/>
    <w:rsid w:val="00BB71CA"/>
    <w:rsid w:val="00BB7A5C"/>
    <w:rsid w:val="00BC09ED"/>
    <w:rsid w:val="00BC0E45"/>
    <w:rsid w:val="00BC1650"/>
    <w:rsid w:val="00BC1F99"/>
    <w:rsid w:val="00BC40CA"/>
    <w:rsid w:val="00BC42EB"/>
    <w:rsid w:val="00BC51E5"/>
    <w:rsid w:val="00BC5861"/>
    <w:rsid w:val="00BC597F"/>
    <w:rsid w:val="00BC62B3"/>
    <w:rsid w:val="00BC62CB"/>
    <w:rsid w:val="00BC6D8A"/>
    <w:rsid w:val="00BC767F"/>
    <w:rsid w:val="00BC7C71"/>
    <w:rsid w:val="00BD22C4"/>
    <w:rsid w:val="00BD2827"/>
    <w:rsid w:val="00BD328F"/>
    <w:rsid w:val="00BD5B7A"/>
    <w:rsid w:val="00BD5BB0"/>
    <w:rsid w:val="00BE02C2"/>
    <w:rsid w:val="00BE08A4"/>
    <w:rsid w:val="00BE11A1"/>
    <w:rsid w:val="00BE2998"/>
    <w:rsid w:val="00BE4E95"/>
    <w:rsid w:val="00BE5558"/>
    <w:rsid w:val="00BE5E05"/>
    <w:rsid w:val="00BE6255"/>
    <w:rsid w:val="00BE6387"/>
    <w:rsid w:val="00BF0FF6"/>
    <w:rsid w:val="00BF1182"/>
    <w:rsid w:val="00BF3CDA"/>
    <w:rsid w:val="00BF3EB3"/>
    <w:rsid w:val="00BF41E4"/>
    <w:rsid w:val="00BF4770"/>
    <w:rsid w:val="00BF4F53"/>
    <w:rsid w:val="00BF5E19"/>
    <w:rsid w:val="00BF6A15"/>
    <w:rsid w:val="00BF7478"/>
    <w:rsid w:val="00BF75EC"/>
    <w:rsid w:val="00C00415"/>
    <w:rsid w:val="00C04542"/>
    <w:rsid w:val="00C0484D"/>
    <w:rsid w:val="00C051D0"/>
    <w:rsid w:val="00C05F90"/>
    <w:rsid w:val="00C063EA"/>
    <w:rsid w:val="00C07666"/>
    <w:rsid w:val="00C10F98"/>
    <w:rsid w:val="00C12AC5"/>
    <w:rsid w:val="00C13BCB"/>
    <w:rsid w:val="00C14197"/>
    <w:rsid w:val="00C14C6D"/>
    <w:rsid w:val="00C14F4C"/>
    <w:rsid w:val="00C15A2B"/>
    <w:rsid w:val="00C167AD"/>
    <w:rsid w:val="00C172E9"/>
    <w:rsid w:val="00C2140E"/>
    <w:rsid w:val="00C23E07"/>
    <w:rsid w:val="00C245CC"/>
    <w:rsid w:val="00C24844"/>
    <w:rsid w:val="00C24BB7"/>
    <w:rsid w:val="00C251FE"/>
    <w:rsid w:val="00C26AD1"/>
    <w:rsid w:val="00C27C1E"/>
    <w:rsid w:val="00C3211F"/>
    <w:rsid w:val="00C32218"/>
    <w:rsid w:val="00C32A05"/>
    <w:rsid w:val="00C330FB"/>
    <w:rsid w:val="00C336BF"/>
    <w:rsid w:val="00C3414A"/>
    <w:rsid w:val="00C3464F"/>
    <w:rsid w:val="00C37EA4"/>
    <w:rsid w:val="00C409F7"/>
    <w:rsid w:val="00C409FC"/>
    <w:rsid w:val="00C40C86"/>
    <w:rsid w:val="00C40F1F"/>
    <w:rsid w:val="00C42736"/>
    <w:rsid w:val="00C42AC4"/>
    <w:rsid w:val="00C43CED"/>
    <w:rsid w:val="00C43EE8"/>
    <w:rsid w:val="00C4403B"/>
    <w:rsid w:val="00C46EE5"/>
    <w:rsid w:val="00C513CE"/>
    <w:rsid w:val="00C51A49"/>
    <w:rsid w:val="00C52F47"/>
    <w:rsid w:val="00C54E98"/>
    <w:rsid w:val="00C55074"/>
    <w:rsid w:val="00C554FE"/>
    <w:rsid w:val="00C56440"/>
    <w:rsid w:val="00C60B71"/>
    <w:rsid w:val="00C6257B"/>
    <w:rsid w:val="00C62909"/>
    <w:rsid w:val="00C64B57"/>
    <w:rsid w:val="00C65398"/>
    <w:rsid w:val="00C66ABC"/>
    <w:rsid w:val="00C67F23"/>
    <w:rsid w:val="00C71BD5"/>
    <w:rsid w:val="00C725FC"/>
    <w:rsid w:val="00C73DA1"/>
    <w:rsid w:val="00C74974"/>
    <w:rsid w:val="00C74F4A"/>
    <w:rsid w:val="00C7551C"/>
    <w:rsid w:val="00C76CDA"/>
    <w:rsid w:val="00C76CEC"/>
    <w:rsid w:val="00C778D0"/>
    <w:rsid w:val="00C80517"/>
    <w:rsid w:val="00C80D49"/>
    <w:rsid w:val="00C8115F"/>
    <w:rsid w:val="00C8281D"/>
    <w:rsid w:val="00C83276"/>
    <w:rsid w:val="00C8358C"/>
    <w:rsid w:val="00C83707"/>
    <w:rsid w:val="00C84C5C"/>
    <w:rsid w:val="00C85849"/>
    <w:rsid w:val="00C85B4D"/>
    <w:rsid w:val="00C86190"/>
    <w:rsid w:val="00C877C3"/>
    <w:rsid w:val="00C911FE"/>
    <w:rsid w:val="00C9407C"/>
    <w:rsid w:val="00C95ABE"/>
    <w:rsid w:val="00C95B57"/>
    <w:rsid w:val="00C97354"/>
    <w:rsid w:val="00CA0021"/>
    <w:rsid w:val="00CA15B4"/>
    <w:rsid w:val="00CA16A2"/>
    <w:rsid w:val="00CA2F82"/>
    <w:rsid w:val="00CA358B"/>
    <w:rsid w:val="00CA3820"/>
    <w:rsid w:val="00CA3894"/>
    <w:rsid w:val="00CA524C"/>
    <w:rsid w:val="00CA5B96"/>
    <w:rsid w:val="00CA69D4"/>
    <w:rsid w:val="00CA69DD"/>
    <w:rsid w:val="00CA6C62"/>
    <w:rsid w:val="00CA6F1D"/>
    <w:rsid w:val="00CB0BB6"/>
    <w:rsid w:val="00CB149B"/>
    <w:rsid w:val="00CB2A5F"/>
    <w:rsid w:val="00CB428C"/>
    <w:rsid w:val="00CB5305"/>
    <w:rsid w:val="00CB5B1A"/>
    <w:rsid w:val="00CB6B3E"/>
    <w:rsid w:val="00CB6D14"/>
    <w:rsid w:val="00CB72C9"/>
    <w:rsid w:val="00CC0A50"/>
    <w:rsid w:val="00CC100D"/>
    <w:rsid w:val="00CC3ECE"/>
    <w:rsid w:val="00CC4A42"/>
    <w:rsid w:val="00CC6E36"/>
    <w:rsid w:val="00CC7C83"/>
    <w:rsid w:val="00CD0DC8"/>
    <w:rsid w:val="00CD1822"/>
    <w:rsid w:val="00CD1FEC"/>
    <w:rsid w:val="00CD2058"/>
    <w:rsid w:val="00CD2C86"/>
    <w:rsid w:val="00CD2F6B"/>
    <w:rsid w:val="00CD31B0"/>
    <w:rsid w:val="00CD3722"/>
    <w:rsid w:val="00CD4B47"/>
    <w:rsid w:val="00CD5099"/>
    <w:rsid w:val="00CD5916"/>
    <w:rsid w:val="00CD687A"/>
    <w:rsid w:val="00CD6C7E"/>
    <w:rsid w:val="00CD7951"/>
    <w:rsid w:val="00CE191E"/>
    <w:rsid w:val="00CE1C0E"/>
    <w:rsid w:val="00CE208F"/>
    <w:rsid w:val="00CE20EB"/>
    <w:rsid w:val="00CE49D6"/>
    <w:rsid w:val="00CE57A7"/>
    <w:rsid w:val="00CF22B5"/>
    <w:rsid w:val="00CF3936"/>
    <w:rsid w:val="00CF3E20"/>
    <w:rsid w:val="00CF6906"/>
    <w:rsid w:val="00CF6ECE"/>
    <w:rsid w:val="00CF6F74"/>
    <w:rsid w:val="00CF78EB"/>
    <w:rsid w:val="00D00635"/>
    <w:rsid w:val="00D0107D"/>
    <w:rsid w:val="00D01D30"/>
    <w:rsid w:val="00D01EAB"/>
    <w:rsid w:val="00D025F2"/>
    <w:rsid w:val="00D04D18"/>
    <w:rsid w:val="00D04D69"/>
    <w:rsid w:val="00D105C5"/>
    <w:rsid w:val="00D10B43"/>
    <w:rsid w:val="00D12F74"/>
    <w:rsid w:val="00D1354B"/>
    <w:rsid w:val="00D146D3"/>
    <w:rsid w:val="00D148BD"/>
    <w:rsid w:val="00D150D1"/>
    <w:rsid w:val="00D16E6E"/>
    <w:rsid w:val="00D220ED"/>
    <w:rsid w:val="00D24B7C"/>
    <w:rsid w:val="00D256BC"/>
    <w:rsid w:val="00D26001"/>
    <w:rsid w:val="00D26864"/>
    <w:rsid w:val="00D27166"/>
    <w:rsid w:val="00D30E6A"/>
    <w:rsid w:val="00D31785"/>
    <w:rsid w:val="00D32920"/>
    <w:rsid w:val="00D33469"/>
    <w:rsid w:val="00D33479"/>
    <w:rsid w:val="00D350C2"/>
    <w:rsid w:val="00D36F42"/>
    <w:rsid w:val="00D36F76"/>
    <w:rsid w:val="00D37086"/>
    <w:rsid w:val="00D37788"/>
    <w:rsid w:val="00D37CE9"/>
    <w:rsid w:val="00D40E6D"/>
    <w:rsid w:val="00D41250"/>
    <w:rsid w:val="00D41280"/>
    <w:rsid w:val="00D417D6"/>
    <w:rsid w:val="00D42CEF"/>
    <w:rsid w:val="00D4394A"/>
    <w:rsid w:val="00D43B03"/>
    <w:rsid w:val="00D44CD2"/>
    <w:rsid w:val="00D45580"/>
    <w:rsid w:val="00D461EC"/>
    <w:rsid w:val="00D470CA"/>
    <w:rsid w:val="00D512E2"/>
    <w:rsid w:val="00D51C03"/>
    <w:rsid w:val="00D5278E"/>
    <w:rsid w:val="00D53BD3"/>
    <w:rsid w:val="00D5406A"/>
    <w:rsid w:val="00D547DF"/>
    <w:rsid w:val="00D54CCB"/>
    <w:rsid w:val="00D55AE5"/>
    <w:rsid w:val="00D56A37"/>
    <w:rsid w:val="00D56F9C"/>
    <w:rsid w:val="00D5790C"/>
    <w:rsid w:val="00D618FE"/>
    <w:rsid w:val="00D621ED"/>
    <w:rsid w:val="00D633BD"/>
    <w:rsid w:val="00D637CE"/>
    <w:rsid w:val="00D6381D"/>
    <w:rsid w:val="00D641C0"/>
    <w:rsid w:val="00D64C88"/>
    <w:rsid w:val="00D6511F"/>
    <w:rsid w:val="00D65755"/>
    <w:rsid w:val="00D65953"/>
    <w:rsid w:val="00D65D87"/>
    <w:rsid w:val="00D65FB1"/>
    <w:rsid w:val="00D66903"/>
    <w:rsid w:val="00D669F6"/>
    <w:rsid w:val="00D70B98"/>
    <w:rsid w:val="00D70C3E"/>
    <w:rsid w:val="00D70CA1"/>
    <w:rsid w:val="00D71669"/>
    <w:rsid w:val="00D71991"/>
    <w:rsid w:val="00D71ECD"/>
    <w:rsid w:val="00D7361D"/>
    <w:rsid w:val="00D7381F"/>
    <w:rsid w:val="00D76175"/>
    <w:rsid w:val="00D76579"/>
    <w:rsid w:val="00D76AE3"/>
    <w:rsid w:val="00D7785D"/>
    <w:rsid w:val="00D80664"/>
    <w:rsid w:val="00D826BE"/>
    <w:rsid w:val="00D83AD3"/>
    <w:rsid w:val="00D872BD"/>
    <w:rsid w:val="00D87B65"/>
    <w:rsid w:val="00D87EF7"/>
    <w:rsid w:val="00D9048E"/>
    <w:rsid w:val="00D905BA"/>
    <w:rsid w:val="00D908CC"/>
    <w:rsid w:val="00D90BF7"/>
    <w:rsid w:val="00D90FB7"/>
    <w:rsid w:val="00D914F5"/>
    <w:rsid w:val="00D91581"/>
    <w:rsid w:val="00D930A0"/>
    <w:rsid w:val="00D93BC4"/>
    <w:rsid w:val="00D93D9E"/>
    <w:rsid w:val="00D94948"/>
    <w:rsid w:val="00DA10E4"/>
    <w:rsid w:val="00DA5CCB"/>
    <w:rsid w:val="00DA5DEA"/>
    <w:rsid w:val="00DA63E3"/>
    <w:rsid w:val="00DB30D3"/>
    <w:rsid w:val="00DB3608"/>
    <w:rsid w:val="00DB3DAF"/>
    <w:rsid w:val="00DB4EA5"/>
    <w:rsid w:val="00DB7712"/>
    <w:rsid w:val="00DB7F73"/>
    <w:rsid w:val="00DC014E"/>
    <w:rsid w:val="00DC1259"/>
    <w:rsid w:val="00DC4366"/>
    <w:rsid w:val="00DC4B2A"/>
    <w:rsid w:val="00DC648B"/>
    <w:rsid w:val="00DC669C"/>
    <w:rsid w:val="00DC7034"/>
    <w:rsid w:val="00DD0353"/>
    <w:rsid w:val="00DD0E3D"/>
    <w:rsid w:val="00DD0E7E"/>
    <w:rsid w:val="00DD2D07"/>
    <w:rsid w:val="00DD3F15"/>
    <w:rsid w:val="00DD4727"/>
    <w:rsid w:val="00DD4BC1"/>
    <w:rsid w:val="00DD6280"/>
    <w:rsid w:val="00DD6C05"/>
    <w:rsid w:val="00DD6E13"/>
    <w:rsid w:val="00DD7477"/>
    <w:rsid w:val="00DE0E09"/>
    <w:rsid w:val="00DE107B"/>
    <w:rsid w:val="00DE26F3"/>
    <w:rsid w:val="00DE2742"/>
    <w:rsid w:val="00DE2966"/>
    <w:rsid w:val="00DE439F"/>
    <w:rsid w:val="00DE43A7"/>
    <w:rsid w:val="00DE4746"/>
    <w:rsid w:val="00DE703F"/>
    <w:rsid w:val="00DE74A3"/>
    <w:rsid w:val="00DE77F7"/>
    <w:rsid w:val="00DF0248"/>
    <w:rsid w:val="00DF1B57"/>
    <w:rsid w:val="00DF2259"/>
    <w:rsid w:val="00DF372E"/>
    <w:rsid w:val="00DF375A"/>
    <w:rsid w:val="00DF46BF"/>
    <w:rsid w:val="00DF53B0"/>
    <w:rsid w:val="00DF626E"/>
    <w:rsid w:val="00DF6FBB"/>
    <w:rsid w:val="00DF7345"/>
    <w:rsid w:val="00DF76CD"/>
    <w:rsid w:val="00E011CC"/>
    <w:rsid w:val="00E01436"/>
    <w:rsid w:val="00E0212B"/>
    <w:rsid w:val="00E0286B"/>
    <w:rsid w:val="00E035EF"/>
    <w:rsid w:val="00E03F08"/>
    <w:rsid w:val="00E042A9"/>
    <w:rsid w:val="00E045EE"/>
    <w:rsid w:val="00E06851"/>
    <w:rsid w:val="00E06C10"/>
    <w:rsid w:val="00E06D32"/>
    <w:rsid w:val="00E0713D"/>
    <w:rsid w:val="00E07ADB"/>
    <w:rsid w:val="00E07BA1"/>
    <w:rsid w:val="00E1357D"/>
    <w:rsid w:val="00E155A9"/>
    <w:rsid w:val="00E172B2"/>
    <w:rsid w:val="00E20ED9"/>
    <w:rsid w:val="00E21DAF"/>
    <w:rsid w:val="00E237A2"/>
    <w:rsid w:val="00E2448A"/>
    <w:rsid w:val="00E2649C"/>
    <w:rsid w:val="00E26699"/>
    <w:rsid w:val="00E26E4B"/>
    <w:rsid w:val="00E30047"/>
    <w:rsid w:val="00E30471"/>
    <w:rsid w:val="00E311C6"/>
    <w:rsid w:val="00E31976"/>
    <w:rsid w:val="00E35017"/>
    <w:rsid w:val="00E358EB"/>
    <w:rsid w:val="00E36AA9"/>
    <w:rsid w:val="00E46C4C"/>
    <w:rsid w:val="00E527A0"/>
    <w:rsid w:val="00E54513"/>
    <w:rsid w:val="00E56E45"/>
    <w:rsid w:val="00E57E24"/>
    <w:rsid w:val="00E6003E"/>
    <w:rsid w:val="00E60089"/>
    <w:rsid w:val="00E608FF"/>
    <w:rsid w:val="00E617D9"/>
    <w:rsid w:val="00E6348B"/>
    <w:rsid w:val="00E642F6"/>
    <w:rsid w:val="00E646CD"/>
    <w:rsid w:val="00E64E2D"/>
    <w:rsid w:val="00E65A0E"/>
    <w:rsid w:val="00E65E21"/>
    <w:rsid w:val="00E663DC"/>
    <w:rsid w:val="00E66DA0"/>
    <w:rsid w:val="00E72B9E"/>
    <w:rsid w:val="00E73DFC"/>
    <w:rsid w:val="00E74711"/>
    <w:rsid w:val="00E74B38"/>
    <w:rsid w:val="00E76F83"/>
    <w:rsid w:val="00E776A0"/>
    <w:rsid w:val="00E804EC"/>
    <w:rsid w:val="00E806B5"/>
    <w:rsid w:val="00E806DA"/>
    <w:rsid w:val="00E80BBD"/>
    <w:rsid w:val="00E822A5"/>
    <w:rsid w:val="00E82954"/>
    <w:rsid w:val="00E82AB6"/>
    <w:rsid w:val="00E833DC"/>
    <w:rsid w:val="00E84C82"/>
    <w:rsid w:val="00E84CBC"/>
    <w:rsid w:val="00E84D1A"/>
    <w:rsid w:val="00E8500C"/>
    <w:rsid w:val="00E855FA"/>
    <w:rsid w:val="00E86161"/>
    <w:rsid w:val="00E86A90"/>
    <w:rsid w:val="00E873D6"/>
    <w:rsid w:val="00E91A35"/>
    <w:rsid w:val="00E924F6"/>
    <w:rsid w:val="00E92556"/>
    <w:rsid w:val="00E92EF0"/>
    <w:rsid w:val="00E932D9"/>
    <w:rsid w:val="00E9353F"/>
    <w:rsid w:val="00E94AA9"/>
    <w:rsid w:val="00E9631B"/>
    <w:rsid w:val="00E97C0C"/>
    <w:rsid w:val="00EA03B9"/>
    <w:rsid w:val="00EA0704"/>
    <w:rsid w:val="00EA075F"/>
    <w:rsid w:val="00EA3681"/>
    <w:rsid w:val="00EA574D"/>
    <w:rsid w:val="00EA5BF5"/>
    <w:rsid w:val="00EA5DB9"/>
    <w:rsid w:val="00EA664E"/>
    <w:rsid w:val="00EA7B25"/>
    <w:rsid w:val="00EB0022"/>
    <w:rsid w:val="00EB0A5C"/>
    <w:rsid w:val="00EB0B40"/>
    <w:rsid w:val="00EB0E89"/>
    <w:rsid w:val="00EB114E"/>
    <w:rsid w:val="00EB179E"/>
    <w:rsid w:val="00EB1D0A"/>
    <w:rsid w:val="00EB2784"/>
    <w:rsid w:val="00EB388D"/>
    <w:rsid w:val="00EB5333"/>
    <w:rsid w:val="00EB587E"/>
    <w:rsid w:val="00EB5ED4"/>
    <w:rsid w:val="00EB6A1F"/>
    <w:rsid w:val="00EB6DF6"/>
    <w:rsid w:val="00EB7401"/>
    <w:rsid w:val="00EB7F77"/>
    <w:rsid w:val="00EC0EC7"/>
    <w:rsid w:val="00EC14D0"/>
    <w:rsid w:val="00EC14D7"/>
    <w:rsid w:val="00EC2B31"/>
    <w:rsid w:val="00EC3C02"/>
    <w:rsid w:val="00EC3C66"/>
    <w:rsid w:val="00EC4647"/>
    <w:rsid w:val="00EC770F"/>
    <w:rsid w:val="00EC7FED"/>
    <w:rsid w:val="00ED031B"/>
    <w:rsid w:val="00ED0D0B"/>
    <w:rsid w:val="00ED12B4"/>
    <w:rsid w:val="00ED25A5"/>
    <w:rsid w:val="00ED2B77"/>
    <w:rsid w:val="00ED405C"/>
    <w:rsid w:val="00ED4FAB"/>
    <w:rsid w:val="00ED5F59"/>
    <w:rsid w:val="00ED6935"/>
    <w:rsid w:val="00ED73AF"/>
    <w:rsid w:val="00ED7973"/>
    <w:rsid w:val="00EE0A45"/>
    <w:rsid w:val="00EE17A1"/>
    <w:rsid w:val="00EE2509"/>
    <w:rsid w:val="00EE25F3"/>
    <w:rsid w:val="00EE3FCD"/>
    <w:rsid w:val="00EE4209"/>
    <w:rsid w:val="00EE5290"/>
    <w:rsid w:val="00EE6B65"/>
    <w:rsid w:val="00EE7DC7"/>
    <w:rsid w:val="00EF010B"/>
    <w:rsid w:val="00EF05A0"/>
    <w:rsid w:val="00EF0604"/>
    <w:rsid w:val="00EF1F70"/>
    <w:rsid w:val="00EF2405"/>
    <w:rsid w:val="00EF2DF3"/>
    <w:rsid w:val="00EF47AC"/>
    <w:rsid w:val="00EF4B9A"/>
    <w:rsid w:val="00EF58B1"/>
    <w:rsid w:val="00EF5F0F"/>
    <w:rsid w:val="00EF636A"/>
    <w:rsid w:val="00EF7D86"/>
    <w:rsid w:val="00F03610"/>
    <w:rsid w:val="00F036E2"/>
    <w:rsid w:val="00F0445F"/>
    <w:rsid w:val="00F04777"/>
    <w:rsid w:val="00F04BC0"/>
    <w:rsid w:val="00F061A6"/>
    <w:rsid w:val="00F062B5"/>
    <w:rsid w:val="00F06D50"/>
    <w:rsid w:val="00F0705D"/>
    <w:rsid w:val="00F07A63"/>
    <w:rsid w:val="00F136C4"/>
    <w:rsid w:val="00F141EC"/>
    <w:rsid w:val="00F14BC2"/>
    <w:rsid w:val="00F1661D"/>
    <w:rsid w:val="00F17450"/>
    <w:rsid w:val="00F20B4A"/>
    <w:rsid w:val="00F21417"/>
    <w:rsid w:val="00F228F6"/>
    <w:rsid w:val="00F2509E"/>
    <w:rsid w:val="00F25A51"/>
    <w:rsid w:val="00F262AA"/>
    <w:rsid w:val="00F268EE"/>
    <w:rsid w:val="00F26E5E"/>
    <w:rsid w:val="00F2770B"/>
    <w:rsid w:val="00F279CF"/>
    <w:rsid w:val="00F3122E"/>
    <w:rsid w:val="00F31A4A"/>
    <w:rsid w:val="00F3229B"/>
    <w:rsid w:val="00F37239"/>
    <w:rsid w:val="00F4009C"/>
    <w:rsid w:val="00F41429"/>
    <w:rsid w:val="00F41E02"/>
    <w:rsid w:val="00F448D1"/>
    <w:rsid w:val="00F45153"/>
    <w:rsid w:val="00F452B5"/>
    <w:rsid w:val="00F45EE3"/>
    <w:rsid w:val="00F46AA7"/>
    <w:rsid w:val="00F46EB8"/>
    <w:rsid w:val="00F5077A"/>
    <w:rsid w:val="00F510ED"/>
    <w:rsid w:val="00F52878"/>
    <w:rsid w:val="00F53206"/>
    <w:rsid w:val="00F53F1B"/>
    <w:rsid w:val="00F548C6"/>
    <w:rsid w:val="00F57AD7"/>
    <w:rsid w:val="00F57F50"/>
    <w:rsid w:val="00F613B4"/>
    <w:rsid w:val="00F62094"/>
    <w:rsid w:val="00F64149"/>
    <w:rsid w:val="00F64CA4"/>
    <w:rsid w:val="00F653D2"/>
    <w:rsid w:val="00F653EB"/>
    <w:rsid w:val="00F65974"/>
    <w:rsid w:val="00F662D6"/>
    <w:rsid w:val="00F674A9"/>
    <w:rsid w:val="00F67AFA"/>
    <w:rsid w:val="00F70B0D"/>
    <w:rsid w:val="00F71CCA"/>
    <w:rsid w:val="00F72FDB"/>
    <w:rsid w:val="00F7365E"/>
    <w:rsid w:val="00F74335"/>
    <w:rsid w:val="00F7461B"/>
    <w:rsid w:val="00F74A9A"/>
    <w:rsid w:val="00F75A82"/>
    <w:rsid w:val="00F75E4D"/>
    <w:rsid w:val="00F80136"/>
    <w:rsid w:val="00F806F1"/>
    <w:rsid w:val="00F82139"/>
    <w:rsid w:val="00F82444"/>
    <w:rsid w:val="00F83238"/>
    <w:rsid w:val="00F83742"/>
    <w:rsid w:val="00F839D2"/>
    <w:rsid w:val="00F84ED6"/>
    <w:rsid w:val="00F850DD"/>
    <w:rsid w:val="00F85F66"/>
    <w:rsid w:val="00F86019"/>
    <w:rsid w:val="00F92032"/>
    <w:rsid w:val="00F92881"/>
    <w:rsid w:val="00F939F6"/>
    <w:rsid w:val="00F93F98"/>
    <w:rsid w:val="00F96A5B"/>
    <w:rsid w:val="00FA1086"/>
    <w:rsid w:val="00FA2F21"/>
    <w:rsid w:val="00FA377A"/>
    <w:rsid w:val="00FA3C9B"/>
    <w:rsid w:val="00FA3E3B"/>
    <w:rsid w:val="00FA42C9"/>
    <w:rsid w:val="00FA48F8"/>
    <w:rsid w:val="00FA54A0"/>
    <w:rsid w:val="00FA5CC4"/>
    <w:rsid w:val="00FA73C6"/>
    <w:rsid w:val="00FA7E91"/>
    <w:rsid w:val="00FB00A1"/>
    <w:rsid w:val="00FB00DC"/>
    <w:rsid w:val="00FB2AF1"/>
    <w:rsid w:val="00FB38D7"/>
    <w:rsid w:val="00FB4CA9"/>
    <w:rsid w:val="00FB4E0D"/>
    <w:rsid w:val="00FB62CC"/>
    <w:rsid w:val="00FB6D81"/>
    <w:rsid w:val="00FB6DDE"/>
    <w:rsid w:val="00FB7533"/>
    <w:rsid w:val="00FC014A"/>
    <w:rsid w:val="00FC0FEA"/>
    <w:rsid w:val="00FC2DA0"/>
    <w:rsid w:val="00FC3E91"/>
    <w:rsid w:val="00FC3F43"/>
    <w:rsid w:val="00FC4987"/>
    <w:rsid w:val="00FC4B60"/>
    <w:rsid w:val="00FC4C88"/>
    <w:rsid w:val="00FC6D7C"/>
    <w:rsid w:val="00FC7CE8"/>
    <w:rsid w:val="00FD238F"/>
    <w:rsid w:val="00FD44CA"/>
    <w:rsid w:val="00FD6623"/>
    <w:rsid w:val="00FE4548"/>
    <w:rsid w:val="00FE5AAE"/>
    <w:rsid w:val="00FE5D9C"/>
    <w:rsid w:val="00FE5F5A"/>
    <w:rsid w:val="00FE7187"/>
    <w:rsid w:val="00FE71DB"/>
    <w:rsid w:val="00FF06DF"/>
    <w:rsid w:val="00FF1617"/>
    <w:rsid w:val="00FF2E0B"/>
    <w:rsid w:val="00FF31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line number"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63186C"/>
    <w:rPr>
      <w:sz w:val="24"/>
      <w:szCs w:val="24"/>
    </w:rPr>
  </w:style>
  <w:style w:type="paragraph" w:styleId="1">
    <w:name w:val="heading 1"/>
    <w:basedOn w:val="a0"/>
    <w:next w:val="a0"/>
    <w:link w:val="10"/>
    <w:qFormat/>
    <w:rsid w:val="00595DF1"/>
    <w:pPr>
      <w:keepNext/>
      <w:spacing w:before="240" w:after="60"/>
      <w:outlineLvl w:val="0"/>
    </w:pPr>
    <w:rPr>
      <w:rFonts w:ascii="Arial" w:hAnsi="Arial"/>
      <w:b/>
      <w:bCs/>
      <w:kern w:val="32"/>
      <w:sz w:val="32"/>
      <w:szCs w:val="32"/>
    </w:rPr>
  </w:style>
  <w:style w:type="paragraph" w:styleId="20">
    <w:name w:val="heading 2"/>
    <w:basedOn w:val="a0"/>
    <w:next w:val="a0"/>
    <w:link w:val="21"/>
    <w:uiPriority w:val="9"/>
    <w:qFormat/>
    <w:rsid w:val="0080364A"/>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BF5E19"/>
    <w:pPr>
      <w:keepNext/>
      <w:spacing w:before="240" w:after="60"/>
      <w:outlineLvl w:val="2"/>
    </w:pPr>
    <w:rPr>
      <w:rFonts w:ascii="Arial" w:hAnsi="Arial"/>
      <w:b/>
      <w:bCs/>
      <w:sz w:val="26"/>
      <w:szCs w:val="26"/>
    </w:rPr>
  </w:style>
  <w:style w:type="paragraph" w:styleId="4">
    <w:name w:val="heading 4"/>
    <w:basedOn w:val="a0"/>
    <w:next w:val="a0"/>
    <w:link w:val="40"/>
    <w:uiPriority w:val="9"/>
    <w:qFormat/>
    <w:rsid w:val="00460293"/>
    <w:pPr>
      <w:keepNext/>
      <w:spacing w:before="240" w:after="60"/>
      <w:outlineLvl w:val="3"/>
    </w:pPr>
    <w:rPr>
      <w:rFonts w:ascii="Calibri" w:hAnsi="Calibri"/>
      <w:b/>
      <w:bCs/>
      <w:sz w:val="28"/>
      <w:szCs w:val="28"/>
      <w:lang w:val="en-US" w:eastAsia="en-US" w:bidi="en-US"/>
    </w:rPr>
  </w:style>
  <w:style w:type="paragraph" w:styleId="5">
    <w:name w:val="heading 5"/>
    <w:basedOn w:val="a0"/>
    <w:next w:val="a0"/>
    <w:link w:val="50"/>
    <w:uiPriority w:val="9"/>
    <w:qFormat/>
    <w:rsid w:val="00460293"/>
    <w:pPr>
      <w:spacing w:before="240" w:after="60"/>
      <w:outlineLvl w:val="4"/>
    </w:pPr>
    <w:rPr>
      <w:rFonts w:ascii="Calibri" w:hAnsi="Calibri"/>
      <w:b/>
      <w:bCs/>
      <w:i/>
      <w:iCs/>
      <w:sz w:val="26"/>
      <w:szCs w:val="26"/>
      <w:lang w:val="en-US" w:eastAsia="en-US" w:bidi="en-US"/>
    </w:rPr>
  </w:style>
  <w:style w:type="paragraph" w:styleId="6">
    <w:name w:val="heading 6"/>
    <w:basedOn w:val="a0"/>
    <w:next w:val="a0"/>
    <w:link w:val="60"/>
    <w:uiPriority w:val="9"/>
    <w:qFormat/>
    <w:rsid w:val="00AA75DD"/>
    <w:pPr>
      <w:spacing w:before="240" w:after="60"/>
      <w:outlineLvl w:val="5"/>
    </w:pPr>
    <w:rPr>
      <w:rFonts w:ascii="Calibri" w:hAnsi="Calibri"/>
      <w:b/>
      <w:bCs/>
      <w:sz w:val="22"/>
      <w:szCs w:val="22"/>
    </w:rPr>
  </w:style>
  <w:style w:type="paragraph" w:styleId="7">
    <w:name w:val="heading 7"/>
    <w:basedOn w:val="a0"/>
    <w:next w:val="a0"/>
    <w:link w:val="70"/>
    <w:uiPriority w:val="9"/>
    <w:qFormat/>
    <w:rsid w:val="00460293"/>
    <w:pPr>
      <w:spacing w:before="240" w:after="60"/>
      <w:outlineLvl w:val="6"/>
    </w:pPr>
    <w:rPr>
      <w:rFonts w:ascii="Calibri" w:hAnsi="Calibri"/>
      <w:lang w:val="en-US" w:eastAsia="en-US" w:bidi="en-US"/>
    </w:rPr>
  </w:style>
  <w:style w:type="paragraph" w:styleId="8">
    <w:name w:val="heading 8"/>
    <w:basedOn w:val="a0"/>
    <w:next w:val="a0"/>
    <w:link w:val="80"/>
    <w:uiPriority w:val="9"/>
    <w:qFormat/>
    <w:rsid w:val="00460293"/>
    <w:pPr>
      <w:spacing w:before="240" w:after="60"/>
      <w:outlineLvl w:val="7"/>
    </w:pPr>
    <w:rPr>
      <w:rFonts w:ascii="Calibri" w:hAnsi="Calibri"/>
      <w:i/>
      <w:iCs/>
      <w:lang w:val="en-US" w:eastAsia="en-US" w:bidi="en-US"/>
    </w:rPr>
  </w:style>
  <w:style w:type="paragraph" w:styleId="9">
    <w:name w:val="heading 9"/>
    <w:basedOn w:val="a0"/>
    <w:next w:val="a0"/>
    <w:link w:val="90"/>
    <w:uiPriority w:val="9"/>
    <w:qFormat/>
    <w:rsid w:val="00460293"/>
    <w:pPr>
      <w:spacing w:before="240" w:after="60"/>
      <w:outlineLvl w:val="8"/>
    </w:pPr>
    <w:rPr>
      <w:rFonts w:ascii="Cambria" w:hAnsi="Cambria"/>
      <w:sz w:val="22"/>
      <w:szCs w:val="22"/>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styleId="111111">
    <w:name w:val="Outline List 2"/>
    <w:basedOn w:val="a3"/>
    <w:rsid w:val="0063186C"/>
    <w:pPr>
      <w:numPr>
        <w:numId w:val="1"/>
      </w:numPr>
    </w:pPr>
  </w:style>
  <w:style w:type="paragraph" w:styleId="a4">
    <w:name w:val="Balloon Text"/>
    <w:basedOn w:val="a0"/>
    <w:link w:val="a5"/>
    <w:uiPriority w:val="99"/>
    <w:semiHidden/>
    <w:rsid w:val="00950B05"/>
    <w:rPr>
      <w:rFonts w:ascii="Tahoma" w:hAnsi="Tahoma" w:cs="Tahoma"/>
      <w:sz w:val="16"/>
      <w:szCs w:val="16"/>
    </w:rPr>
  </w:style>
  <w:style w:type="table" w:styleId="a6">
    <w:name w:val="Table Grid"/>
    <w:basedOn w:val="a2"/>
    <w:uiPriority w:val="59"/>
    <w:rsid w:val="00D01D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Таблица"/>
    <w:basedOn w:val="a8"/>
    <w:rsid w:val="00C83707"/>
    <w:pPr>
      <w:widowControl w:val="0"/>
      <w:autoSpaceDE w:val="0"/>
      <w:autoSpaceDN w:val="0"/>
      <w:adjustRightInd w:val="0"/>
      <w:spacing w:after="0"/>
      <w:jc w:val="center"/>
    </w:pPr>
  </w:style>
  <w:style w:type="paragraph" w:customStyle="1" w:styleId="a9">
    <w:name w:val="Подстрочник"/>
    <w:basedOn w:val="a0"/>
    <w:rsid w:val="00C83707"/>
    <w:pPr>
      <w:widowControl w:val="0"/>
      <w:autoSpaceDE w:val="0"/>
      <w:autoSpaceDN w:val="0"/>
      <w:adjustRightInd w:val="0"/>
      <w:jc w:val="center"/>
    </w:pPr>
    <w:rPr>
      <w:rFonts w:ascii="Arial" w:hAnsi="Arial" w:cs="Arial"/>
      <w:i/>
      <w:iCs/>
      <w:sz w:val="16"/>
      <w:szCs w:val="16"/>
    </w:rPr>
  </w:style>
  <w:style w:type="paragraph" w:styleId="a8">
    <w:name w:val="Body Text"/>
    <w:basedOn w:val="a0"/>
    <w:link w:val="aa"/>
    <w:rsid w:val="00C83707"/>
    <w:pPr>
      <w:spacing w:after="120"/>
    </w:pPr>
  </w:style>
  <w:style w:type="paragraph" w:styleId="22">
    <w:name w:val="Body Text 2"/>
    <w:basedOn w:val="a0"/>
    <w:link w:val="23"/>
    <w:rsid w:val="00DE74A3"/>
    <w:pPr>
      <w:spacing w:after="120" w:line="480" w:lineRule="auto"/>
    </w:pPr>
  </w:style>
  <w:style w:type="numbering" w:customStyle="1" w:styleId="2">
    <w:name w:val="Стиль2"/>
    <w:rsid w:val="00EA075F"/>
    <w:pPr>
      <w:numPr>
        <w:numId w:val="2"/>
      </w:numPr>
    </w:pPr>
  </w:style>
  <w:style w:type="paragraph" w:styleId="ab">
    <w:name w:val="footer"/>
    <w:basedOn w:val="a0"/>
    <w:link w:val="ac"/>
    <w:uiPriority w:val="99"/>
    <w:rsid w:val="00504D57"/>
    <w:pPr>
      <w:tabs>
        <w:tab w:val="center" w:pos="4677"/>
        <w:tab w:val="right" w:pos="9355"/>
      </w:tabs>
    </w:pPr>
  </w:style>
  <w:style w:type="character" w:styleId="ad">
    <w:name w:val="page number"/>
    <w:basedOn w:val="a1"/>
    <w:rsid w:val="00504D57"/>
  </w:style>
  <w:style w:type="character" w:styleId="ae">
    <w:name w:val="Hyperlink"/>
    <w:uiPriority w:val="99"/>
    <w:rsid w:val="009012FD"/>
    <w:rPr>
      <w:color w:val="0000FF"/>
      <w:u w:val="single"/>
    </w:rPr>
  </w:style>
  <w:style w:type="paragraph" w:styleId="af">
    <w:name w:val="header"/>
    <w:basedOn w:val="a0"/>
    <w:link w:val="af0"/>
    <w:uiPriority w:val="99"/>
    <w:rsid w:val="000F6F67"/>
    <w:pPr>
      <w:tabs>
        <w:tab w:val="center" w:pos="4677"/>
        <w:tab w:val="right" w:pos="9355"/>
      </w:tabs>
    </w:pPr>
  </w:style>
  <w:style w:type="character" w:customStyle="1" w:styleId="af0">
    <w:name w:val="Верхний колонтитул Знак"/>
    <w:link w:val="af"/>
    <w:uiPriority w:val="99"/>
    <w:rsid w:val="000F6F67"/>
    <w:rPr>
      <w:sz w:val="24"/>
      <w:szCs w:val="24"/>
    </w:rPr>
  </w:style>
  <w:style w:type="character" w:customStyle="1" w:styleId="ac">
    <w:name w:val="Нижний колонтитул Знак"/>
    <w:link w:val="ab"/>
    <w:uiPriority w:val="99"/>
    <w:rsid w:val="000F6F67"/>
    <w:rPr>
      <w:sz w:val="24"/>
      <w:szCs w:val="24"/>
    </w:rPr>
  </w:style>
  <w:style w:type="paragraph" w:styleId="af1">
    <w:name w:val="Body Text Indent"/>
    <w:basedOn w:val="a0"/>
    <w:link w:val="af2"/>
    <w:rsid w:val="006F631E"/>
    <w:pPr>
      <w:spacing w:after="120"/>
      <w:ind w:left="283"/>
    </w:pPr>
  </w:style>
  <w:style w:type="character" w:customStyle="1" w:styleId="af2">
    <w:name w:val="Основной текст с отступом Знак"/>
    <w:link w:val="af1"/>
    <w:rsid w:val="006F631E"/>
    <w:rPr>
      <w:sz w:val="24"/>
      <w:szCs w:val="24"/>
    </w:rPr>
  </w:style>
  <w:style w:type="paragraph" w:customStyle="1" w:styleId="ConsPlusTitle">
    <w:name w:val="ConsPlusTitle"/>
    <w:uiPriority w:val="99"/>
    <w:rsid w:val="006F631E"/>
    <w:pPr>
      <w:widowControl w:val="0"/>
      <w:autoSpaceDE w:val="0"/>
      <w:autoSpaceDN w:val="0"/>
      <w:adjustRightInd w:val="0"/>
    </w:pPr>
    <w:rPr>
      <w:rFonts w:ascii="Arial" w:hAnsi="Arial" w:cs="Arial"/>
      <w:b/>
      <w:bCs/>
    </w:rPr>
  </w:style>
  <w:style w:type="paragraph" w:styleId="af3">
    <w:name w:val="Title"/>
    <w:basedOn w:val="a0"/>
    <w:next w:val="a0"/>
    <w:link w:val="af4"/>
    <w:uiPriority w:val="10"/>
    <w:qFormat/>
    <w:rsid w:val="00AA52B5"/>
    <w:pPr>
      <w:spacing w:before="240" w:after="60"/>
      <w:jc w:val="center"/>
      <w:outlineLvl w:val="0"/>
    </w:pPr>
    <w:rPr>
      <w:rFonts w:ascii="Cambria" w:hAnsi="Cambria"/>
      <w:b/>
      <w:bCs/>
      <w:kern w:val="28"/>
      <w:sz w:val="32"/>
      <w:szCs w:val="32"/>
    </w:rPr>
  </w:style>
  <w:style w:type="character" w:customStyle="1" w:styleId="af4">
    <w:name w:val="Название Знак"/>
    <w:link w:val="af3"/>
    <w:uiPriority w:val="10"/>
    <w:rsid w:val="00AA52B5"/>
    <w:rPr>
      <w:rFonts w:ascii="Cambria" w:eastAsia="Times New Roman" w:hAnsi="Cambria" w:cs="Times New Roman"/>
      <w:b/>
      <w:bCs/>
      <w:kern w:val="28"/>
      <w:sz w:val="32"/>
      <w:szCs w:val="32"/>
    </w:rPr>
  </w:style>
  <w:style w:type="paragraph" w:styleId="af5">
    <w:name w:val="TOC Heading"/>
    <w:basedOn w:val="1"/>
    <w:next w:val="a0"/>
    <w:uiPriority w:val="39"/>
    <w:qFormat/>
    <w:rsid w:val="00CE191E"/>
    <w:pPr>
      <w:keepLines/>
      <w:spacing w:before="480" w:after="0" w:line="276" w:lineRule="auto"/>
      <w:outlineLvl w:val="9"/>
    </w:pPr>
    <w:rPr>
      <w:rFonts w:ascii="Cambria" w:hAnsi="Cambria"/>
      <w:color w:val="365F91"/>
      <w:kern w:val="0"/>
      <w:sz w:val="28"/>
      <w:szCs w:val="28"/>
      <w:lang w:eastAsia="en-US"/>
    </w:rPr>
  </w:style>
  <w:style w:type="paragraph" w:styleId="11">
    <w:name w:val="toc 1"/>
    <w:basedOn w:val="a0"/>
    <w:next w:val="a0"/>
    <w:autoRedefine/>
    <w:uiPriority w:val="39"/>
    <w:rsid w:val="00305383"/>
    <w:pPr>
      <w:tabs>
        <w:tab w:val="right" w:leader="dot" w:pos="10200"/>
      </w:tabs>
    </w:pPr>
    <w:rPr>
      <w:b/>
      <w:noProof/>
      <w:sz w:val="28"/>
      <w:szCs w:val="28"/>
      <w:lang w:bidi="en-US"/>
    </w:rPr>
  </w:style>
  <w:style w:type="paragraph" w:styleId="24">
    <w:name w:val="toc 2"/>
    <w:basedOn w:val="a0"/>
    <w:next w:val="a0"/>
    <w:autoRedefine/>
    <w:uiPriority w:val="39"/>
    <w:rsid w:val="00305383"/>
    <w:pPr>
      <w:tabs>
        <w:tab w:val="right" w:leader="dot" w:pos="10206"/>
        <w:tab w:val="left" w:pos="10348"/>
      </w:tabs>
      <w:ind w:left="240" w:right="420"/>
    </w:pPr>
    <w:rPr>
      <w:i/>
      <w:iCs/>
      <w:noProof/>
      <w:spacing w:val="6"/>
      <w:lang w:bidi="en-US"/>
    </w:rPr>
  </w:style>
  <w:style w:type="character" w:customStyle="1" w:styleId="60">
    <w:name w:val="Заголовок 6 Знак"/>
    <w:link w:val="6"/>
    <w:uiPriority w:val="9"/>
    <w:rsid w:val="00AA75DD"/>
    <w:rPr>
      <w:rFonts w:ascii="Calibri" w:eastAsia="Times New Roman" w:hAnsi="Calibri" w:cs="Times New Roman"/>
      <w:b/>
      <w:bCs/>
      <w:sz w:val="22"/>
      <w:szCs w:val="22"/>
    </w:rPr>
  </w:style>
  <w:style w:type="character" w:styleId="af6">
    <w:name w:val="footnote reference"/>
    <w:rsid w:val="00AA75DD"/>
    <w:rPr>
      <w:vertAlign w:val="superscript"/>
    </w:rPr>
  </w:style>
  <w:style w:type="paragraph" w:customStyle="1" w:styleId="51">
    <w:name w:val="Обычный (веб)5"/>
    <w:basedOn w:val="a0"/>
    <w:rsid w:val="00AA75DD"/>
    <w:pPr>
      <w:spacing w:before="240" w:after="240"/>
    </w:pPr>
  </w:style>
  <w:style w:type="paragraph" w:styleId="31">
    <w:name w:val="toc 3"/>
    <w:basedOn w:val="a0"/>
    <w:next w:val="a0"/>
    <w:autoRedefine/>
    <w:uiPriority w:val="39"/>
    <w:rsid w:val="004A3603"/>
    <w:pPr>
      <w:ind w:left="480"/>
    </w:pPr>
  </w:style>
  <w:style w:type="paragraph" w:styleId="41">
    <w:name w:val="toc 4"/>
    <w:basedOn w:val="a0"/>
    <w:next w:val="a0"/>
    <w:autoRedefine/>
    <w:uiPriority w:val="39"/>
    <w:rsid w:val="004A3603"/>
    <w:pPr>
      <w:ind w:left="720"/>
    </w:pPr>
  </w:style>
  <w:style w:type="paragraph" w:styleId="52">
    <w:name w:val="toc 5"/>
    <w:basedOn w:val="a0"/>
    <w:next w:val="a0"/>
    <w:autoRedefine/>
    <w:uiPriority w:val="39"/>
    <w:rsid w:val="004A3603"/>
    <w:pPr>
      <w:ind w:left="960"/>
    </w:pPr>
  </w:style>
  <w:style w:type="paragraph" w:styleId="61">
    <w:name w:val="toc 6"/>
    <w:basedOn w:val="a0"/>
    <w:next w:val="a0"/>
    <w:autoRedefine/>
    <w:uiPriority w:val="39"/>
    <w:rsid w:val="004A3603"/>
    <w:pPr>
      <w:ind w:left="1200"/>
    </w:pPr>
  </w:style>
  <w:style w:type="paragraph" w:styleId="71">
    <w:name w:val="toc 7"/>
    <w:basedOn w:val="a0"/>
    <w:next w:val="a0"/>
    <w:autoRedefine/>
    <w:uiPriority w:val="39"/>
    <w:rsid w:val="004A3603"/>
    <w:pPr>
      <w:ind w:left="1440"/>
    </w:pPr>
  </w:style>
  <w:style w:type="paragraph" w:styleId="81">
    <w:name w:val="toc 8"/>
    <w:basedOn w:val="a0"/>
    <w:next w:val="a0"/>
    <w:autoRedefine/>
    <w:uiPriority w:val="39"/>
    <w:rsid w:val="004A3603"/>
    <w:pPr>
      <w:ind w:left="1680"/>
    </w:pPr>
  </w:style>
  <w:style w:type="paragraph" w:styleId="91">
    <w:name w:val="toc 9"/>
    <w:basedOn w:val="a0"/>
    <w:next w:val="a0"/>
    <w:autoRedefine/>
    <w:uiPriority w:val="39"/>
    <w:rsid w:val="004A3603"/>
    <w:pPr>
      <w:ind w:left="1920"/>
    </w:pPr>
  </w:style>
  <w:style w:type="paragraph" w:styleId="af7">
    <w:name w:val="Normal (Web)"/>
    <w:basedOn w:val="a0"/>
    <w:uiPriority w:val="99"/>
    <w:rsid w:val="00CB149B"/>
    <w:pPr>
      <w:spacing w:before="100" w:beforeAutospacing="1" w:after="100" w:afterAutospacing="1"/>
    </w:pPr>
  </w:style>
  <w:style w:type="character" w:styleId="af8">
    <w:name w:val="FollowedHyperlink"/>
    <w:uiPriority w:val="99"/>
    <w:rsid w:val="002D0D7B"/>
    <w:rPr>
      <w:color w:val="800080"/>
      <w:u w:val="single"/>
    </w:rPr>
  </w:style>
  <w:style w:type="paragraph" w:customStyle="1" w:styleId="xl24">
    <w:name w:val="xl24"/>
    <w:basedOn w:val="a0"/>
    <w:rsid w:val="002D0D7B"/>
    <w:pPr>
      <w:spacing w:before="100" w:beforeAutospacing="1" w:after="100" w:afterAutospacing="1"/>
      <w:jc w:val="center"/>
      <w:textAlignment w:val="center"/>
    </w:pPr>
  </w:style>
  <w:style w:type="paragraph" w:customStyle="1" w:styleId="xl25">
    <w:name w:val="xl25"/>
    <w:basedOn w:val="a0"/>
    <w:rsid w:val="002D0D7B"/>
    <w:pPr>
      <w:spacing w:before="100" w:beforeAutospacing="1" w:after="100" w:afterAutospacing="1"/>
      <w:jc w:val="center"/>
      <w:textAlignment w:val="center"/>
    </w:pPr>
    <w:rPr>
      <w:sz w:val="28"/>
      <w:szCs w:val="28"/>
    </w:rPr>
  </w:style>
  <w:style w:type="paragraph" w:customStyle="1" w:styleId="xl26">
    <w:name w:val="xl26"/>
    <w:basedOn w:val="a0"/>
    <w:rsid w:val="002D0D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0"/>
    <w:rsid w:val="002D0D7B"/>
    <w:pPr>
      <w:spacing w:before="100" w:beforeAutospacing="1" w:after="100" w:afterAutospacing="1"/>
    </w:pPr>
  </w:style>
  <w:style w:type="paragraph" w:customStyle="1" w:styleId="xl28">
    <w:name w:val="xl28"/>
    <w:basedOn w:val="a0"/>
    <w:rsid w:val="002D0D7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color w:val="000000"/>
    </w:rPr>
  </w:style>
  <w:style w:type="paragraph" w:customStyle="1" w:styleId="xl29">
    <w:name w:val="xl29"/>
    <w:basedOn w:val="a0"/>
    <w:rsid w:val="002D0D7B"/>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0">
    <w:name w:val="xl30"/>
    <w:basedOn w:val="a0"/>
    <w:rsid w:val="002D0D7B"/>
    <w:pPr>
      <w:spacing w:before="100" w:beforeAutospacing="1" w:after="100" w:afterAutospacing="1"/>
      <w:jc w:val="center"/>
      <w:textAlignment w:val="center"/>
    </w:pPr>
    <w:rPr>
      <w:b/>
      <w:bCs/>
      <w:sz w:val="28"/>
      <w:szCs w:val="28"/>
    </w:rPr>
  </w:style>
  <w:style w:type="paragraph" w:customStyle="1" w:styleId="xl31">
    <w:name w:val="xl31"/>
    <w:basedOn w:val="a0"/>
    <w:rsid w:val="002D0D7B"/>
    <w:pPr>
      <w:spacing w:before="100" w:beforeAutospacing="1" w:after="100" w:afterAutospacing="1"/>
      <w:jc w:val="center"/>
      <w:textAlignment w:val="center"/>
    </w:pPr>
    <w:rPr>
      <w:b/>
      <w:bCs/>
    </w:rPr>
  </w:style>
  <w:style w:type="paragraph" w:customStyle="1" w:styleId="xl32">
    <w:name w:val="xl32"/>
    <w:basedOn w:val="a0"/>
    <w:rsid w:val="002D0D7B"/>
    <w:pPr>
      <w:spacing w:before="100" w:beforeAutospacing="1" w:after="100" w:afterAutospacing="1"/>
      <w:jc w:val="right"/>
    </w:pPr>
  </w:style>
  <w:style w:type="paragraph" w:customStyle="1" w:styleId="xl33">
    <w:name w:val="xl33"/>
    <w:basedOn w:val="a0"/>
    <w:rsid w:val="002D0D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a0"/>
    <w:rsid w:val="002D0D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font5">
    <w:name w:val="font5"/>
    <w:basedOn w:val="a0"/>
    <w:rsid w:val="00E84D1A"/>
    <w:pPr>
      <w:spacing w:before="100" w:beforeAutospacing="1" w:after="100" w:afterAutospacing="1"/>
    </w:pPr>
    <w:rPr>
      <w:rFonts w:ascii="Arial" w:hAnsi="Arial" w:cs="Arial"/>
      <w:b/>
      <w:bCs/>
      <w:sz w:val="18"/>
      <w:szCs w:val="18"/>
    </w:rPr>
  </w:style>
  <w:style w:type="paragraph" w:customStyle="1" w:styleId="font6">
    <w:name w:val="font6"/>
    <w:basedOn w:val="a0"/>
    <w:rsid w:val="00E84D1A"/>
    <w:pPr>
      <w:spacing w:before="100" w:beforeAutospacing="1" w:after="100" w:afterAutospacing="1"/>
    </w:pPr>
    <w:rPr>
      <w:u w:val="single"/>
    </w:rPr>
  </w:style>
  <w:style w:type="paragraph" w:customStyle="1" w:styleId="xl22">
    <w:name w:val="xl22"/>
    <w:basedOn w:val="a0"/>
    <w:rsid w:val="00E84D1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a0"/>
    <w:rsid w:val="00E84D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
    <w:name w:val="xl35"/>
    <w:basedOn w:val="a0"/>
    <w:rsid w:val="00E84D1A"/>
    <w:pPr>
      <w:pBdr>
        <w:top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36">
    <w:name w:val="xl36"/>
    <w:basedOn w:val="a0"/>
    <w:rsid w:val="00E84D1A"/>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37">
    <w:name w:val="xl37"/>
    <w:basedOn w:val="a0"/>
    <w:rsid w:val="00E84D1A"/>
    <w:pPr>
      <w:pBdr>
        <w:top w:val="single" w:sz="4" w:space="0" w:color="auto"/>
        <w:bottom w:val="single" w:sz="4" w:space="0" w:color="auto"/>
      </w:pBdr>
      <w:spacing w:before="100" w:beforeAutospacing="1" w:after="100" w:afterAutospacing="1"/>
    </w:pPr>
  </w:style>
  <w:style w:type="paragraph" w:customStyle="1" w:styleId="xl38">
    <w:name w:val="xl38"/>
    <w:basedOn w:val="a0"/>
    <w:rsid w:val="00E84D1A"/>
    <w:pPr>
      <w:pBdr>
        <w:top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0"/>
    <w:rsid w:val="00E84D1A"/>
    <w:pPr>
      <w:pBdr>
        <w:top w:val="single" w:sz="4" w:space="0" w:color="auto"/>
      </w:pBdr>
      <w:spacing w:before="100" w:beforeAutospacing="1" w:after="100" w:afterAutospacing="1"/>
      <w:jc w:val="center"/>
    </w:pPr>
    <w:rPr>
      <w:rFonts w:ascii="Arial" w:hAnsi="Arial" w:cs="Arial"/>
      <w:sz w:val="16"/>
      <w:szCs w:val="16"/>
    </w:rPr>
  </w:style>
  <w:style w:type="paragraph" w:customStyle="1" w:styleId="xl40">
    <w:name w:val="xl40"/>
    <w:basedOn w:val="a0"/>
    <w:rsid w:val="00E84D1A"/>
    <w:pPr>
      <w:pBdr>
        <w:top w:val="single" w:sz="4" w:space="0" w:color="auto"/>
      </w:pBdr>
      <w:spacing w:before="100" w:beforeAutospacing="1" w:after="100" w:afterAutospacing="1"/>
      <w:jc w:val="center"/>
    </w:pPr>
    <w:rPr>
      <w:rFonts w:ascii="Arial" w:hAnsi="Arial" w:cs="Arial"/>
      <w:b/>
      <w:bCs/>
    </w:rPr>
  </w:style>
  <w:style w:type="character" w:customStyle="1" w:styleId="21">
    <w:name w:val="Заголовок 2 Знак"/>
    <w:link w:val="20"/>
    <w:uiPriority w:val="9"/>
    <w:rsid w:val="00C0484D"/>
    <w:rPr>
      <w:rFonts w:ascii="Arial" w:hAnsi="Arial" w:cs="Arial"/>
      <w:b/>
      <w:bCs/>
      <w:i/>
      <w:iCs/>
      <w:sz w:val="28"/>
      <w:szCs w:val="28"/>
      <w:lang w:val="ru-RU" w:eastAsia="ru-RU" w:bidi="ar-SA"/>
    </w:rPr>
  </w:style>
  <w:style w:type="paragraph" w:styleId="af9">
    <w:name w:val="Document Map"/>
    <w:basedOn w:val="a0"/>
    <w:link w:val="afa"/>
    <w:uiPriority w:val="99"/>
    <w:rsid w:val="001F14FB"/>
    <w:rPr>
      <w:rFonts w:ascii="Tahoma" w:hAnsi="Tahoma"/>
      <w:sz w:val="16"/>
      <w:szCs w:val="16"/>
    </w:rPr>
  </w:style>
  <w:style w:type="character" w:customStyle="1" w:styleId="afa">
    <w:name w:val="Схема документа Знак"/>
    <w:link w:val="af9"/>
    <w:uiPriority w:val="99"/>
    <w:rsid w:val="001F14FB"/>
    <w:rPr>
      <w:rFonts w:ascii="Tahoma" w:hAnsi="Tahoma" w:cs="Tahoma"/>
      <w:sz w:val="16"/>
      <w:szCs w:val="16"/>
    </w:rPr>
  </w:style>
  <w:style w:type="paragraph" w:styleId="afb">
    <w:name w:val="List Paragraph"/>
    <w:basedOn w:val="a0"/>
    <w:uiPriority w:val="34"/>
    <w:qFormat/>
    <w:rsid w:val="00EB179E"/>
    <w:pPr>
      <w:ind w:left="708"/>
    </w:pPr>
  </w:style>
  <w:style w:type="paragraph" w:customStyle="1" w:styleId="ConsPlusNormal">
    <w:name w:val="ConsPlusNormal"/>
    <w:rsid w:val="00F3122E"/>
    <w:pPr>
      <w:widowControl w:val="0"/>
      <w:autoSpaceDE w:val="0"/>
      <w:autoSpaceDN w:val="0"/>
      <w:adjustRightInd w:val="0"/>
      <w:ind w:firstLine="720"/>
    </w:pPr>
    <w:rPr>
      <w:rFonts w:ascii="Arial" w:hAnsi="Arial" w:cs="Arial"/>
    </w:rPr>
  </w:style>
  <w:style w:type="paragraph" w:customStyle="1" w:styleId="ConsNonformat">
    <w:name w:val="ConsNonformat"/>
    <w:rsid w:val="001172D3"/>
    <w:rPr>
      <w:rFonts w:ascii="Consultant" w:hAnsi="Consultant"/>
    </w:rPr>
  </w:style>
  <w:style w:type="character" w:styleId="afc">
    <w:name w:val="Emphasis"/>
    <w:uiPriority w:val="20"/>
    <w:qFormat/>
    <w:rsid w:val="00C62909"/>
    <w:rPr>
      <w:i/>
      <w:iCs/>
    </w:rPr>
  </w:style>
  <w:style w:type="character" w:customStyle="1" w:styleId="rvts13">
    <w:name w:val="rvts13"/>
    <w:basedOn w:val="a1"/>
    <w:rsid w:val="0031386C"/>
  </w:style>
  <w:style w:type="paragraph" w:customStyle="1" w:styleId="rvps10">
    <w:name w:val="rvps10"/>
    <w:basedOn w:val="a0"/>
    <w:rsid w:val="0031386C"/>
    <w:pPr>
      <w:spacing w:before="100" w:beforeAutospacing="1" w:after="100" w:afterAutospacing="1"/>
    </w:pPr>
    <w:rPr>
      <w:color w:val="000000"/>
    </w:rPr>
  </w:style>
  <w:style w:type="character" w:customStyle="1" w:styleId="rvts18">
    <w:name w:val="rvts18"/>
    <w:basedOn w:val="a1"/>
    <w:rsid w:val="00C14F4C"/>
  </w:style>
  <w:style w:type="paragraph" w:customStyle="1" w:styleId="rvps3">
    <w:name w:val="rvps3"/>
    <w:basedOn w:val="a0"/>
    <w:rsid w:val="00C14F4C"/>
    <w:pPr>
      <w:spacing w:before="100" w:beforeAutospacing="1" w:after="100" w:afterAutospacing="1"/>
    </w:pPr>
    <w:rPr>
      <w:color w:val="000000"/>
    </w:rPr>
  </w:style>
  <w:style w:type="paragraph" w:customStyle="1" w:styleId="ConsPlusNonformat">
    <w:name w:val="ConsPlusNonformat"/>
    <w:uiPriority w:val="99"/>
    <w:rsid w:val="003903D2"/>
    <w:pPr>
      <w:widowControl w:val="0"/>
      <w:autoSpaceDE w:val="0"/>
      <w:autoSpaceDN w:val="0"/>
      <w:adjustRightInd w:val="0"/>
    </w:pPr>
    <w:rPr>
      <w:rFonts w:ascii="Courier New" w:hAnsi="Courier New" w:cs="Courier New"/>
    </w:rPr>
  </w:style>
  <w:style w:type="paragraph" w:customStyle="1" w:styleId="ConsPlusCell">
    <w:name w:val="ConsPlusCell"/>
    <w:uiPriority w:val="99"/>
    <w:rsid w:val="003903D2"/>
    <w:pPr>
      <w:widowControl w:val="0"/>
      <w:autoSpaceDE w:val="0"/>
      <w:autoSpaceDN w:val="0"/>
      <w:adjustRightInd w:val="0"/>
    </w:pPr>
    <w:rPr>
      <w:rFonts w:ascii="Arial" w:hAnsi="Arial" w:cs="Arial"/>
    </w:rPr>
  </w:style>
  <w:style w:type="paragraph" w:customStyle="1" w:styleId="25">
    <w:name w:val="Стиль Заголовок 2 + не курсив По центру"/>
    <w:basedOn w:val="20"/>
    <w:rsid w:val="00F613B4"/>
    <w:pPr>
      <w:jc w:val="center"/>
    </w:pPr>
    <w:rPr>
      <w:rFonts w:ascii="Calibri" w:hAnsi="Calibri" w:cs="Times New Roman"/>
      <w:iCs w:val="0"/>
      <w:szCs w:val="20"/>
      <w:lang w:val="en-US" w:eastAsia="en-US" w:bidi="en-US"/>
    </w:rPr>
  </w:style>
  <w:style w:type="character" w:customStyle="1" w:styleId="40">
    <w:name w:val="Заголовок 4 Знак"/>
    <w:link w:val="4"/>
    <w:uiPriority w:val="9"/>
    <w:rsid w:val="00460293"/>
    <w:rPr>
      <w:rFonts w:ascii="Calibri" w:hAnsi="Calibri"/>
      <w:b/>
      <w:bCs/>
      <w:sz w:val="28"/>
      <w:szCs w:val="28"/>
      <w:lang w:val="en-US" w:eastAsia="en-US" w:bidi="en-US"/>
    </w:rPr>
  </w:style>
  <w:style w:type="character" w:customStyle="1" w:styleId="50">
    <w:name w:val="Заголовок 5 Знак"/>
    <w:link w:val="5"/>
    <w:uiPriority w:val="9"/>
    <w:rsid w:val="00460293"/>
    <w:rPr>
      <w:rFonts w:ascii="Calibri" w:hAnsi="Calibri"/>
      <w:b/>
      <w:bCs/>
      <w:i/>
      <w:iCs/>
      <w:sz w:val="26"/>
      <w:szCs w:val="26"/>
      <w:lang w:val="en-US" w:eastAsia="en-US" w:bidi="en-US"/>
    </w:rPr>
  </w:style>
  <w:style w:type="character" w:customStyle="1" w:styleId="70">
    <w:name w:val="Заголовок 7 Знак"/>
    <w:link w:val="7"/>
    <w:uiPriority w:val="9"/>
    <w:rsid w:val="00460293"/>
    <w:rPr>
      <w:rFonts w:ascii="Calibri" w:hAnsi="Calibri"/>
      <w:sz w:val="24"/>
      <w:szCs w:val="24"/>
      <w:lang w:val="en-US" w:eastAsia="en-US" w:bidi="en-US"/>
    </w:rPr>
  </w:style>
  <w:style w:type="character" w:customStyle="1" w:styleId="80">
    <w:name w:val="Заголовок 8 Знак"/>
    <w:link w:val="8"/>
    <w:uiPriority w:val="9"/>
    <w:rsid w:val="00460293"/>
    <w:rPr>
      <w:rFonts w:ascii="Calibri" w:hAnsi="Calibri"/>
      <w:i/>
      <w:iCs/>
      <w:sz w:val="24"/>
      <w:szCs w:val="24"/>
      <w:lang w:val="en-US" w:eastAsia="en-US" w:bidi="en-US"/>
    </w:rPr>
  </w:style>
  <w:style w:type="character" w:customStyle="1" w:styleId="90">
    <w:name w:val="Заголовок 9 Знак"/>
    <w:link w:val="9"/>
    <w:uiPriority w:val="9"/>
    <w:rsid w:val="00460293"/>
    <w:rPr>
      <w:rFonts w:ascii="Cambria" w:hAnsi="Cambria"/>
      <w:sz w:val="22"/>
      <w:szCs w:val="22"/>
      <w:lang w:val="en-US" w:eastAsia="en-US" w:bidi="en-US"/>
    </w:rPr>
  </w:style>
  <w:style w:type="character" w:customStyle="1" w:styleId="afd">
    <w:name w:val="Основной шрифт"/>
    <w:rsid w:val="00460293"/>
  </w:style>
  <w:style w:type="paragraph" w:customStyle="1" w:styleId="a">
    <w:name w:val="СписокМарк"/>
    <w:basedOn w:val="a0"/>
    <w:rsid w:val="00460293"/>
    <w:pPr>
      <w:numPr>
        <w:numId w:val="23"/>
      </w:numPr>
      <w:tabs>
        <w:tab w:val="left" w:pos="227"/>
      </w:tabs>
    </w:pPr>
    <w:rPr>
      <w:rFonts w:ascii="Calibri" w:hAnsi="Calibri"/>
      <w:lang w:val="en-US" w:eastAsia="en-US" w:bidi="en-US"/>
    </w:rPr>
  </w:style>
  <w:style w:type="paragraph" w:customStyle="1" w:styleId="afe">
    <w:name w:val="ШапкаТб"/>
    <w:basedOn w:val="a7"/>
    <w:rsid w:val="00460293"/>
    <w:pPr>
      <w:autoSpaceDE/>
      <w:autoSpaceDN/>
      <w:adjustRightInd/>
      <w:spacing w:before="60" w:after="60"/>
    </w:pPr>
    <w:rPr>
      <w:rFonts w:ascii="Arial" w:hAnsi="Arial"/>
      <w:i/>
      <w:iCs/>
      <w:sz w:val="18"/>
      <w:lang w:val="en-US" w:eastAsia="en-US" w:bidi="en-US"/>
    </w:rPr>
  </w:style>
  <w:style w:type="paragraph" w:customStyle="1" w:styleId="aff">
    <w:name w:val="текстПриказа"/>
    <w:basedOn w:val="a7"/>
    <w:rsid w:val="00460293"/>
    <w:pPr>
      <w:autoSpaceDE/>
      <w:autoSpaceDN/>
      <w:adjustRightInd/>
    </w:pPr>
    <w:rPr>
      <w:rFonts w:ascii="Calibri" w:hAnsi="Calibri"/>
      <w:sz w:val="28"/>
      <w:szCs w:val="28"/>
      <w:lang w:val="en-US" w:eastAsia="en-US" w:bidi="en-US"/>
    </w:rPr>
  </w:style>
  <w:style w:type="paragraph" w:customStyle="1" w:styleId="aff0">
    <w:name w:val="ПодзаголовокПриказа"/>
    <w:basedOn w:val="a7"/>
    <w:rsid w:val="00460293"/>
    <w:pPr>
      <w:autoSpaceDE/>
      <w:autoSpaceDN/>
      <w:adjustRightInd/>
      <w:spacing w:before="600" w:after="360"/>
    </w:pPr>
    <w:rPr>
      <w:rFonts w:ascii="Calibri" w:hAnsi="Calibri"/>
      <w:sz w:val="28"/>
      <w:szCs w:val="28"/>
      <w:lang w:val="en-US" w:eastAsia="en-US" w:bidi="en-US"/>
    </w:rPr>
  </w:style>
  <w:style w:type="paragraph" w:customStyle="1" w:styleId="aff1">
    <w:name w:val="Заполняют"/>
    <w:basedOn w:val="20"/>
    <w:rsid w:val="00460293"/>
    <w:pPr>
      <w:spacing w:before="0"/>
      <w:outlineLvl w:val="9"/>
    </w:pPr>
    <w:rPr>
      <w:rFonts w:ascii="Cambria" w:hAnsi="Cambria" w:cs="Times New Roman"/>
      <w:b w:val="0"/>
      <w:bCs w:val="0"/>
      <w:sz w:val="18"/>
      <w:szCs w:val="18"/>
      <w:lang w:val="en-US" w:eastAsia="en-US" w:bidi="en-US"/>
    </w:rPr>
  </w:style>
  <w:style w:type="paragraph" w:styleId="26">
    <w:name w:val="Body Text Indent 2"/>
    <w:basedOn w:val="a0"/>
    <w:link w:val="27"/>
    <w:rsid w:val="00460293"/>
    <w:pPr>
      <w:ind w:firstLine="295"/>
    </w:pPr>
    <w:rPr>
      <w:rFonts w:ascii="Calibri" w:hAnsi="Calibri"/>
      <w:lang w:val="en-US" w:eastAsia="en-US" w:bidi="en-US"/>
    </w:rPr>
  </w:style>
  <w:style w:type="character" w:customStyle="1" w:styleId="27">
    <w:name w:val="Основной текст с отступом 2 Знак"/>
    <w:link w:val="26"/>
    <w:rsid w:val="00460293"/>
    <w:rPr>
      <w:rFonts w:ascii="Calibri" w:hAnsi="Calibri"/>
      <w:sz w:val="24"/>
      <w:szCs w:val="24"/>
      <w:lang w:val="en-US" w:eastAsia="en-US" w:bidi="en-US"/>
    </w:rPr>
  </w:style>
  <w:style w:type="paragraph" w:customStyle="1" w:styleId="VK2BOKOVIK">
    <w:name w:val="VK2_BOKOVIK"/>
    <w:basedOn w:val="a0"/>
    <w:rsid w:val="00460293"/>
    <w:pPr>
      <w:pBdr>
        <w:bottom w:val="single" w:sz="6" w:space="2" w:color="auto"/>
      </w:pBdr>
      <w:tabs>
        <w:tab w:val="right" w:pos="7088"/>
      </w:tabs>
      <w:ind w:left="-3119"/>
    </w:pPr>
    <w:rPr>
      <w:rFonts w:ascii="Century Gothic" w:hAnsi="Century Gothic" w:cs="Century Gothic"/>
      <w:i/>
      <w:iCs/>
      <w:lang w:val="en-US" w:eastAsia="en-US" w:bidi="en-US"/>
    </w:rPr>
  </w:style>
  <w:style w:type="paragraph" w:customStyle="1" w:styleId="12">
    <w:name w:val="Стиль Заголовок 1"/>
    <w:basedOn w:val="1"/>
    <w:rsid w:val="00460293"/>
    <w:pPr>
      <w:keepNext w:val="0"/>
      <w:spacing w:before="480" w:after="0"/>
    </w:pPr>
    <w:rPr>
      <w:rFonts w:ascii="Times New Roman" w:hAnsi="Times New Roman"/>
      <w:caps/>
      <w:sz w:val="24"/>
      <w:szCs w:val="24"/>
      <w:lang w:val="en-US" w:eastAsia="en-US" w:bidi="en-US"/>
    </w:rPr>
  </w:style>
  <w:style w:type="paragraph" w:customStyle="1" w:styleId="53">
    <w:name w:val="Заголовок5"/>
    <w:basedOn w:val="a0"/>
    <w:rsid w:val="00460293"/>
    <w:pPr>
      <w:spacing w:before="240" w:after="120"/>
    </w:pPr>
    <w:rPr>
      <w:rFonts w:ascii="Century Gothic" w:hAnsi="Century Gothic"/>
      <w:b/>
      <w:lang w:val="en-US" w:eastAsia="en-US" w:bidi="en-US"/>
    </w:rPr>
  </w:style>
  <w:style w:type="paragraph" w:customStyle="1" w:styleId="59">
    <w:name w:val="Стиль Заголовок5 + 9 пт По центру"/>
    <w:basedOn w:val="53"/>
    <w:rsid w:val="00460293"/>
    <w:rPr>
      <w:bCs/>
      <w:sz w:val="18"/>
    </w:rPr>
  </w:style>
  <w:style w:type="paragraph" w:customStyle="1" w:styleId="591">
    <w:name w:val="Стиль Заголовок5 + 9 пт По центру1"/>
    <w:basedOn w:val="53"/>
    <w:rsid w:val="00460293"/>
    <w:rPr>
      <w:bCs/>
      <w:sz w:val="18"/>
    </w:rPr>
  </w:style>
  <w:style w:type="paragraph" w:customStyle="1" w:styleId="13">
    <w:name w:val="ТаблицаЗаполнение1"/>
    <w:basedOn w:val="a0"/>
    <w:rsid w:val="00460293"/>
    <w:pPr>
      <w:jc w:val="center"/>
    </w:pPr>
    <w:rPr>
      <w:rFonts w:ascii="Arial" w:hAnsi="Arial"/>
      <w:i/>
      <w:lang w:val="en-US" w:eastAsia="en-US" w:bidi="en-US"/>
    </w:rPr>
  </w:style>
  <w:style w:type="paragraph" w:customStyle="1" w:styleId="VK1BOKOVIK">
    <w:name w:val="VK1_BOKOVIK"/>
    <w:basedOn w:val="a0"/>
    <w:autoRedefine/>
    <w:rsid w:val="00460293"/>
    <w:pPr>
      <w:pBdr>
        <w:bottom w:val="single" w:sz="8" w:space="2" w:color="auto"/>
      </w:pBdr>
      <w:tabs>
        <w:tab w:val="right" w:pos="9900"/>
      </w:tabs>
      <w:ind w:right="21"/>
    </w:pPr>
    <w:rPr>
      <w:rFonts w:ascii="Century Gothic" w:hAnsi="Century Gothic"/>
      <w:i/>
      <w:lang w:val="en-US" w:eastAsia="en-US" w:bidi="en-US"/>
    </w:rPr>
  </w:style>
  <w:style w:type="paragraph" w:customStyle="1" w:styleId="finekcenter">
    <w:name w:val="finek_center"/>
    <w:basedOn w:val="a0"/>
    <w:rsid w:val="00460293"/>
    <w:pPr>
      <w:spacing w:before="120" w:after="120"/>
      <w:jc w:val="center"/>
    </w:pPr>
    <w:rPr>
      <w:rFonts w:ascii="Century Gothic" w:hAnsi="Century Gothic"/>
      <w:sz w:val="18"/>
      <w:lang w:val="en-US" w:eastAsia="en-US" w:bidi="en-US"/>
    </w:rPr>
  </w:style>
  <w:style w:type="paragraph" w:customStyle="1" w:styleId="aff2">
    <w:name w:val="ВК_ЧС"/>
    <w:basedOn w:val="af"/>
    <w:rsid w:val="00460293"/>
    <w:pPr>
      <w:pBdr>
        <w:bottom w:val="single" w:sz="8" w:space="2" w:color="auto"/>
      </w:pBdr>
      <w:tabs>
        <w:tab w:val="clear" w:pos="4677"/>
        <w:tab w:val="clear" w:pos="9355"/>
        <w:tab w:val="right" w:pos="10206"/>
      </w:tabs>
    </w:pPr>
    <w:rPr>
      <w:rFonts w:ascii="Century Gothic" w:hAnsi="Century Gothic"/>
      <w:i/>
      <w:sz w:val="20"/>
      <w:szCs w:val="16"/>
      <w:lang w:val="en-US" w:eastAsia="en-US" w:bidi="en-US"/>
    </w:rPr>
  </w:style>
  <w:style w:type="character" w:styleId="aff3">
    <w:name w:val="annotation reference"/>
    <w:rsid w:val="00460293"/>
    <w:rPr>
      <w:sz w:val="16"/>
      <w:szCs w:val="16"/>
    </w:rPr>
  </w:style>
  <w:style w:type="paragraph" w:styleId="aff4">
    <w:name w:val="annotation text"/>
    <w:basedOn w:val="a0"/>
    <w:link w:val="aff5"/>
    <w:rsid w:val="00460293"/>
    <w:rPr>
      <w:rFonts w:ascii="Calibri" w:hAnsi="Calibri"/>
      <w:lang w:val="en-US" w:eastAsia="en-US" w:bidi="en-US"/>
    </w:rPr>
  </w:style>
  <w:style w:type="character" w:customStyle="1" w:styleId="aff5">
    <w:name w:val="Текст примечания Знак"/>
    <w:link w:val="aff4"/>
    <w:rsid w:val="00460293"/>
    <w:rPr>
      <w:rFonts w:ascii="Calibri" w:hAnsi="Calibri"/>
      <w:sz w:val="24"/>
      <w:szCs w:val="24"/>
      <w:lang w:val="en-US" w:eastAsia="en-US" w:bidi="en-US"/>
    </w:rPr>
  </w:style>
  <w:style w:type="paragraph" w:styleId="aff6">
    <w:name w:val="annotation subject"/>
    <w:basedOn w:val="aff4"/>
    <w:next w:val="aff4"/>
    <w:link w:val="aff7"/>
    <w:rsid w:val="00460293"/>
    <w:rPr>
      <w:b/>
      <w:bCs/>
    </w:rPr>
  </w:style>
  <w:style w:type="character" w:customStyle="1" w:styleId="aff7">
    <w:name w:val="Тема примечания Знак"/>
    <w:link w:val="aff6"/>
    <w:rsid w:val="00460293"/>
    <w:rPr>
      <w:rFonts w:ascii="Calibri" w:hAnsi="Calibri"/>
      <w:b/>
      <w:bCs/>
      <w:sz w:val="24"/>
      <w:szCs w:val="24"/>
      <w:lang w:val="en-US" w:eastAsia="en-US" w:bidi="en-US"/>
    </w:rPr>
  </w:style>
  <w:style w:type="paragraph" w:customStyle="1" w:styleId="xl17">
    <w:name w:val="xl17"/>
    <w:basedOn w:val="a0"/>
    <w:rsid w:val="00460293"/>
    <w:pPr>
      <w:spacing w:before="100" w:beforeAutospacing="1" w:after="100" w:afterAutospacing="1"/>
    </w:pPr>
    <w:rPr>
      <w:rFonts w:ascii="Calibri" w:hAnsi="Calibri"/>
      <w:sz w:val="18"/>
      <w:szCs w:val="18"/>
      <w:lang w:val="en-US" w:eastAsia="en-US" w:bidi="en-US"/>
    </w:rPr>
  </w:style>
  <w:style w:type="paragraph" w:customStyle="1" w:styleId="xl18">
    <w:name w:val="xl18"/>
    <w:basedOn w:val="a0"/>
    <w:rsid w:val="00460293"/>
    <w:pPr>
      <w:spacing w:before="100" w:beforeAutospacing="1" w:after="100" w:afterAutospacing="1"/>
    </w:pPr>
    <w:rPr>
      <w:rFonts w:ascii="Calibri" w:hAnsi="Calibri"/>
      <w:sz w:val="17"/>
      <w:szCs w:val="17"/>
      <w:lang w:val="en-US" w:eastAsia="en-US" w:bidi="en-US"/>
    </w:rPr>
  </w:style>
  <w:style w:type="paragraph" w:customStyle="1" w:styleId="xl19">
    <w:name w:val="xl19"/>
    <w:basedOn w:val="a0"/>
    <w:rsid w:val="00460293"/>
    <w:pPr>
      <w:spacing w:before="100" w:beforeAutospacing="1" w:after="100" w:afterAutospacing="1"/>
      <w:jc w:val="center"/>
    </w:pPr>
    <w:rPr>
      <w:rFonts w:ascii="Calibri" w:hAnsi="Calibri"/>
      <w:b/>
      <w:bCs/>
      <w:lang w:val="en-US" w:eastAsia="en-US" w:bidi="en-US"/>
    </w:rPr>
  </w:style>
  <w:style w:type="paragraph" w:customStyle="1" w:styleId="xl20">
    <w:name w:val="xl20"/>
    <w:basedOn w:val="a0"/>
    <w:rsid w:val="00460293"/>
    <w:pPr>
      <w:spacing w:before="100" w:beforeAutospacing="1" w:after="100" w:afterAutospacing="1"/>
    </w:pPr>
    <w:rPr>
      <w:rFonts w:ascii="Calibri" w:hAnsi="Calibri"/>
      <w:b/>
      <w:bCs/>
      <w:sz w:val="18"/>
      <w:szCs w:val="18"/>
      <w:lang w:val="en-US" w:eastAsia="en-US" w:bidi="en-US"/>
    </w:rPr>
  </w:style>
  <w:style w:type="paragraph" w:customStyle="1" w:styleId="xl21">
    <w:name w:val="xl21"/>
    <w:basedOn w:val="a0"/>
    <w:rsid w:val="00460293"/>
    <w:pPr>
      <w:spacing w:before="100" w:beforeAutospacing="1" w:after="100" w:afterAutospacing="1"/>
    </w:pPr>
    <w:rPr>
      <w:rFonts w:ascii="Calibri" w:hAnsi="Calibri"/>
      <w:b/>
      <w:bCs/>
      <w:lang w:val="en-US" w:eastAsia="en-US" w:bidi="en-US"/>
    </w:rPr>
  </w:style>
  <w:style w:type="paragraph" w:customStyle="1" w:styleId="xl41">
    <w:name w:val="xl41"/>
    <w:basedOn w:val="a0"/>
    <w:rsid w:val="00460293"/>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Calibri" w:hAnsi="Calibri"/>
      <w:sz w:val="17"/>
      <w:szCs w:val="17"/>
      <w:lang w:val="en-US" w:eastAsia="en-US" w:bidi="en-US"/>
    </w:rPr>
  </w:style>
  <w:style w:type="paragraph" w:customStyle="1" w:styleId="xl42">
    <w:name w:val="xl42"/>
    <w:basedOn w:val="a0"/>
    <w:rsid w:val="00460293"/>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Calibri" w:hAnsi="Calibri"/>
      <w:sz w:val="17"/>
      <w:szCs w:val="17"/>
      <w:lang w:val="en-US" w:eastAsia="en-US" w:bidi="en-US"/>
    </w:rPr>
  </w:style>
  <w:style w:type="paragraph" w:customStyle="1" w:styleId="xl43">
    <w:name w:val="xl43"/>
    <w:basedOn w:val="a0"/>
    <w:rsid w:val="00460293"/>
    <w:pPr>
      <w:spacing w:before="100" w:beforeAutospacing="1" w:after="100" w:afterAutospacing="1"/>
      <w:jc w:val="center"/>
    </w:pPr>
    <w:rPr>
      <w:rFonts w:ascii="Calibri" w:hAnsi="Calibri"/>
      <w:b/>
      <w:bCs/>
      <w:lang w:val="en-US" w:eastAsia="en-US" w:bidi="en-US"/>
    </w:rPr>
  </w:style>
  <w:style w:type="paragraph" w:customStyle="1" w:styleId="xl44">
    <w:name w:val="xl44"/>
    <w:basedOn w:val="a0"/>
    <w:rsid w:val="00460293"/>
    <w:pPr>
      <w:spacing w:before="100" w:beforeAutospacing="1" w:after="100" w:afterAutospacing="1"/>
    </w:pPr>
    <w:rPr>
      <w:rFonts w:ascii="Calibri" w:hAnsi="Calibri"/>
      <w:b/>
      <w:bCs/>
      <w:lang w:val="en-US" w:eastAsia="en-US" w:bidi="en-US"/>
    </w:rPr>
  </w:style>
  <w:style w:type="paragraph" w:customStyle="1" w:styleId="xl45">
    <w:name w:val="xl45"/>
    <w:basedOn w:val="a0"/>
    <w:rsid w:val="0046029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46">
    <w:name w:val="xl46"/>
    <w:basedOn w:val="a0"/>
    <w:rsid w:val="0046029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47">
    <w:name w:val="xl47"/>
    <w:basedOn w:val="a0"/>
    <w:rsid w:val="0046029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48">
    <w:name w:val="xl48"/>
    <w:basedOn w:val="a0"/>
    <w:rsid w:val="004602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49">
    <w:name w:val="xl49"/>
    <w:basedOn w:val="a0"/>
    <w:rsid w:val="0046029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0">
    <w:name w:val="xl50"/>
    <w:basedOn w:val="a0"/>
    <w:rsid w:val="0046029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hAnsi="Calibri"/>
      <w:sz w:val="18"/>
      <w:szCs w:val="18"/>
      <w:lang w:val="en-US" w:eastAsia="en-US" w:bidi="en-US"/>
    </w:rPr>
  </w:style>
  <w:style w:type="paragraph" w:customStyle="1" w:styleId="xl51">
    <w:name w:val="xl51"/>
    <w:basedOn w:val="a0"/>
    <w:rsid w:val="00460293"/>
    <w:pPr>
      <w:pBdr>
        <w:top w:val="single" w:sz="8" w:space="0" w:color="auto"/>
        <w:left w:val="single" w:sz="8"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2">
    <w:name w:val="xl52"/>
    <w:basedOn w:val="a0"/>
    <w:rsid w:val="00460293"/>
    <w:pPr>
      <w:pBdr>
        <w:left w:val="single" w:sz="8"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3">
    <w:name w:val="xl53"/>
    <w:basedOn w:val="a0"/>
    <w:rsid w:val="00460293"/>
    <w:pPr>
      <w:pBdr>
        <w:left w:val="single" w:sz="8" w:space="0" w:color="auto"/>
        <w:bottom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4">
    <w:name w:val="xl54"/>
    <w:basedOn w:val="a0"/>
    <w:rsid w:val="00460293"/>
    <w:pPr>
      <w:pBdr>
        <w:top w:val="single" w:sz="8" w:space="0" w:color="auto"/>
        <w:left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5">
    <w:name w:val="xl55"/>
    <w:basedOn w:val="a0"/>
    <w:rsid w:val="00460293"/>
    <w:pPr>
      <w:pBdr>
        <w:left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6">
    <w:name w:val="xl56"/>
    <w:basedOn w:val="a0"/>
    <w:rsid w:val="00460293"/>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7">
    <w:name w:val="xl57"/>
    <w:basedOn w:val="a0"/>
    <w:rsid w:val="00460293"/>
    <w:pPr>
      <w:pBdr>
        <w:top w:val="single" w:sz="8" w:space="0" w:color="auto"/>
        <w:left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8">
    <w:name w:val="xl58"/>
    <w:basedOn w:val="a0"/>
    <w:rsid w:val="00460293"/>
    <w:pPr>
      <w:pBdr>
        <w:left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9">
    <w:name w:val="xl59"/>
    <w:basedOn w:val="a0"/>
    <w:rsid w:val="00460293"/>
    <w:pPr>
      <w:pBdr>
        <w:left w:val="single" w:sz="4" w:space="0" w:color="auto"/>
        <w:bottom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60">
    <w:name w:val="xl60"/>
    <w:basedOn w:val="a0"/>
    <w:rsid w:val="00460293"/>
    <w:pPr>
      <w:pBdr>
        <w:top w:val="single" w:sz="4" w:space="0" w:color="auto"/>
        <w:left w:val="single" w:sz="8"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61">
    <w:name w:val="xl61"/>
    <w:basedOn w:val="a0"/>
    <w:rsid w:val="00460293"/>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62">
    <w:name w:val="xl62"/>
    <w:basedOn w:val="a0"/>
    <w:rsid w:val="00460293"/>
    <w:pPr>
      <w:pBdr>
        <w:top w:val="single" w:sz="4" w:space="0" w:color="auto"/>
        <w:left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63">
    <w:name w:val="xl63"/>
    <w:basedOn w:val="a0"/>
    <w:rsid w:val="00460293"/>
    <w:pPr>
      <w:pBdr>
        <w:top w:val="single" w:sz="4" w:space="0" w:color="auto"/>
        <w:left w:val="single" w:sz="8" w:space="0" w:color="auto"/>
        <w:right w:val="single" w:sz="4" w:space="0" w:color="auto"/>
      </w:pBdr>
      <w:spacing w:before="100" w:beforeAutospacing="1" w:after="100" w:afterAutospacing="1"/>
      <w:jc w:val="center"/>
      <w:textAlignment w:val="center"/>
    </w:pPr>
    <w:rPr>
      <w:rFonts w:ascii="Calibri" w:hAnsi="Calibri"/>
      <w:sz w:val="18"/>
      <w:szCs w:val="18"/>
      <w:lang w:val="en-US" w:eastAsia="en-US" w:bidi="en-US"/>
    </w:rPr>
  </w:style>
  <w:style w:type="paragraph" w:customStyle="1" w:styleId="xl64">
    <w:name w:val="xl64"/>
    <w:basedOn w:val="a0"/>
    <w:rsid w:val="00460293"/>
    <w:pPr>
      <w:pBdr>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sz w:val="18"/>
      <w:szCs w:val="18"/>
      <w:lang w:val="en-US" w:eastAsia="en-US" w:bidi="en-US"/>
    </w:rPr>
  </w:style>
  <w:style w:type="paragraph" w:customStyle="1" w:styleId="xl65">
    <w:name w:val="xl65"/>
    <w:basedOn w:val="a0"/>
    <w:rsid w:val="00460293"/>
    <w:pPr>
      <w:pBdr>
        <w:top w:val="single" w:sz="8" w:space="0" w:color="auto"/>
        <w:left w:val="single" w:sz="8" w:space="0" w:color="auto"/>
        <w:right w:val="single" w:sz="4" w:space="0" w:color="auto"/>
      </w:pBdr>
      <w:spacing w:before="100" w:beforeAutospacing="1" w:after="100" w:afterAutospacing="1"/>
      <w:jc w:val="center"/>
      <w:textAlignment w:val="center"/>
    </w:pPr>
    <w:rPr>
      <w:rFonts w:ascii="Calibri" w:hAnsi="Calibri"/>
      <w:sz w:val="18"/>
      <w:szCs w:val="18"/>
      <w:lang w:val="en-US" w:eastAsia="en-US" w:bidi="en-US"/>
    </w:rPr>
  </w:style>
  <w:style w:type="character" w:customStyle="1" w:styleId="10">
    <w:name w:val="Заголовок 1 Знак"/>
    <w:link w:val="1"/>
    <w:uiPriority w:val="9"/>
    <w:rsid w:val="00460293"/>
    <w:rPr>
      <w:rFonts w:ascii="Arial" w:hAnsi="Arial" w:cs="Arial"/>
      <w:b/>
      <w:bCs/>
      <w:kern w:val="32"/>
      <w:sz w:val="32"/>
      <w:szCs w:val="32"/>
    </w:rPr>
  </w:style>
  <w:style w:type="character" w:customStyle="1" w:styleId="30">
    <w:name w:val="Заголовок 3 Знак"/>
    <w:link w:val="3"/>
    <w:uiPriority w:val="9"/>
    <w:rsid w:val="00460293"/>
    <w:rPr>
      <w:rFonts w:ascii="Arial" w:hAnsi="Arial" w:cs="Arial"/>
      <w:b/>
      <w:bCs/>
      <w:sz w:val="26"/>
      <w:szCs w:val="26"/>
    </w:rPr>
  </w:style>
  <w:style w:type="paragraph" w:styleId="aff8">
    <w:name w:val="Subtitle"/>
    <w:basedOn w:val="a0"/>
    <w:next w:val="a0"/>
    <w:link w:val="aff9"/>
    <w:uiPriority w:val="11"/>
    <w:qFormat/>
    <w:rsid w:val="00460293"/>
    <w:pPr>
      <w:spacing w:after="60"/>
      <w:jc w:val="center"/>
      <w:outlineLvl w:val="1"/>
    </w:pPr>
    <w:rPr>
      <w:rFonts w:ascii="Cambria" w:hAnsi="Cambria"/>
      <w:lang w:val="en-US" w:eastAsia="en-US" w:bidi="en-US"/>
    </w:rPr>
  </w:style>
  <w:style w:type="character" w:customStyle="1" w:styleId="aff9">
    <w:name w:val="Подзаголовок Знак"/>
    <w:link w:val="aff8"/>
    <w:uiPriority w:val="11"/>
    <w:rsid w:val="00460293"/>
    <w:rPr>
      <w:rFonts w:ascii="Cambria" w:hAnsi="Cambria"/>
      <w:sz w:val="24"/>
      <w:szCs w:val="24"/>
      <w:lang w:val="en-US" w:eastAsia="en-US" w:bidi="en-US"/>
    </w:rPr>
  </w:style>
  <w:style w:type="character" w:styleId="affa">
    <w:name w:val="Strong"/>
    <w:uiPriority w:val="22"/>
    <w:qFormat/>
    <w:rsid w:val="00460293"/>
    <w:rPr>
      <w:b/>
      <w:bCs/>
    </w:rPr>
  </w:style>
  <w:style w:type="paragraph" w:styleId="affb">
    <w:name w:val="No Spacing"/>
    <w:basedOn w:val="a0"/>
    <w:uiPriority w:val="1"/>
    <w:qFormat/>
    <w:rsid w:val="00460293"/>
    <w:rPr>
      <w:rFonts w:ascii="Calibri" w:hAnsi="Calibri"/>
      <w:szCs w:val="32"/>
      <w:lang w:val="en-US" w:eastAsia="en-US" w:bidi="en-US"/>
    </w:rPr>
  </w:style>
  <w:style w:type="paragraph" w:styleId="28">
    <w:name w:val="Quote"/>
    <w:basedOn w:val="a0"/>
    <w:next w:val="a0"/>
    <w:link w:val="29"/>
    <w:uiPriority w:val="29"/>
    <w:qFormat/>
    <w:rsid w:val="00460293"/>
    <w:rPr>
      <w:rFonts w:ascii="Calibri" w:hAnsi="Calibri"/>
      <w:i/>
      <w:lang w:val="en-US" w:eastAsia="en-US" w:bidi="en-US"/>
    </w:rPr>
  </w:style>
  <w:style w:type="character" w:customStyle="1" w:styleId="29">
    <w:name w:val="Цитата 2 Знак"/>
    <w:link w:val="28"/>
    <w:uiPriority w:val="29"/>
    <w:rsid w:val="00460293"/>
    <w:rPr>
      <w:rFonts w:ascii="Calibri" w:hAnsi="Calibri"/>
      <w:i/>
      <w:sz w:val="24"/>
      <w:szCs w:val="24"/>
      <w:lang w:val="en-US" w:eastAsia="en-US" w:bidi="en-US"/>
    </w:rPr>
  </w:style>
  <w:style w:type="paragraph" w:styleId="affc">
    <w:name w:val="Intense Quote"/>
    <w:basedOn w:val="a0"/>
    <w:next w:val="a0"/>
    <w:link w:val="affd"/>
    <w:uiPriority w:val="30"/>
    <w:qFormat/>
    <w:rsid w:val="00460293"/>
    <w:pPr>
      <w:ind w:left="720" w:right="720"/>
    </w:pPr>
    <w:rPr>
      <w:rFonts w:ascii="Calibri" w:hAnsi="Calibri"/>
      <w:b/>
      <w:i/>
      <w:szCs w:val="22"/>
      <w:lang w:val="en-US" w:eastAsia="en-US" w:bidi="en-US"/>
    </w:rPr>
  </w:style>
  <w:style w:type="character" w:customStyle="1" w:styleId="affd">
    <w:name w:val="Выделенная цитата Знак"/>
    <w:link w:val="affc"/>
    <w:uiPriority w:val="30"/>
    <w:rsid w:val="00460293"/>
    <w:rPr>
      <w:rFonts w:ascii="Calibri" w:hAnsi="Calibri"/>
      <w:b/>
      <w:i/>
      <w:sz w:val="24"/>
      <w:szCs w:val="22"/>
      <w:lang w:val="en-US" w:eastAsia="en-US" w:bidi="en-US"/>
    </w:rPr>
  </w:style>
  <w:style w:type="character" w:styleId="affe">
    <w:name w:val="Subtle Emphasis"/>
    <w:uiPriority w:val="19"/>
    <w:qFormat/>
    <w:rsid w:val="00460293"/>
    <w:rPr>
      <w:i/>
      <w:color w:val="5A5A5A"/>
    </w:rPr>
  </w:style>
  <w:style w:type="character" w:styleId="afff">
    <w:name w:val="Intense Emphasis"/>
    <w:uiPriority w:val="21"/>
    <w:qFormat/>
    <w:rsid w:val="00460293"/>
    <w:rPr>
      <w:b/>
      <w:i/>
      <w:sz w:val="24"/>
      <w:szCs w:val="24"/>
      <w:u w:val="single"/>
    </w:rPr>
  </w:style>
  <w:style w:type="character" w:styleId="afff0">
    <w:name w:val="Subtle Reference"/>
    <w:uiPriority w:val="31"/>
    <w:qFormat/>
    <w:rsid w:val="00460293"/>
    <w:rPr>
      <w:sz w:val="24"/>
      <w:szCs w:val="24"/>
      <w:u w:val="single"/>
    </w:rPr>
  </w:style>
  <w:style w:type="character" w:styleId="afff1">
    <w:name w:val="Intense Reference"/>
    <w:uiPriority w:val="32"/>
    <w:qFormat/>
    <w:rsid w:val="00460293"/>
    <w:rPr>
      <w:b/>
      <w:sz w:val="24"/>
      <w:u w:val="single"/>
    </w:rPr>
  </w:style>
  <w:style w:type="character" w:styleId="afff2">
    <w:name w:val="Book Title"/>
    <w:uiPriority w:val="33"/>
    <w:qFormat/>
    <w:rsid w:val="00460293"/>
    <w:rPr>
      <w:rFonts w:ascii="Cambria" w:eastAsia="Times New Roman" w:hAnsi="Cambria"/>
      <w:b/>
      <w:i/>
      <w:sz w:val="24"/>
      <w:szCs w:val="24"/>
    </w:rPr>
  </w:style>
  <w:style w:type="paragraph" w:customStyle="1" w:styleId="14">
    <w:name w:val="Стиль1"/>
    <w:basedOn w:val="1"/>
    <w:qFormat/>
    <w:rsid w:val="00460293"/>
    <w:pPr>
      <w:jc w:val="right"/>
    </w:pPr>
    <w:rPr>
      <w:rFonts w:ascii="Calibri" w:hAnsi="Calibri"/>
      <w:lang w:val="en-US" w:eastAsia="en-US" w:bidi="en-US"/>
    </w:rPr>
  </w:style>
  <w:style w:type="paragraph" w:customStyle="1" w:styleId="1TimesNewRoman">
    <w:name w:val="Стиль Заголовок 1 + Times New Roman"/>
    <w:basedOn w:val="1"/>
    <w:rsid w:val="00460293"/>
    <w:rPr>
      <w:rFonts w:ascii="Calibri" w:hAnsi="Calibri" w:cs="Century Gothic"/>
      <w:lang w:val="en-US" w:eastAsia="en-US" w:bidi="en-US"/>
    </w:rPr>
  </w:style>
  <w:style w:type="paragraph" w:customStyle="1" w:styleId="1TimesNewRoman0">
    <w:name w:val="Стиль Заголовок 1 + Times New Roman По правому краю"/>
    <w:basedOn w:val="1"/>
    <w:rsid w:val="00460293"/>
    <w:pPr>
      <w:jc w:val="right"/>
    </w:pPr>
    <w:rPr>
      <w:rFonts w:ascii="Calibri" w:hAnsi="Calibri"/>
      <w:szCs w:val="20"/>
      <w:lang w:val="en-US" w:eastAsia="en-US" w:bidi="en-US"/>
    </w:rPr>
  </w:style>
  <w:style w:type="paragraph" w:customStyle="1" w:styleId="2TimesNewRoman">
    <w:name w:val="Стиль Заголовок 2 + Times New Roman По центру"/>
    <w:basedOn w:val="20"/>
    <w:rsid w:val="00226A44"/>
    <w:pPr>
      <w:jc w:val="center"/>
    </w:pPr>
    <w:rPr>
      <w:rFonts w:ascii="Times New Roman" w:hAnsi="Times New Roman" w:cs="Times New Roman"/>
      <w:szCs w:val="20"/>
    </w:rPr>
  </w:style>
  <w:style w:type="paragraph" w:customStyle="1" w:styleId="1CStyle19">
    <w:name w:val="1CStyle19"/>
    <w:rsid w:val="000A4909"/>
    <w:pPr>
      <w:spacing w:after="200" w:line="276" w:lineRule="auto"/>
      <w:jc w:val="center"/>
    </w:pPr>
    <w:rPr>
      <w:rFonts w:ascii="Verdana" w:hAnsi="Verdana"/>
      <w:b/>
      <w:sz w:val="18"/>
      <w:szCs w:val="22"/>
    </w:rPr>
  </w:style>
  <w:style w:type="paragraph" w:customStyle="1" w:styleId="1CStyle25">
    <w:name w:val="1CStyle25"/>
    <w:rsid w:val="000A4909"/>
    <w:pPr>
      <w:spacing w:after="200" w:line="276" w:lineRule="auto"/>
      <w:jc w:val="center"/>
    </w:pPr>
    <w:rPr>
      <w:rFonts w:ascii="Verdana" w:hAnsi="Verdana"/>
      <w:sz w:val="16"/>
      <w:szCs w:val="22"/>
    </w:rPr>
  </w:style>
  <w:style w:type="paragraph" w:customStyle="1" w:styleId="1CStyle24">
    <w:name w:val="1CStyle24"/>
    <w:rsid w:val="000A4909"/>
    <w:pPr>
      <w:spacing w:after="200" w:line="276" w:lineRule="auto"/>
      <w:jc w:val="center"/>
    </w:pPr>
    <w:rPr>
      <w:rFonts w:ascii="Verdana" w:hAnsi="Verdana"/>
      <w:sz w:val="16"/>
      <w:szCs w:val="22"/>
    </w:rPr>
  </w:style>
  <w:style w:type="paragraph" w:customStyle="1" w:styleId="1CStyle28">
    <w:name w:val="1CStyle28"/>
    <w:rsid w:val="000A4909"/>
    <w:pPr>
      <w:spacing w:after="200" w:line="276" w:lineRule="auto"/>
      <w:jc w:val="center"/>
    </w:pPr>
    <w:rPr>
      <w:rFonts w:ascii="Arial" w:hAnsi="Arial"/>
      <w:sz w:val="16"/>
      <w:szCs w:val="22"/>
    </w:rPr>
  </w:style>
  <w:style w:type="paragraph" w:customStyle="1" w:styleId="1CStyle27">
    <w:name w:val="1CStyle27"/>
    <w:rsid w:val="000A4909"/>
    <w:pPr>
      <w:spacing w:after="200" w:line="276" w:lineRule="auto"/>
      <w:jc w:val="center"/>
    </w:pPr>
    <w:rPr>
      <w:rFonts w:ascii="Verdana" w:hAnsi="Verdana"/>
      <w:sz w:val="16"/>
      <w:szCs w:val="22"/>
    </w:rPr>
  </w:style>
  <w:style w:type="paragraph" w:customStyle="1" w:styleId="1CStyle26">
    <w:name w:val="1CStyle26"/>
    <w:rsid w:val="000A4909"/>
    <w:pPr>
      <w:spacing w:after="200" w:line="276" w:lineRule="auto"/>
      <w:jc w:val="center"/>
    </w:pPr>
    <w:rPr>
      <w:rFonts w:ascii="Verdana" w:hAnsi="Verdana"/>
      <w:sz w:val="16"/>
      <w:szCs w:val="22"/>
    </w:rPr>
  </w:style>
  <w:style w:type="paragraph" w:customStyle="1" w:styleId="1CStyle23">
    <w:name w:val="1CStyle23"/>
    <w:rsid w:val="000A4909"/>
    <w:pPr>
      <w:spacing w:after="200" w:line="276" w:lineRule="auto"/>
      <w:jc w:val="right"/>
    </w:pPr>
    <w:rPr>
      <w:rFonts w:ascii="Verdana" w:hAnsi="Verdana"/>
      <w:sz w:val="16"/>
      <w:szCs w:val="22"/>
    </w:rPr>
  </w:style>
  <w:style w:type="paragraph" w:customStyle="1" w:styleId="1CStyle29">
    <w:name w:val="1CStyle29"/>
    <w:rsid w:val="000A4909"/>
    <w:pPr>
      <w:spacing w:after="200" w:line="276" w:lineRule="auto"/>
      <w:jc w:val="right"/>
    </w:pPr>
    <w:rPr>
      <w:rFonts w:ascii="Verdana" w:hAnsi="Verdana"/>
      <w:sz w:val="16"/>
      <w:szCs w:val="22"/>
    </w:rPr>
  </w:style>
  <w:style w:type="paragraph" w:customStyle="1" w:styleId="1CStyle30">
    <w:name w:val="1CStyle30"/>
    <w:rsid w:val="000A4909"/>
    <w:pPr>
      <w:spacing w:after="200" w:line="276" w:lineRule="auto"/>
      <w:jc w:val="center"/>
    </w:pPr>
    <w:rPr>
      <w:rFonts w:ascii="Verdana" w:hAnsi="Verdana"/>
      <w:sz w:val="16"/>
      <w:szCs w:val="22"/>
    </w:rPr>
  </w:style>
  <w:style w:type="paragraph" w:customStyle="1" w:styleId="1CStyle31">
    <w:name w:val="1CStyle31"/>
    <w:rsid w:val="000A4909"/>
    <w:pPr>
      <w:spacing w:after="200" w:line="276" w:lineRule="auto"/>
      <w:jc w:val="center"/>
    </w:pPr>
    <w:rPr>
      <w:rFonts w:ascii="Verdana" w:hAnsi="Verdana"/>
      <w:sz w:val="16"/>
      <w:szCs w:val="22"/>
    </w:rPr>
  </w:style>
  <w:style w:type="paragraph" w:customStyle="1" w:styleId="1CStyle34">
    <w:name w:val="1CStyle34"/>
    <w:rsid w:val="000A4909"/>
    <w:pPr>
      <w:spacing w:after="200" w:line="276" w:lineRule="auto"/>
      <w:jc w:val="center"/>
    </w:pPr>
    <w:rPr>
      <w:rFonts w:ascii="Verdana" w:hAnsi="Verdana"/>
      <w:sz w:val="16"/>
      <w:szCs w:val="22"/>
    </w:rPr>
  </w:style>
  <w:style w:type="paragraph" w:customStyle="1" w:styleId="1CStyle33">
    <w:name w:val="1CStyle33"/>
    <w:rsid w:val="000A4909"/>
    <w:pPr>
      <w:spacing w:after="200" w:line="276" w:lineRule="auto"/>
      <w:jc w:val="center"/>
    </w:pPr>
    <w:rPr>
      <w:rFonts w:ascii="Verdana" w:hAnsi="Verdana"/>
      <w:sz w:val="16"/>
      <w:szCs w:val="22"/>
    </w:rPr>
  </w:style>
  <w:style w:type="paragraph" w:customStyle="1" w:styleId="1CStyle36">
    <w:name w:val="1CStyle36"/>
    <w:rsid w:val="000A4909"/>
    <w:pPr>
      <w:spacing w:after="200" w:line="276" w:lineRule="auto"/>
      <w:jc w:val="center"/>
    </w:pPr>
    <w:rPr>
      <w:rFonts w:ascii="Verdana" w:hAnsi="Verdana"/>
      <w:sz w:val="16"/>
      <w:szCs w:val="22"/>
    </w:rPr>
  </w:style>
  <w:style w:type="paragraph" w:customStyle="1" w:styleId="1CStyle35">
    <w:name w:val="1CStyle35"/>
    <w:rsid w:val="000A4909"/>
    <w:pPr>
      <w:spacing w:after="200" w:line="276" w:lineRule="auto"/>
      <w:jc w:val="center"/>
    </w:pPr>
    <w:rPr>
      <w:rFonts w:ascii="Verdana" w:hAnsi="Verdana"/>
      <w:sz w:val="16"/>
      <w:szCs w:val="22"/>
    </w:rPr>
  </w:style>
  <w:style w:type="paragraph" w:customStyle="1" w:styleId="1CStyle41">
    <w:name w:val="1CStyle41"/>
    <w:rsid w:val="000A4909"/>
    <w:pPr>
      <w:spacing w:after="200" w:line="276" w:lineRule="auto"/>
      <w:jc w:val="center"/>
    </w:pPr>
    <w:rPr>
      <w:rFonts w:ascii="Verdana" w:hAnsi="Verdana"/>
      <w:sz w:val="16"/>
      <w:szCs w:val="22"/>
    </w:rPr>
  </w:style>
  <w:style w:type="paragraph" w:customStyle="1" w:styleId="1CStyle43">
    <w:name w:val="1CStyle43"/>
    <w:rsid w:val="000A4909"/>
    <w:pPr>
      <w:spacing w:after="200" w:line="276" w:lineRule="auto"/>
      <w:jc w:val="center"/>
    </w:pPr>
    <w:rPr>
      <w:rFonts w:ascii="Verdana" w:hAnsi="Verdana"/>
      <w:sz w:val="16"/>
      <w:szCs w:val="22"/>
    </w:rPr>
  </w:style>
  <w:style w:type="paragraph" w:customStyle="1" w:styleId="1CStyle40">
    <w:name w:val="1CStyle40"/>
    <w:rsid w:val="000A4909"/>
    <w:pPr>
      <w:spacing w:after="200" w:line="276" w:lineRule="auto"/>
      <w:jc w:val="right"/>
    </w:pPr>
    <w:rPr>
      <w:rFonts w:ascii="Verdana" w:hAnsi="Verdana"/>
      <w:sz w:val="16"/>
      <w:szCs w:val="22"/>
    </w:rPr>
  </w:style>
  <w:style w:type="paragraph" w:customStyle="1" w:styleId="1CStyle42">
    <w:name w:val="1CStyle42"/>
    <w:rsid w:val="000A4909"/>
    <w:pPr>
      <w:spacing w:after="200" w:line="276" w:lineRule="auto"/>
      <w:jc w:val="right"/>
    </w:pPr>
    <w:rPr>
      <w:rFonts w:ascii="Verdana" w:hAnsi="Verdana"/>
      <w:sz w:val="16"/>
      <w:szCs w:val="22"/>
    </w:rPr>
  </w:style>
  <w:style w:type="paragraph" w:customStyle="1" w:styleId="1CStyle44">
    <w:name w:val="1CStyle44"/>
    <w:rsid w:val="000A4909"/>
    <w:pPr>
      <w:spacing w:after="200" w:line="276" w:lineRule="auto"/>
      <w:jc w:val="right"/>
    </w:pPr>
    <w:rPr>
      <w:rFonts w:ascii="Verdana" w:hAnsi="Verdana"/>
      <w:sz w:val="16"/>
      <w:szCs w:val="22"/>
    </w:rPr>
  </w:style>
  <w:style w:type="paragraph" w:customStyle="1" w:styleId="1CStyle48">
    <w:name w:val="1CStyle48"/>
    <w:rsid w:val="000A4909"/>
    <w:pPr>
      <w:spacing w:after="200" w:line="276" w:lineRule="auto"/>
      <w:jc w:val="center"/>
    </w:pPr>
    <w:rPr>
      <w:rFonts w:ascii="Verdana" w:hAnsi="Verdana"/>
      <w:sz w:val="12"/>
      <w:szCs w:val="22"/>
    </w:rPr>
  </w:style>
  <w:style w:type="paragraph" w:customStyle="1" w:styleId="1CStyle49">
    <w:name w:val="1CStyle49"/>
    <w:rsid w:val="000A4909"/>
    <w:pPr>
      <w:spacing w:after="200" w:line="276" w:lineRule="auto"/>
      <w:jc w:val="center"/>
    </w:pPr>
    <w:rPr>
      <w:rFonts w:ascii="Verdana" w:hAnsi="Verdana"/>
      <w:sz w:val="12"/>
      <w:szCs w:val="22"/>
    </w:rPr>
  </w:style>
  <w:style w:type="paragraph" w:customStyle="1" w:styleId="1CStyle52">
    <w:name w:val="1CStyle52"/>
    <w:rsid w:val="000A4909"/>
    <w:pPr>
      <w:spacing w:after="200" w:line="276" w:lineRule="auto"/>
      <w:jc w:val="center"/>
    </w:pPr>
    <w:rPr>
      <w:rFonts w:ascii="Arial" w:hAnsi="Arial"/>
      <w:sz w:val="12"/>
      <w:szCs w:val="22"/>
    </w:rPr>
  </w:style>
  <w:style w:type="paragraph" w:customStyle="1" w:styleId="1CStyle51">
    <w:name w:val="1CStyle51"/>
    <w:rsid w:val="000A4909"/>
    <w:pPr>
      <w:spacing w:after="200" w:line="276" w:lineRule="auto"/>
      <w:jc w:val="center"/>
    </w:pPr>
    <w:rPr>
      <w:rFonts w:ascii="Verdana" w:hAnsi="Verdana"/>
      <w:sz w:val="12"/>
      <w:szCs w:val="22"/>
    </w:rPr>
  </w:style>
  <w:style w:type="paragraph" w:customStyle="1" w:styleId="1CStyle50">
    <w:name w:val="1CStyle50"/>
    <w:rsid w:val="000A4909"/>
    <w:pPr>
      <w:spacing w:after="200" w:line="276" w:lineRule="auto"/>
      <w:jc w:val="center"/>
    </w:pPr>
    <w:rPr>
      <w:rFonts w:ascii="Verdana" w:hAnsi="Verdana"/>
      <w:sz w:val="12"/>
      <w:szCs w:val="22"/>
    </w:rPr>
  </w:style>
  <w:style w:type="paragraph" w:customStyle="1" w:styleId="1CStyle55">
    <w:name w:val="1CStyle55"/>
    <w:rsid w:val="000A4909"/>
    <w:pPr>
      <w:spacing w:after="200" w:line="276" w:lineRule="auto"/>
      <w:jc w:val="center"/>
    </w:pPr>
    <w:rPr>
      <w:rFonts w:ascii="Verdana" w:hAnsi="Verdana"/>
      <w:sz w:val="16"/>
      <w:szCs w:val="22"/>
    </w:rPr>
  </w:style>
  <w:style w:type="paragraph" w:customStyle="1" w:styleId="1CStyle56">
    <w:name w:val="1CStyle56"/>
    <w:rsid w:val="000A4909"/>
    <w:pPr>
      <w:spacing w:after="200" w:line="276" w:lineRule="auto"/>
      <w:jc w:val="center"/>
    </w:pPr>
    <w:rPr>
      <w:rFonts w:ascii="Verdana" w:hAnsi="Verdana"/>
      <w:sz w:val="16"/>
      <w:szCs w:val="22"/>
    </w:rPr>
  </w:style>
  <w:style w:type="paragraph" w:customStyle="1" w:styleId="1CStyle59">
    <w:name w:val="1CStyle59"/>
    <w:rsid w:val="000A4909"/>
    <w:pPr>
      <w:spacing w:after="200" w:line="276" w:lineRule="auto"/>
      <w:jc w:val="center"/>
    </w:pPr>
    <w:rPr>
      <w:rFonts w:ascii="Verdana" w:hAnsi="Verdana"/>
      <w:b/>
      <w:sz w:val="16"/>
      <w:szCs w:val="22"/>
    </w:rPr>
  </w:style>
  <w:style w:type="paragraph" w:customStyle="1" w:styleId="1CStyle58">
    <w:name w:val="1CStyle58"/>
    <w:rsid w:val="000A4909"/>
    <w:pPr>
      <w:spacing w:after="200" w:line="276" w:lineRule="auto"/>
      <w:jc w:val="center"/>
    </w:pPr>
    <w:rPr>
      <w:rFonts w:ascii="Verdana" w:hAnsi="Verdana"/>
      <w:b/>
      <w:sz w:val="16"/>
      <w:szCs w:val="22"/>
    </w:rPr>
  </w:style>
  <w:style w:type="paragraph" w:customStyle="1" w:styleId="1CStyle61">
    <w:name w:val="1CStyle61"/>
    <w:rsid w:val="000A4909"/>
    <w:pPr>
      <w:spacing w:after="200" w:line="276" w:lineRule="auto"/>
      <w:jc w:val="right"/>
    </w:pPr>
    <w:rPr>
      <w:rFonts w:ascii="Verdana" w:hAnsi="Verdana"/>
      <w:b/>
      <w:sz w:val="16"/>
      <w:szCs w:val="22"/>
    </w:rPr>
  </w:style>
  <w:style w:type="paragraph" w:customStyle="1" w:styleId="1CStyle60">
    <w:name w:val="1CStyle60"/>
    <w:rsid w:val="000A4909"/>
    <w:pPr>
      <w:spacing w:after="200" w:line="276" w:lineRule="auto"/>
      <w:jc w:val="right"/>
    </w:pPr>
    <w:rPr>
      <w:rFonts w:ascii="Arial" w:hAnsi="Arial"/>
      <w:b/>
      <w:sz w:val="16"/>
      <w:szCs w:val="22"/>
    </w:rPr>
  </w:style>
  <w:style w:type="paragraph" w:customStyle="1" w:styleId="1CStyle62">
    <w:name w:val="1CStyle62"/>
    <w:rsid w:val="000A4909"/>
    <w:pPr>
      <w:spacing w:after="200" w:line="276" w:lineRule="auto"/>
      <w:jc w:val="right"/>
    </w:pPr>
    <w:rPr>
      <w:rFonts w:ascii="Verdana" w:hAnsi="Verdana"/>
      <w:b/>
      <w:sz w:val="16"/>
      <w:szCs w:val="22"/>
    </w:rPr>
  </w:style>
  <w:style w:type="paragraph" w:customStyle="1" w:styleId="1CStyle66">
    <w:name w:val="1CStyle66"/>
    <w:rsid w:val="000A4909"/>
    <w:pPr>
      <w:spacing w:after="200" w:line="276" w:lineRule="auto"/>
      <w:jc w:val="center"/>
    </w:pPr>
    <w:rPr>
      <w:rFonts w:ascii="Verdana" w:hAnsi="Verdana"/>
      <w:sz w:val="12"/>
      <w:szCs w:val="22"/>
    </w:rPr>
  </w:style>
  <w:style w:type="paragraph" w:customStyle="1" w:styleId="1CStyle67">
    <w:name w:val="1CStyle67"/>
    <w:rsid w:val="000A4909"/>
    <w:pPr>
      <w:spacing w:after="200" w:line="276" w:lineRule="auto"/>
      <w:jc w:val="right"/>
    </w:pPr>
    <w:rPr>
      <w:rFonts w:ascii="Verdana" w:hAnsi="Verdana"/>
      <w:sz w:val="12"/>
      <w:szCs w:val="22"/>
    </w:rPr>
  </w:style>
  <w:style w:type="paragraph" w:customStyle="1" w:styleId="1CStyle69">
    <w:name w:val="1CStyle69"/>
    <w:rsid w:val="000A4909"/>
    <w:pPr>
      <w:spacing w:after="200" w:line="276" w:lineRule="auto"/>
      <w:jc w:val="right"/>
    </w:pPr>
    <w:rPr>
      <w:rFonts w:ascii="Verdana" w:hAnsi="Verdana"/>
      <w:sz w:val="12"/>
      <w:szCs w:val="22"/>
    </w:rPr>
  </w:style>
  <w:style w:type="paragraph" w:customStyle="1" w:styleId="1CStyle68">
    <w:name w:val="1CStyle68"/>
    <w:rsid w:val="000A4909"/>
    <w:pPr>
      <w:spacing w:after="200" w:line="276" w:lineRule="auto"/>
      <w:jc w:val="center"/>
    </w:pPr>
    <w:rPr>
      <w:rFonts w:ascii="Verdana" w:hAnsi="Verdana"/>
      <w:sz w:val="12"/>
      <w:szCs w:val="22"/>
    </w:rPr>
  </w:style>
  <w:style w:type="paragraph" w:customStyle="1" w:styleId="1CStyle65">
    <w:name w:val="1CStyle65"/>
    <w:rsid w:val="000A4909"/>
    <w:pPr>
      <w:spacing w:after="200" w:line="276" w:lineRule="auto"/>
      <w:jc w:val="right"/>
    </w:pPr>
    <w:rPr>
      <w:rFonts w:ascii="Verdana" w:hAnsi="Verdana"/>
      <w:sz w:val="12"/>
      <w:szCs w:val="22"/>
    </w:rPr>
  </w:style>
  <w:style w:type="paragraph" w:customStyle="1" w:styleId="1CStyle74">
    <w:name w:val="1CStyle74"/>
    <w:rsid w:val="000A4909"/>
    <w:pPr>
      <w:spacing w:after="200" w:line="276" w:lineRule="auto"/>
      <w:jc w:val="center"/>
    </w:pPr>
    <w:rPr>
      <w:rFonts w:ascii="Verdana" w:hAnsi="Verdana"/>
      <w:sz w:val="12"/>
      <w:szCs w:val="22"/>
    </w:rPr>
  </w:style>
  <w:style w:type="paragraph" w:customStyle="1" w:styleId="1CStyle72">
    <w:name w:val="1CStyle72"/>
    <w:rsid w:val="000A4909"/>
    <w:pPr>
      <w:spacing w:after="200" w:line="276" w:lineRule="auto"/>
      <w:jc w:val="center"/>
    </w:pPr>
    <w:rPr>
      <w:rFonts w:ascii="Verdana" w:hAnsi="Verdana"/>
      <w:sz w:val="12"/>
      <w:szCs w:val="22"/>
    </w:rPr>
  </w:style>
  <w:style w:type="paragraph" w:customStyle="1" w:styleId="1CStyle71">
    <w:name w:val="1CStyle71"/>
    <w:rsid w:val="000A4909"/>
    <w:pPr>
      <w:spacing w:after="200" w:line="276" w:lineRule="auto"/>
      <w:jc w:val="center"/>
    </w:pPr>
    <w:rPr>
      <w:rFonts w:ascii="Verdana" w:hAnsi="Verdana"/>
      <w:sz w:val="12"/>
      <w:szCs w:val="22"/>
    </w:rPr>
  </w:style>
  <w:style w:type="paragraph" w:customStyle="1" w:styleId="1CStyle73">
    <w:name w:val="1CStyle73"/>
    <w:rsid w:val="000A4909"/>
    <w:pPr>
      <w:spacing w:after="200" w:line="276" w:lineRule="auto"/>
      <w:jc w:val="center"/>
    </w:pPr>
    <w:rPr>
      <w:rFonts w:ascii="Verdana" w:hAnsi="Verdana"/>
      <w:sz w:val="12"/>
      <w:szCs w:val="22"/>
    </w:rPr>
  </w:style>
  <w:style w:type="paragraph" w:customStyle="1" w:styleId="1CStyle75">
    <w:name w:val="1CStyle75"/>
    <w:rsid w:val="000A4909"/>
    <w:pPr>
      <w:spacing w:after="200" w:line="276" w:lineRule="auto"/>
      <w:jc w:val="center"/>
    </w:pPr>
    <w:rPr>
      <w:rFonts w:ascii="Verdana" w:hAnsi="Verdana"/>
      <w:sz w:val="12"/>
      <w:szCs w:val="22"/>
    </w:rPr>
  </w:style>
  <w:style w:type="paragraph" w:customStyle="1" w:styleId="1CStyle79">
    <w:name w:val="1CStyle79"/>
    <w:rsid w:val="000A4909"/>
    <w:pPr>
      <w:spacing w:after="200" w:line="276" w:lineRule="auto"/>
      <w:jc w:val="center"/>
    </w:pPr>
    <w:rPr>
      <w:rFonts w:ascii="Verdana" w:hAnsi="Verdana"/>
      <w:sz w:val="16"/>
      <w:szCs w:val="22"/>
    </w:rPr>
  </w:style>
  <w:style w:type="paragraph" w:customStyle="1" w:styleId="1CStyle78">
    <w:name w:val="1CStyle78"/>
    <w:rsid w:val="000A4909"/>
    <w:pPr>
      <w:spacing w:after="200" w:line="276" w:lineRule="auto"/>
      <w:jc w:val="center"/>
    </w:pPr>
    <w:rPr>
      <w:rFonts w:ascii="Verdana" w:hAnsi="Verdana"/>
      <w:sz w:val="16"/>
      <w:szCs w:val="22"/>
    </w:rPr>
  </w:style>
  <w:style w:type="paragraph" w:customStyle="1" w:styleId="1CStyle81">
    <w:name w:val="1CStyle81"/>
    <w:rsid w:val="000A4909"/>
    <w:pPr>
      <w:spacing w:after="200" w:line="276" w:lineRule="auto"/>
      <w:jc w:val="center"/>
    </w:pPr>
    <w:rPr>
      <w:rFonts w:ascii="Verdana" w:hAnsi="Verdana"/>
      <w:sz w:val="16"/>
      <w:szCs w:val="22"/>
    </w:rPr>
  </w:style>
  <w:style w:type="paragraph" w:customStyle="1" w:styleId="1CStyle82">
    <w:name w:val="1CStyle82"/>
    <w:rsid w:val="000A4909"/>
    <w:pPr>
      <w:spacing w:after="200" w:line="276" w:lineRule="auto"/>
      <w:jc w:val="right"/>
    </w:pPr>
    <w:rPr>
      <w:rFonts w:ascii="Arial" w:hAnsi="Arial"/>
      <w:sz w:val="16"/>
      <w:szCs w:val="22"/>
    </w:rPr>
  </w:style>
  <w:style w:type="paragraph" w:customStyle="1" w:styleId="1CStyle80">
    <w:name w:val="1CStyle80"/>
    <w:rsid w:val="000A4909"/>
    <w:pPr>
      <w:spacing w:after="200" w:line="276" w:lineRule="auto"/>
      <w:jc w:val="right"/>
    </w:pPr>
    <w:rPr>
      <w:rFonts w:ascii="Verdana" w:hAnsi="Verdana"/>
      <w:sz w:val="16"/>
      <w:szCs w:val="22"/>
    </w:rPr>
  </w:style>
  <w:style w:type="paragraph" w:customStyle="1" w:styleId="1CStyle84">
    <w:name w:val="1CStyle84"/>
    <w:rsid w:val="000A4909"/>
    <w:pPr>
      <w:spacing w:after="200" w:line="276" w:lineRule="auto"/>
      <w:jc w:val="center"/>
    </w:pPr>
    <w:rPr>
      <w:rFonts w:ascii="Verdana" w:hAnsi="Verdana"/>
      <w:sz w:val="12"/>
      <w:szCs w:val="22"/>
    </w:rPr>
  </w:style>
  <w:style w:type="paragraph" w:customStyle="1" w:styleId="1CStyle85">
    <w:name w:val="1CStyle85"/>
    <w:rsid w:val="000A4909"/>
    <w:pPr>
      <w:spacing w:after="200" w:line="276" w:lineRule="auto"/>
      <w:jc w:val="center"/>
    </w:pPr>
    <w:rPr>
      <w:rFonts w:ascii="Verdana" w:hAnsi="Verdana"/>
      <w:sz w:val="16"/>
      <w:szCs w:val="22"/>
    </w:rPr>
  </w:style>
  <w:style w:type="paragraph" w:customStyle="1" w:styleId="1CStyle87">
    <w:name w:val="1CStyle87"/>
    <w:rsid w:val="000A4909"/>
    <w:pPr>
      <w:wordWrap w:val="0"/>
      <w:spacing w:after="200" w:line="276" w:lineRule="auto"/>
      <w:jc w:val="center"/>
    </w:pPr>
    <w:rPr>
      <w:rFonts w:ascii="Verdana" w:hAnsi="Verdana"/>
      <w:sz w:val="16"/>
      <w:szCs w:val="22"/>
    </w:rPr>
  </w:style>
  <w:style w:type="paragraph" w:customStyle="1" w:styleId="1CStyle86">
    <w:name w:val="1CStyle86"/>
    <w:rsid w:val="000A4909"/>
    <w:pPr>
      <w:spacing w:after="200" w:line="276" w:lineRule="auto"/>
      <w:jc w:val="right"/>
    </w:pPr>
    <w:rPr>
      <w:rFonts w:ascii="Verdana" w:hAnsi="Verdana"/>
      <w:sz w:val="16"/>
      <w:szCs w:val="22"/>
    </w:rPr>
  </w:style>
  <w:style w:type="paragraph" w:customStyle="1" w:styleId="xl66">
    <w:name w:val="xl66"/>
    <w:basedOn w:val="a0"/>
    <w:rsid w:val="001779C7"/>
    <w:pPr>
      <w:pBdr>
        <w:top w:val="single" w:sz="4" w:space="0" w:color="CCC085"/>
        <w:left w:val="single" w:sz="4" w:space="0" w:color="CCC085"/>
        <w:bottom w:val="single" w:sz="4" w:space="0" w:color="CCC085"/>
        <w:right w:val="single" w:sz="4" w:space="0" w:color="CCC085"/>
      </w:pBdr>
      <w:spacing w:before="100" w:beforeAutospacing="1" w:after="100" w:afterAutospacing="1"/>
      <w:textAlignment w:val="top"/>
    </w:pPr>
  </w:style>
  <w:style w:type="paragraph" w:styleId="afff3">
    <w:name w:val="Block Text"/>
    <w:basedOn w:val="a0"/>
    <w:rsid w:val="008E1820"/>
    <w:pPr>
      <w:widowControl w:val="0"/>
      <w:shd w:val="clear" w:color="auto" w:fill="FFFFFF"/>
      <w:tabs>
        <w:tab w:val="left" w:pos="1027"/>
      </w:tabs>
      <w:autoSpaceDE w:val="0"/>
      <w:autoSpaceDN w:val="0"/>
      <w:adjustRightInd w:val="0"/>
      <w:spacing w:before="101" w:line="230" w:lineRule="exact"/>
      <w:ind w:left="29" w:right="5"/>
      <w:jc w:val="both"/>
    </w:pPr>
    <w:rPr>
      <w:color w:val="000000"/>
      <w:sz w:val="22"/>
      <w:szCs w:val="22"/>
    </w:rPr>
  </w:style>
  <w:style w:type="character" w:styleId="afff4">
    <w:name w:val="line number"/>
    <w:basedOn w:val="a1"/>
    <w:uiPriority w:val="99"/>
    <w:unhideWhenUsed/>
    <w:rsid w:val="008E1820"/>
  </w:style>
  <w:style w:type="character" w:customStyle="1" w:styleId="a5">
    <w:name w:val="Текст выноски Знак"/>
    <w:link w:val="a4"/>
    <w:uiPriority w:val="99"/>
    <w:semiHidden/>
    <w:rsid w:val="008E1820"/>
    <w:rPr>
      <w:rFonts w:ascii="Tahoma" w:hAnsi="Tahoma" w:cs="Tahoma"/>
      <w:sz w:val="16"/>
      <w:szCs w:val="16"/>
    </w:rPr>
  </w:style>
  <w:style w:type="character" w:customStyle="1" w:styleId="btn">
    <w:name w:val="btn"/>
    <w:basedOn w:val="a1"/>
    <w:rsid w:val="00504CFF"/>
  </w:style>
  <w:style w:type="numbering" w:customStyle="1" w:styleId="15">
    <w:name w:val="Нет списка1"/>
    <w:next w:val="a3"/>
    <w:uiPriority w:val="99"/>
    <w:semiHidden/>
    <w:unhideWhenUsed/>
    <w:rsid w:val="003E7583"/>
  </w:style>
  <w:style w:type="character" w:customStyle="1" w:styleId="aa">
    <w:name w:val="Основной текст Знак"/>
    <w:basedOn w:val="a1"/>
    <w:link w:val="a8"/>
    <w:rsid w:val="003E7583"/>
    <w:rPr>
      <w:sz w:val="24"/>
      <w:szCs w:val="24"/>
    </w:rPr>
  </w:style>
  <w:style w:type="table" w:customStyle="1" w:styleId="16">
    <w:name w:val="Сетка таблицы1"/>
    <w:basedOn w:val="a2"/>
    <w:next w:val="a6"/>
    <w:uiPriority w:val="59"/>
    <w:rsid w:val="003E7583"/>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1111">
    <w:name w:val="1 / 1.1 / 1.1.11"/>
    <w:basedOn w:val="a3"/>
    <w:next w:val="111111"/>
    <w:rsid w:val="003E7583"/>
  </w:style>
  <w:style w:type="character" w:customStyle="1" w:styleId="23">
    <w:name w:val="Основной текст 2 Знак"/>
    <w:basedOn w:val="a1"/>
    <w:link w:val="22"/>
    <w:rsid w:val="003E7583"/>
    <w:rPr>
      <w:sz w:val="24"/>
      <w:szCs w:val="24"/>
    </w:rPr>
  </w:style>
  <w:style w:type="numbering" w:customStyle="1" w:styleId="210">
    <w:name w:val="Стиль21"/>
    <w:rsid w:val="003E75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63186C"/>
    <w:rPr>
      <w:sz w:val="24"/>
      <w:szCs w:val="24"/>
    </w:rPr>
  </w:style>
  <w:style w:type="paragraph" w:styleId="1">
    <w:name w:val="heading 1"/>
    <w:basedOn w:val="a0"/>
    <w:next w:val="a0"/>
    <w:link w:val="10"/>
    <w:uiPriority w:val="9"/>
    <w:qFormat/>
    <w:rsid w:val="00595DF1"/>
    <w:pPr>
      <w:keepNext/>
      <w:spacing w:before="240" w:after="60"/>
      <w:outlineLvl w:val="0"/>
    </w:pPr>
    <w:rPr>
      <w:rFonts w:ascii="Arial" w:hAnsi="Arial"/>
      <w:b/>
      <w:bCs/>
      <w:kern w:val="32"/>
      <w:sz w:val="32"/>
      <w:szCs w:val="32"/>
    </w:rPr>
  </w:style>
  <w:style w:type="paragraph" w:styleId="20">
    <w:name w:val="heading 2"/>
    <w:basedOn w:val="a0"/>
    <w:next w:val="a0"/>
    <w:link w:val="21"/>
    <w:uiPriority w:val="9"/>
    <w:qFormat/>
    <w:rsid w:val="0080364A"/>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BF5E19"/>
    <w:pPr>
      <w:keepNext/>
      <w:spacing w:before="240" w:after="60"/>
      <w:outlineLvl w:val="2"/>
    </w:pPr>
    <w:rPr>
      <w:rFonts w:ascii="Arial" w:hAnsi="Arial"/>
      <w:b/>
      <w:bCs/>
      <w:sz w:val="26"/>
      <w:szCs w:val="26"/>
    </w:rPr>
  </w:style>
  <w:style w:type="paragraph" w:styleId="4">
    <w:name w:val="heading 4"/>
    <w:basedOn w:val="a0"/>
    <w:next w:val="a0"/>
    <w:link w:val="40"/>
    <w:uiPriority w:val="9"/>
    <w:qFormat/>
    <w:rsid w:val="00460293"/>
    <w:pPr>
      <w:keepNext/>
      <w:spacing w:before="240" w:after="60"/>
      <w:outlineLvl w:val="3"/>
    </w:pPr>
    <w:rPr>
      <w:rFonts w:ascii="Calibri" w:hAnsi="Calibri"/>
      <w:b/>
      <w:bCs/>
      <w:sz w:val="28"/>
      <w:szCs w:val="28"/>
      <w:lang w:val="en-US" w:eastAsia="en-US" w:bidi="en-US"/>
    </w:rPr>
  </w:style>
  <w:style w:type="paragraph" w:styleId="5">
    <w:name w:val="heading 5"/>
    <w:basedOn w:val="a0"/>
    <w:next w:val="a0"/>
    <w:link w:val="50"/>
    <w:uiPriority w:val="9"/>
    <w:qFormat/>
    <w:rsid w:val="00460293"/>
    <w:pPr>
      <w:spacing w:before="240" w:after="60"/>
      <w:outlineLvl w:val="4"/>
    </w:pPr>
    <w:rPr>
      <w:rFonts w:ascii="Calibri" w:hAnsi="Calibri"/>
      <w:b/>
      <w:bCs/>
      <w:i/>
      <w:iCs/>
      <w:sz w:val="26"/>
      <w:szCs w:val="26"/>
      <w:lang w:val="en-US" w:eastAsia="en-US" w:bidi="en-US"/>
    </w:rPr>
  </w:style>
  <w:style w:type="paragraph" w:styleId="6">
    <w:name w:val="heading 6"/>
    <w:basedOn w:val="a0"/>
    <w:next w:val="a0"/>
    <w:link w:val="60"/>
    <w:uiPriority w:val="9"/>
    <w:qFormat/>
    <w:rsid w:val="00AA75DD"/>
    <w:pPr>
      <w:spacing w:before="240" w:after="60"/>
      <w:outlineLvl w:val="5"/>
    </w:pPr>
    <w:rPr>
      <w:rFonts w:ascii="Calibri" w:hAnsi="Calibri"/>
      <w:b/>
      <w:bCs/>
      <w:sz w:val="22"/>
      <w:szCs w:val="22"/>
    </w:rPr>
  </w:style>
  <w:style w:type="paragraph" w:styleId="7">
    <w:name w:val="heading 7"/>
    <w:basedOn w:val="a0"/>
    <w:next w:val="a0"/>
    <w:link w:val="70"/>
    <w:uiPriority w:val="9"/>
    <w:qFormat/>
    <w:rsid w:val="00460293"/>
    <w:pPr>
      <w:spacing w:before="240" w:after="60"/>
      <w:outlineLvl w:val="6"/>
    </w:pPr>
    <w:rPr>
      <w:rFonts w:ascii="Calibri" w:hAnsi="Calibri"/>
      <w:lang w:val="en-US" w:eastAsia="en-US" w:bidi="en-US"/>
    </w:rPr>
  </w:style>
  <w:style w:type="paragraph" w:styleId="8">
    <w:name w:val="heading 8"/>
    <w:basedOn w:val="a0"/>
    <w:next w:val="a0"/>
    <w:link w:val="80"/>
    <w:uiPriority w:val="9"/>
    <w:qFormat/>
    <w:rsid w:val="00460293"/>
    <w:pPr>
      <w:spacing w:before="240" w:after="60"/>
      <w:outlineLvl w:val="7"/>
    </w:pPr>
    <w:rPr>
      <w:rFonts w:ascii="Calibri" w:hAnsi="Calibri"/>
      <w:i/>
      <w:iCs/>
      <w:lang w:val="en-US" w:eastAsia="en-US" w:bidi="en-US"/>
    </w:rPr>
  </w:style>
  <w:style w:type="paragraph" w:styleId="9">
    <w:name w:val="heading 9"/>
    <w:basedOn w:val="a0"/>
    <w:next w:val="a0"/>
    <w:link w:val="90"/>
    <w:uiPriority w:val="9"/>
    <w:qFormat/>
    <w:rsid w:val="00460293"/>
    <w:pPr>
      <w:spacing w:before="240" w:after="60"/>
      <w:outlineLvl w:val="8"/>
    </w:pPr>
    <w:rPr>
      <w:rFonts w:ascii="Cambria" w:hAnsi="Cambria"/>
      <w:sz w:val="22"/>
      <w:szCs w:val="22"/>
      <w:lang w:val="en-US" w:eastAsia="en-US" w:bidi="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styleId="111111">
    <w:name w:val="Outline List 2"/>
    <w:basedOn w:val="a3"/>
    <w:rsid w:val="0063186C"/>
    <w:pPr>
      <w:numPr>
        <w:numId w:val="1"/>
      </w:numPr>
    </w:pPr>
  </w:style>
  <w:style w:type="paragraph" w:styleId="a4">
    <w:name w:val="Balloon Text"/>
    <w:basedOn w:val="a0"/>
    <w:semiHidden/>
    <w:rsid w:val="00950B05"/>
    <w:rPr>
      <w:rFonts w:ascii="Tahoma" w:hAnsi="Tahoma" w:cs="Tahoma"/>
      <w:sz w:val="16"/>
      <w:szCs w:val="16"/>
    </w:rPr>
  </w:style>
  <w:style w:type="table" w:styleId="a6">
    <w:name w:val="Table Grid"/>
    <w:basedOn w:val="a2"/>
    <w:uiPriority w:val="59"/>
    <w:rsid w:val="00D01D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Таблица"/>
    <w:basedOn w:val="a8"/>
    <w:rsid w:val="00C83707"/>
    <w:pPr>
      <w:widowControl w:val="0"/>
      <w:autoSpaceDE w:val="0"/>
      <w:autoSpaceDN w:val="0"/>
      <w:adjustRightInd w:val="0"/>
      <w:spacing w:after="0"/>
      <w:jc w:val="center"/>
    </w:pPr>
  </w:style>
  <w:style w:type="paragraph" w:customStyle="1" w:styleId="a9">
    <w:name w:val="Подстрочник"/>
    <w:basedOn w:val="a0"/>
    <w:rsid w:val="00C83707"/>
    <w:pPr>
      <w:widowControl w:val="0"/>
      <w:autoSpaceDE w:val="0"/>
      <w:autoSpaceDN w:val="0"/>
      <w:adjustRightInd w:val="0"/>
      <w:jc w:val="center"/>
    </w:pPr>
    <w:rPr>
      <w:rFonts w:ascii="Arial" w:hAnsi="Arial" w:cs="Arial"/>
      <w:i/>
      <w:iCs/>
      <w:sz w:val="16"/>
      <w:szCs w:val="16"/>
    </w:rPr>
  </w:style>
  <w:style w:type="paragraph" w:styleId="a8">
    <w:name w:val="Body Text"/>
    <w:basedOn w:val="a0"/>
    <w:rsid w:val="00C83707"/>
    <w:pPr>
      <w:spacing w:after="120"/>
    </w:pPr>
  </w:style>
  <w:style w:type="paragraph" w:styleId="22">
    <w:name w:val="Body Text 2"/>
    <w:basedOn w:val="a0"/>
    <w:rsid w:val="00DE74A3"/>
    <w:pPr>
      <w:spacing w:after="120" w:line="480" w:lineRule="auto"/>
    </w:pPr>
  </w:style>
  <w:style w:type="numbering" w:customStyle="1" w:styleId="2">
    <w:name w:val="Стиль2"/>
    <w:rsid w:val="00EA075F"/>
    <w:pPr>
      <w:numPr>
        <w:numId w:val="2"/>
      </w:numPr>
    </w:pPr>
  </w:style>
  <w:style w:type="paragraph" w:styleId="ab">
    <w:name w:val="footer"/>
    <w:basedOn w:val="a0"/>
    <w:link w:val="ac"/>
    <w:uiPriority w:val="99"/>
    <w:rsid w:val="00504D57"/>
    <w:pPr>
      <w:tabs>
        <w:tab w:val="center" w:pos="4677"/>
        <w:tab w:val="right" w:pos="9355"/>
      </w:tabs>
    </w:pPr>
  </w:style>
  <w:style w:type="character" w:styleId="ad">
    <w:name w:val="page number"/>
    <w:basedOn w:val="a1"/>
    <w:rsid w:val="00504D57"/>
  </w:style>
  <w:style w:type="character" w:styleId="ae">
    <w:name w:val="Hyperlink"/>
    <w:uiPriority w:val="99"/>
    <w:rsid w:val="009012FD"/>
    <w:rPr>
      <w:color w:val="0000FF"/>
      <w:u w:val="single"/>
    </w:rPr>
  </w:style>
  <w:style w:type="paragraph" w:styleId="af">
    <w:name w:val="header"/>
    <w:basedOn w:val="a0"/>
    <w:link w:val="af0"/>
    <w:uiPriority w:val="99"/>
    <w:rsid w:val="000F6F67"/>
    <w:pPr>
      <w:tabs>
        <w:tab w:val="center" w:pos="4677"/>
        <w:tab w:val="right" w:pos="9355"/>
      </w:tabs>
    </w:pPr>
  </w:style>
  <w:style w:type="character" w:customStyle="1" w:styleId="af0">
    <w:name w:val="Верхний колонтитул Знак"/>
    <w:link w:val="af"/>
    <w:uiPriority w:val="99"/>
    <w:rsid w:val="000F6F67"/>
    <w:rPr>
      <w:sz w:val="24"/>
      <w:szCs w:val="24"/>
    </w:rPr>
  </w:style>
  <w:style w:type="character" w:customStyle="1" w:styleId="ac">
    <w:name w:val="Нижний колонтитул Знак"/>
    <w:link w:val="ab"/>
    <w:uiPriority w:val="99"/>
    <w:rsid w:val="000F6F67"/>
    <w:rPr>
      <w:sz w:val="24"/>
      <w:szCs w:val="24"/>
    </w:rPr>
  </w:style>
  <w:style w:type="paragraph" w:styleId="af1">
    <w:name w:val="Body Text Indent"/>
    <w:basedOn w:val="a0"/>
    <w:link w:val="af2"/>
    <w:rsid w:val="006F631E"/>
    <w:pPr>
      <w:spacing w:after="120"/>
      <w:ind w:left="283"/>
    </w:pPr>
  </w:style>
  <w:style w:type="character" w:customStyle="1" w:styleId="af2">
    <w:name w:val="Основной текст с отступом Знак"/>
    <w:link w:val="af1"/>
    <w:rsid w:val="006F631E"/>
    <w:rPr>
      <w:sz w:val="24"/>
      <w:szCs w:val="24"/>
    </w:rPr>
  </w:style>
  <w:style w:type="paragraph" w:customStyle="1" w:styleId="ConsPlusTitle">
    <w:name w:val="ConsPlusTitle"/>
    <w:rsid w:val="006F631E"/>
    <w:pPr>
      <w:widowControl w:val="0"/>
      <w:autoSpaceDE w:val="0"/>
      <w:autoSpaceDN w:val="0"/>
      <w:adjustRightInd w:val="0"/>
    </w:pPr>
    <w:rPr>
      <w:rFonts w:ascii="Arial" w:hAnsi="Arial" w:cs="Arial"/>
      <w:b/>
      <w:bCs/>
    </w:rPr>
  </w:style>
  <w:style w:type="paragraph" w:styleId="af3">
    <w:name w:val="Title"/>
    <w:basedOn w:val="a0"/>
    <w:next w:val="a0"/>
    <w:link w:val="af4"/>
    <w:uiPriority w:val="10"/>
    <w:qFormat/>
    <w:rsid w:val="00AA52B5"/>
    <w:pPr>
      <w:spacing w:before="240" w:after="60"/>
      <w:jc w:val="center"/>
      <w:outlineLvl w:val="0"/>
    </w:pPr>
    <w:rPr>
      <w:rFonts w:ascii="Cambria" w:hAnsi="Cambria"/>
      <w:b/>
      <w:bCs/>
      <w:kern w:val="28"/>
      <w:sz w:val="32"/>
      <w:szCs w:val="32"/>
    </w:rPr>
  </w:style>
  <w:style w:type="character" w:customStyle="1" w:styleId="af4">
    <w:name w:val="Название Знак"/>
    <w:link w:val="af3"/>
    <w:uiPriority w:val="10"/>
    <w:rsid w:val="00AA52B5"/>
    <w:rPr>
      <w:rFonts w:ascii="Cambria" w:eastAsia="Times New Roman" w:hAnsi="Cambria" w:cs="Times New Roman"/>
      <w:b/>
      <w:bCs/>
      <w:kern w:val="28"/>
      <w:sz w:val="32"/>
      <w:szCs w:val="32"/>
    </w:rPr>
  </w:style>
  <w:style w:type="paragraph" w:styleId="af5">
    <w:name w:val="TOC Heading"/>
    <w:basedOn w:val="1"/>
    <w:next w:val="a0"/>
    <w:uiPriority w:val="39"/>
    <w:qFormat/>
    <w:rsid w:val="00CE191E"/>
    <w:pPr>
      <w:keepLines/>
      <w:spacing w:before="480" w:after="0" w:line="276" w:lineRule="auto"/>
      <w:outlineLvl w:val="9"/>
    </w:pPr>
    <w:rPr>
      <w:rFonts w:ascii="Cambria" w:hAnsi="Cambria"/>
      <w:color w:val="365F91"/>
      <w:kern w:val="0"/>
      <w:sz w:val="28"/>
      <w:szCs w:val="28"/>
      <w:lang w:eastAsia="en-US"/>
    </w:rPr>
  </w:style>
  <w:style w:type="paragraph" w:styleId="11">
    <w:name w:val="toc 1"/>
    <w:basedOn w:val="a0"/>
    <w:next w:val="a0"/>
    <w:autoRedefine/>
    <w:uiPriority w:val="39"/>
    <w:rsid w:val="00305383"/>
    <w:pPr>
      <w:tabs>
        <w:tab w:val="right" w:leader="dot" w:pos="10200"/>
      </w:tabs>
    </w:pPr>
    <w:rPr>
      <w:b/>
      <w:noProof/>
      <w:sz w:val="28"/>
      <w:szCs w:val="28"/>
      <w:lang w:bidi="en-US"/>
    </w:rPr>
  </w:style>
  <w:style w:type="paragraph" w:styleId="24">
    <w:name w:val="toc 2"/>
    <w:basedOn w:val="a0"/>
    <w:next w:val="a0"/>
    <w:autoRedefine/>
    <w:uiPriority w:val="39"/>
    <w:rsid w:val="00305383"/>
    <w:pPr>
      <w:tabs>
        <w:tab w:val="right" w:leader="dot" w:pos="10206"/>
        <w:tab w:val="left" w:pos="10348"/>
      </w:tabs>
      <w:ind w:left="240" w:right="420"/>
    </w:pPr>
    <w:rPr>
      <w:i/>
      <w:iCs/>
      <w:noProof/>
      <w:spacing w:val="6"/>
      <w:lang w:bidi="en-US"/>
    </w:rPr>
  </w:style>
  <w:style w:type="character" w:customStyle="1" w:styleId="60">
    <w:name w:val="Заголовок 6 Знак"/>
    <w:link w:val="6"/>
    <w:uiPriority w:val="9"/>
    <w:rsid w:val="00AA75DD"/>
    <w:rPr>
      <w:rFonts w:ascii="Calibri" w:eastAsia="Times New Roman" w:hAnsi="Calibri" w:cs="Times New Roman"/>
      <w:b/>
      <w:bCs/>
      <w:sz w:val="22"/>
      <w:szCs w:val="22"/>
    </w:rPr>
  </w:style>
  <w:style w:type="character" w:styleId="af6">
    <w:name w:val="footnote reference"/>
    <w:rsid w:val="00AA75DD"/>
    <w:rPr>
      <w:vertAlign w:val="superscript"/>
    </w:rPr>
  </w:style>
  <w:style w:type="paragraph" w:customStyle="1" w:styleId="51">
    <w:name w:val="Обычный (веб)5"/>
    <w:basedOn w:val="a0"/>
    <w:rsid w:val="00AA75DD"/>
    <w:pPr>
      <w:spacing w:before="240" w:after="240"/>
    </w:pPr>
  </w:style>
  <w:style w:type="paragraph" w:styleId="31">
    <w:name w:val="toc 3"/>
    <w:basedOn w:val="a0"/>
    <w:next w:val="a0"/>
    <w:autoRedefine/>
    <w:uiPriority w:val="39"/>
    <w:rsid w:val="004A3603"/>
    <w:pPr>
      <w:ind w:left="480"/>
    </w:pPr>
  </w:style>
  <w:style w:type="paragraph" w:styleId="41">
    <w:name w:val="toc 4"/>
    <w:basedOn w:val="a0"/>
    <w:next w:val="a0"/>
    <w:autoRedefine/>
    <w:uiPriority w:val="39"/>
    <w:rsid w:val="004A3603"/>
    <w:pPr>
      <w:ind w:left="720"/>
    </w:pPr>
  </w:style>
  <w:style w:type="paragraph" w:styleId="52">
    <w:name w:val="toc 5"/>
    <w:basedOn w:val="a0"/>
    <w:next w:val="a0"/>
    <w:autoRedefine/>
    <w:uiPriority w:val="39"/>
    <w:rsid w:val="004A3603"/>
    <w:pPr>
      <w:ind w:left="960"/>
    </w:pPr>
  </w:style>
  <w:style w:type="paragraph" w:styleId="61">
    <w:name w:val="toc 6"/>
    <w:basedOn w:val="a0"/>
    <w:next w:val="a0"/>
    <w:autoRedefine/>
    <w:uiPriority w:val="39"/>
    <w:rsid w:val="004A3603"/>
    <w:pPr>
      <w:ind w:left="1200"/>
    </w:pPr>
  </w:style>
  <w:style w:type="paragraph" w:styleId="71">
    <w:name w:val="toc 7"/>
    <w:basedOn w:val="a0"/>
    <w:next w:val="a0"/>
    <w:autoRedefine/>
    <w:uiPriority w:val="39"/>
    <w:rsid w:val="004A3603"/>
    <w:pPr>
      <w:ind w:left="1440"/>
    </w:pPr>
  </w:style>
  <w:style w:type="paragraph" w:styleId="81">
    <w:name w:val="toc 8"/>
    <w:basedOn w:val="a0"/>
    <w:next w:val="a0"/>
    <w:autoRedefine/>
    <w:uiPriority w:val="39"/>
    <w:rsid w:val="004A3603"/>
    <w:pPr>
      <w:ind w:left="1680"/>
    </w:pPr>
  </w:style>
  <w:style w:type="paragraph" w:styleId="91">
    <w:name w:val="toc 9"/>
    <w:basedOn w:val="a0"/>
    <w:next w:val="a0"/>
    <w:autoRedefine/>
    <w:uiPriority w:val="39"/>
    <w:rsid w:val="004A3603"/>
    <w:pPr>
      <w:ind w:left="1920"/>
    </w:pPr>
  </w:style>
  <w:style w:type="paragraph" w:styleId="af7">
    <w:name w:val="Normal (Web)"/>
    <w:basedOn w:val="a0"/>
    <w:uiPriority w:val="99"/>
    <w:rsid w:val="00CB149B"/>
    <w:pPr>
      <w:spacing w:before="100" w:beforeAutospacing="1" w:after="100" w:afterAutospacing="1"/>
    </w:pPr>
  </w:style>
  <w:style w:type="character" w:styleId="af8">
    <w:name w:val="FollowedHyperlink"/>
    <w:uiPriority w:val="99"/>
    <w:rsid w:val="002D0D7B"/>
    <w:rPr>
      <w:color w:val="800080"/>
      <w:u w:val="single"/>
    </w:rPr>
  </w:style>
  <w:style w:type="paragraph" w:customStyle="1" w:styleId="xl24">
    <w:name w:val="xl24"/>
    <w:basedOn w:val="a0"/>
    <w:rsid w:val="002D0D7B"/>
    <w:pPr>
      <w:spacing w:before="100" w:beforeAutospacing="1" w:after="100" w:afterAutospacing="1"/>
      <w:jc w:val="center"/>
      <w:textAlignment w:val="center"/>
    </w:pPr>
  </w:style>
  <w:style w:type="paragraph" w:customStyle="1" w:styleId="xl25">
    <w:name w:val="xl25"/>
    <w:basedOn w:val="a0"/>
    <w:rsid w:val="002D0D7B"/>
    <w:pPr>
      <w:spacing w:before="100" w:beforeAutospacing="1" w:after="100" w:afterAutospacing="1"/>
      <w:jc w:val="center"/>
      <w:textAlignment w:val="center"/>
    </w:pPr>
    <w:rPr>
      <w:sz w:val="28"/>
      <w:szCs w:val="28"/>
    </w:rPr>
  </w:style>
  <w:style w:type="paragraph" w:customStyle="1" w:styleId="xl26">
    <w:name w:val="xl26"/>
    <w:basedOn w:val="a0"/>
    <w:rsid w:val="002D0D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0"/>
    <w:rsid w:val="002D0D7B"/>
    <w:pPr>
      <w:spacing w:before="100" w:beforeAutospacing="1" w:after="100" w:afterAutospacing="1"/>
    </w:pPr>
  </w:style>
  <w:style w:type="paragraph" w:customStyle="1" w:styleId="xl28">
    <w:name w:val="xl28"/>
    <w:basedOn w:val="a0"/>
    <w:rsid w:val="002D0D7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color w:val="000000"/>
    </w:rPr>
  </w:style>
  <w:style w:type="paragraph" w:customStyle="1" w:styleId="xl29">
    <w:name w:val="xl29"/>
    <w:basedOn w:val="a0"/>
    <w:rsid w:val="002D0D7B"/>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0">
    <w:name w:val="xl30"/>
    <w:basedOn w:val="a0"/>
    <w:rsid w:val="002D0D7B"/>
    <w:pPr>
      <w:spacing w:before="100" w:beforeAutospacing="1" w:after="100" w:afterAutospacing="1"/>
      <w:jc w:val="center"/>
      <w:textAlignment w:val="center"/>
    </w:pPr>
    <w:rPr>
      <w:b/>
      <w:bCs/>
      <w:sz w:val="28"/>
      <w:szCs w:val="28"/>
    </w:rPr>
  </w:style>
  <w:style w:type="paragraph" w:customStyle="1" w:styleId="xl31">
    <w:name w:val="xl31"/>
    <w:basedOn w:val="a0"/>
    <w:rsid w:val="002D0D7B"/>
    <w:pPr>
      <w:spacing w:before="100" w:beforeAutospacing="1" w:after="100" w:afterAutospacing="1"/>
      <w:jc w:val="center"/>
      <w:textAlignment w:val="center"/>
    </w:pPr>
    <w:rPr>
      <w:b/>
      <w:bCs/>
    </w:rPr>
  </w:style>
  <w:style w:type="paragraph" w:customStyle="1" w:styleId="xl32">
    <w:name w:val="xl32"/>
    <w:basedOn w:val="a0"/>
    <w:rsid w:val="002D0D7B"/>
    <w:pPr>
      <w:spacing w:before="100" w:beforeAutospacing="1" w:after="100" w:afterAutospacing="1"/>
      <w:jc w:val="right"/>
    </w:pPr>
  </w:style>
  <w:style w:type="paragraph" w:customStyle="1" w:styleId="xl33">
    <w:name w:val="xl33"/>
    <w:basedOn w:val="a0"/>
    <w:rsid w:val="002D0D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a0"/>
    <w:rsid w:val="002D0D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font5">
    <w:name w:val="font5"/>
    <w:basedOn w:val="a0"/>
    <w:rsid w:val="00E84D1A"/>
    <w:pPr>
      <w:spacing w:before="100" w:beforeAutospacing="1" w:after="100" w:afterAutospacing="1"/>
    </w:pPr>
    <w:rPr>
      <w:rFonts w:ascii="Arial" w:hAnsi="Arial" w:cs="Arial"/>
      <w:b/>
      <w:bCs/>
      <w:sz w:val="18"/>
      <w:szCs w:val="18"/>
    </w:rPr>
  </w:style>
  <w:style w:type="paragraph" w:customStyle="1" w:styleId="font6">
    <w:name w:val="font6"/>
    <w:basedOn w:val="a0"/>
    <w:rsid w:val="00E84D1A"/>
    <w:pPr>
      <w:spacing w:before="100" w:beforeAutospacing="1" w:after="100" w:afterAutospacing="1"/>
    </w:pPr>
    <w:rPr>
      <w:u w:val="single"/>
    </w:rPr>
  </w:style>
  <w:style w:type="paragraph" w:customStyle="1" w:styleId="xl22">
    <w:name w:val="xl22"/>
    <w:basedOn w:val="a0"/>
    <w:rsid w:val="00E84D1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a0"/>
    <w:rsid w:val="00E84D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
    <w:name w:val="xl35"/>
    <w:basedOn w:val="a0"/>
    <w:rsid w:val="00E84D1A"/>
    <w:pPr>
      <w:pBdr>
        <w:top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36">
    <w:name w:val="xl36"/>
    <w:basedOn w:val="a0"/>
    <w:rsid w:val="00E84D1A"/>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37">
    <w:name w:val="xl37"/>
    <w:basedOn w:val="a0"/>
    <w:rsid w:val="00E84D1A"/>
    <w:pPr>
      <w:pBdr>
        <w:top w:val="single" w:sz="4" w:space="0" w:color="auto"/>
        <w:bottom w:val="single" w:sz="4" w:space="0" w:color="auto"/>
      </w:pBdr>
      <w:spacing w:before="100" w:beforeAutospacing="1" w:after="100" w:afterAutospacing="1"/>
    </w:pPr>
  </w:style>
  <w:style w:type="paragraph" w:customStyle="1" w:styleId="xl38">
    <w:name w:val="xl38"/>
    <w:basedOn w:val="a0"/>
    <w:rsid w:val="00E84D1A"/>
    <w:pPr>
      <w:pBdr>
        <w:top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0"/>
    <w:rsid w:val="00E84D1A"/>
    <w:pPr>
      <w:pBdr>
        <w:top w:val="single" w:sz="4" w:space="0" w:color="auto"/>
      </w:pBdr>
      <w:spacing w:before="100" w:beforeAutospacing="1" w:after="100" w:afterAutospacing="1"/>
      <w:jc w:val="center"/>
    </w:pPr>
    <w:rPr>
      <w:rFonts w:ascii="Arial" w:hAnsi="Arial" w:cs="Arial"/>
      <w:sz w:val="16"/>
      <w:szCs w:val="16"/>
    </w:rPr>
  </w:style>
  <w:style w:type="paragraph" w:customStyle="1" w:styleId="xl40">
    <w:name w:val="xl40"/>
    <w:basedOn w:val="a0"/>
    <w:rsid w:val="00E84D1A"/>
    <w:pPr>
      <w:pBdr>
        <w:top w:val="single" w:sz="4" w:space="0" w:color="auto"/>
      </w:pBdr>
      <w:spacing w:before="100" w:beforeAutospacing="1" w:after="100" w:afterAutospacing="1"/>
      <w:jc w:val="center"/>
    </w:pPr>
    <w:rPr>
      <w:rFonts w:ascii="Arial" w:hAnsi="Arial" w:cs="Arial"/>
      <w:b/>
      <w:bCs/>
    </w:rPr>
  </w:style>
  <w:style w:type="character" w:customStyle="1" w:styleId="21">
    <w:name w:val="Заголовок 2 Знак"/>
    <w:link w:val="20"/>
    <w:uiPriority w:val="9"/>
    <w:rsid w:val="00C0484D"/>
    <w:rPr>
      <w:rFonts w:ascii="Arial" w:hAnsi="Arial" w:cs="Arial"/>
      <w:b/>
      <w:bCs/>
      <w:i/>
      <w:iCs/>
      <w:sz w:val="28"/>
      <w:szCs w:val="28"/>
      <w:lang w:val="ru-RU" w:eastAsia="ru-RU" w:bidi="ar-SA"/>
    </w:rPr>
  </w:style>
  <w:style w:type="paragraph" w:styleId="af9">
    <w:name w:val="Document Map"/>
    <w:basedOn w:val="a0"/>
    <w:link w:val="afa"/>
    <w:uiPriority w:val="99"/>
    <w:rsid w:val="001F14FB"/>
    <w:rPr>
      <w:rFonts w:ascii="Tahoma" w:hAnsi="Tahoma"/>
      <w:sz w:val="16"/>
      <w:szCs w:val="16"/>
    </w:rPr>
  </w:style>
  <w:style w:type="character" w:customStyle="1" w:styleId="afa">
    <w:name w:val="Схема документа Знак"/>
    <w:link w:val="af9"/>
    <w:uiPriority w:val="99"/>
    <w:rsid w:val="001F14FB"/>
    <w:rPr>
      <w:rFonts w:ascii="Tahoma" w:hAnsi="Tahoma" w:cs="Tahoma"/>
      <w:sz w:val="16"/>
      <w:szCs w:val="16"/>
    </w:rPr>
  </w:style>
  <w:style w:type="paragraph" w:styleId="afb">
    <w:name w:val="List Paragraph"/>
    <w:basedOn w:val="a0"/>
    <w:uiPriority w:val="34"/>
    <w:qFormat/>
    <w:rsid w:val="00EB179E"/>
    <w:pPr>
      <w:ind w:left="708"/>
    </w:pPr>
  </w:style>
  <w:style w:type="paragraph" w:customStyle="1" w:styleId="ConsPlusNormal">
    <w:name w:val="ConsPlusNormal"/>
    <w:rsid w:val="00F3122E"/>
    <w:pPr>
      <w:widowControl w:val="0"/>
      <w:autoSpaceDE w:val="0"/>
      <w:autoSpaceDN w:val="0"/>
      <w:adjustRightInd w:val="0"/>
      <w:ind w:firstLine="720"/>
    </w:pPr>
    <w:rPr>
      <w:rFonts w:ascii="Arial" w:hAnsi="Arial" w:cs="Arial"/>
    </w:rPr>
  </w:style>
  <w:style w:type="paragraph" w:customStyle="1" w:styleId="ConsNonformat">
    <w:name w:val="ConsNonformat"/>
    <w:rsid w:val="001172D3"/>
    <w:rPr>
      <w:rFonts w:ascii="Consultant" w:hAnsi="Consultant"/>
    </w:rPr>
  </w:style>
  <w:style w:type="character" w:styleId="afc">
    <w:name w:val="Emphasis"/>
    <w:uiPriority w:val="20"/>
    <w:qFormat/>
    <w:rsid w:val="00C62909"/>
    <w:rPr>
      <w:i/>
      <w:iCs/>
    </w:rPr>
  </w:style>
  <w:style w:type="character" w:customStyle="1" w:styleId="rvts13">
    <w:name w:val="rvts13"/>
    <w:basedOn w:val="a1"/>
    <w:rsid w:val="0031386C"/>
  </w:style>
  <w:style w:type="paragraph" w:customStyle="1" w:styleId="rvps10">
    <w:name w:val="rvps10"/>
    <w:basedOn w:val="a0"/>
    <w:rsid w:val="0031386C"/>
    <w:pPr>
      <w:spacing w:before="100" w:beforeAutospacing="1" w:after="100" w:afterAutospacing="1"/>
    </w:pPr>
    <w:rPr>
      <w:color w:val="000000"/>
    </w:rPr>
  </w:style>
  <w:style w:type="character" w:customStyle="1" w:styleId="rvts18">
    <w:name w:val="rvts18"/>
    <w:basedOn w:val="a1"/>
    <w:rsid w:val="00C14F4C"/>
  </w:style>
  <w:style w:type="paragraph" w:customStyle="1" w:styleId="rvps3">
    <w:name w:val="rvps3"/>
    <w:basedOn w:val="a0"/>
    <w:rsid w:val="00C14F4C"/>
    <w:pPr>
      <w:spacing w:before="100" w:beforeAutospacing="1" w:after="100" w:afterAutospacing="1"/>
    </w:pPr>
    <w:rPr>
      <w:color w:val="000000"/>
    </w:rPr>
  </w:style>
  <w:style w:type="paragraph" w:customStyle="1" w:styleId="ConsPlusNonformat">
    <w:name w:val="ConsPlusNonformat"/>
    <w:uiPriority w:val="99"/>
    <w:rsid w:val="003903D2"/>
    <w:pPr>
      <w:widowControl w:val="0"/>
      <w:autoSpaceDE w:val="0"/>
      <w:autoSpaceDN w:val="0"/>
      <w:adjustRightInd w:val="0"/>
    </w:pPr>
    <w:rPr>
      <w:rFonts w:ascii="Courier New" w:hAnsi="Courier New" w:cs="Courier New"/>
    </w:rPr>
  </w:style>
  <w:style w:type="paragraph" w:customStyle="1" w:styleId="ConsPlusCell">
    <w:name w:val="ConsPlusCell"/>
    <w:uiPriority w:val="99"/>
    <w:rsid w:val="003903D2"/>
    <w:pPr>
      <w:widowControl w:val="0"/>
      <w:autoSpaceDE w:val="0"/>
      <w:autoSpaceDN w:val="0"/>
      <w:adjustRightInd w:val="0"/>
    </w:pPr>
    <w:rPr>
      <w:rFonts w:ascii="Arial" w:hAnsi="Arial" w:cs="Arial"/>
    </w:rPr>
  </w:style>
  <w:style w:type="paragraph" w:customStyle="1" w:styleId="25">
    <w:name w:val="Стиль Заголовок 2 + не курсив По центру"/>
    <w:basedOn w:val="20"/>
    <w:rsid w:val="00F613B4"/>
    <w:pPr>
      <w:jc w:val="center"/>
    </w:pPr>
    <w:rPr>
      <w:rFonts w:ascii="Calibri" w:hAnsi="Calibri" w:cs="Times New Roman"/>
      <w:iCs w:val="0"/>
      <w:szCs w:val="20"/>
      <w:lang w:val="en-US" w:eastAsia="en-US" w:bidi="en-US"/>
    </w:rPr>
  </w:style>
  <w:style w:type="character" w:customStyle="1" w:styleId="40">
    <w:name w:val="Заголовок 4 Знак"/>
    <w:link w:val="4"/>
    <w:uiPriority w:val="9"/>
    <w:semiHidden/>
    <w:rsid w:val="00460293"/>
    <w:rPr>
      <w:rFonts w:ascii="Calibri" w:hAnsi="Calibri"/>
      <w:b/>
      <w:bCs/>
      <w:sz w:val="28"/>
      <w:szCs w:val="28"/>
      <w:lang w:val="en-US" w:eastAsia="en-US" w:bidi="en-US"/>
    </w:rPr>
  </w:style>
  <w:style w:type="character" w:customStyle="1" w:styleId="50">
    <w:name w:val="Заголовок 5 Знак"/>
    <w:link w:val="5"/>
    <w:uiPriority w:val="9"/>
    <w:semiHidden/>
    <w:rsid w:val="00460293"/>
    <w:rPr>
      <w:rFonts w:ascii="Calibri" w:hAnsi="Calibri"/>
      <w:b/>
      <w:bCs/>
      <w:i/>
      <w:iCs/>
      <w:sz w:val="26"/>
      <w:szCs w:val="26"/>
      <w:lang w:val="en-US" w:eastAsia="en-US" w:bidi="en-US"/>
    </w:rPr>
  </w:style>
  <w:style w:type="character" w:customStyle="1" w:styleId="70">
    <w:name w:val="Заголовок 7 Знак"/>
    <w:link w:val="7"/>
    <w:uiPriority w:val="9"/>
    <w:semiHidden/>
    <w:rsid w:val="00460293"/>
    <w:rPr>
      <w:rFonts w:ascii="Calibri" w:hAnsi="Calibri"/>
      <w:sz w:val="24"/>
      <w:szCs w:val="24"/>
      <w:lang w:val="en-US" w:eastAsia="en-US" w:bidi="en-US"/>
    </w:rPr>
  </w:style>
  <w:style w:type="character" w:customStyle="1" w:styleId="80">
    <w:name w:val="Заголовок 8 Знак"/>
    <w:link w:val="8"/>
    <w:uiPriority w:val="9"/>
    <w:semiHidden/>
    <w:rsid w:val="00460293"/>
    <w:rPr>
      <w:rFonts w:ascii="Calibri" w:hAnsi="Calibri"/>
      <w:i/>
      <w:iCs/>
      <w:sz w:val="24"/>
      <w:szCs w:val="24"/>
      <w:lang w:val="en-US" w:eastAsia="en-US" w:bidi="en-US"/>
    </w:rPr>
  </w:style>
  <w:style w:type="character" w:customStyle="1" w:styleId="90">
    <w:name w:val="Заголовок 9 Знак"/>
    <w:link w:val="9"/>
    <w:uiPriority w:val="9"/>
    <w:semiHidden/>
    <w:rsid w:val="00460293"/>
    <w:rPr>
      <w:rFonts w:ascii="Cambria" w:hAnsi="Cambria"/>
      <w:sz w:val="22"/>
      <w:szCs w:val="22"/>
      <w:lang w:val="en-US" w:eastAsia="en-US" w:bidi="en-US"/>
    </w:rPr>
  </w:style>
  <w:style w:type="character" w:customStyle="1" w:styleId="afd">
    <w:name w:val="Основной шрифт"/>
    <w:rsid w:val="00460293"/>
  </w:style>
  <w:style w:type="paragraph" w:customStyle="1" w:styleId="a">
    <w:name w:val="СписокМарк"/>
    <w:basedOn w:val="a0"/>
    <w:rsid w:val="00460293"/>
    <w:pPr>
      <w:tabs>
        <w:tab w:val="left" w:pos="227"/>
      </w:tabs>
      <w:ind w:left="1080" w:hanging="360"/>
    </w:pPr>
    <w:rPr>
      <w:rFonts w:ascii="Calibri" w:hAnsi="Calibri"/>
      <w:lang w:val="en-US" w:eastAsia="en-US" w:bidi="en-US"/>
    </w:rPr>
  </w:style>
  <w:style w:type="paragraph" w:customStyle="1" w:styleId="afe">
    <w:name w:val="ШапкаТб"/>
    <w:basedOn w:val="a7"/>
    <w:rsid w:val="00460293"/>
    <w:pPr>
      <w:autoSpaceDE/>
      <w:autoSpaceDN/>
      <w:adjustRightInd/>
      <w:spacing w:before="60" w:after="60"/>
    </w:pPr>
    <w:rPr>
      <w:rFonts w:ascii="Arial" w:hAnsi="Arial"/>
      <w:i/>
      <w:iCs/>
      <w:sz w:val="18"/>
      <w:lang w:val="en-US" w:eastAsia="en-US" w:bidi="en-US"/>
    </w:rPr>
  </w:style>
  <w:style w:type="paragraph" w:customStyle="1" w:styleId="aff">
    <w:name w:val="текстПриказа"/>
    <w:basedOn w:val="a7"/>
    <w:rsid w:val="00460293"/>
    <w:pPr>
      <w:autoSpaceDE/>
      <w:autoSpaceDN/>
      <w:adjustRightInd/>
    </w:pPr>
    <w:rPr>
      <w:rFonts w:ascii="Calibri" w:hAnsi="Calibri"/>
      <w:sz w:val="28"/>
      <w:szCs w:val="28"/>
      <w:lang w:val="en-US" w:eastAsia="en-US" w:bidi="en-US"/>
    </w:rPr>
  </w:style>
  <w:style w:type="paragraph" w:customStyle="1" w:styleId="aff0">
    <w:name w:val="ПодзаголовокПриказа"/>
    <w:basedOn w:val="a7"/>
    <w:rsid w:val="00460293"/>
    <w:pPr>
      <w:autoSpaceDE/>
      <w:autoSpaceDN/>
      <w:adjustRightInd/>
      <w:spacing w:before="600" w:after="360"/>
    </w:pPr>
    <w:rPr>
      <w:rFonts w:ascii="Calibri" w:hAnsi="Calibri"/>
      <w:sz w:val="28"/>
      <w:szCs w:val="28"/>
      <w:lang w:val="en-US" w:eastAsia="en-US" w:bidi="en-US"/>
    </w:rPr>
  </w:style>
  <w:style w:type="paragraph" w:customStyle="1" w:styleId="aff1">
    <w:name w:val="Заполняют"/>
    <w:basedOn w:val="20"/>
    <w:rsid w:val="00460293"/>
    <w:pPr>
      <w:spacing w:before="0"/>
      <w:outlineLvl w:val="9"/>
    </w:pPr>
    <w:rPr>
      <w:rFonts w:ascii="Cambria" w:hAnsi="Cambria" w:cs="Times New Roman"/>
      <w:b w:val="0"/>
      <w:bCs w:val="0"/>
      <w:sz w:val="18"/>
      <w:szCs w:val="18"/>
      <w:lang w:val="en-US" w:eastAsia="en-US" w:bidi="en-US"/>
    </w:rPr>
  </w:style>
  <w:style w:type="paragraph" w:styleId="26">
    <w:name w:val="Body Text Indent 2"/>
    <w:basedOn w:val="a0"/>
    <w:link w:val="27"/>
    <w:rsid w:val="00460293"/>
    <w:pPr>
      <w:ind w:firstLine="295"/>
    </w:pPr>
    <w:rPr>
      <w:rFonts w:ascii="Calibri" w:hAnsi="Calibri"/>
      <w:lang w:val="en-US" w:eastAsia="en-US" w:bidi="en-US"/>
    </w:rPr>
  </w:style>
  <w:style w:type="character" w:customStyle="1" w:styleId="27">
    <w:name w:val="Основной текст с отступом 2 Знак"/>
    <w:link w:val="26"/>
    <w:rsid w:val="00460293"/>
    <w:rPr>
      <w:rFonts w:ascii="Calibri" w:hAnsi="Calibri"/>
      <w:sz w:val="24"/>
      <w:szCs w:val="24"/>
      <w:lang w:val="en-US" w:eastAsia="en-US" w:bidi="en-US"/>
    </w:rPr>
  </w:style>
  <w:style w:type="paragraph" w:customStyle="1" w:styleId="VK2BOKOVIK">
    <w:name w:val="VK2_BOKOVIK"/>
    <w:basedOn w:val="a0"/>
    <w:rsid w:val="00460293"/>
    <w:pPr>
      <w:pBdr>
        <w:bottom w:val="single" w:sz="6" w:space="2" w:color="auto"/>
      </w:pBdr>
      <w:tabs>
        <w:tab w:val="right" w:pos="7088"/>
      </w:tabs>
      <w:ind w:left="-3119"/>
    </w:pPr>
    <w:rPr>
      <w:rFonts w:ascii="Century Gothic" w:hAnsi="Century Gothic" w:cs="Century Gothic"/>
      <w:i/>
      <w:iCs/>
      <w:lang w:val="en-US" w:eastAsia="en-US" w:bidi="en-US"/>
    </w:rPr>
  </w:style>
  <w:style w:type="paragraph" w:customStyle="1" w:styleId="12">
    <w:name w:val="Стиль Заголовок 1"/>
    <w:basedOn w:val="1"/>
    <w:rsid w:val="00460293"/>
    <w:pPr>
      <w:keepNext w:val="0"/>
      <w:spacing w:before="480" w:after="0"/>
    </w:pPr>
    <w:rPr>
      <w:rFonts w:ascii="Times New Roman" w:hAnsi="Times New Roman"/>
      <w:caps/>
      <w:sz w:val="24"/>
      <w:szCs w:val="24"/>
      <w:lang w:val="en-US" w:eastAsia="en-US" w:bidi="en-US"/>
    </w:rPr>
  </w:style>
  <w:style w:type="paragraph" w:customStyle="1" w:styleId="53">
    <w:name w:val="Заголовок5"/>
    <w:basedOn w:val="a0"/>
    <w:rsid w:val="00460293"/>
    <w:pPr>
      <w:spacing w:before="240" w:after="120"/>
    </w:pPr>
    <w:rPr>
      <w:rFonts w:ascii="Century Gothic" w:hAnsi="Century Gothic"/>
      <w:b/>
      <w:lang w:val="en-US" w:eastAsia="en-US" w:bidi="en-US"/>
    </w:rPr>
  </w:style>
  <w:style w:type="paragraph" w:customStyle="1" w:styleId="59">
    <w:name w:val="Стиль Заголовок5 + 9 пт По центру"/>
    <w:basedOn w:val="53"/>
    <w:rsid w:val="00460293"/>
    <w:rPr>
      <w:bCs/>
      <w:sz w:val="18"/>
    </w:rPr>
  </w:style>
  <w:style w:type="paragraph" w:customStyle="1" w:styleId="591">
    <w:name w:val="Стиль Заголовок5 + 9 пт По центру1"/>
    <w:basedOn w:val="53"/>
    <w:rsid w:val="00460293"/>
    <w:rPr>
      <w:bCs/>
      <w:sz w:val="18"/>
    </w:rPr>
  </w:style>
  <w:style w:type="paragraph" w:customStyle="1" w:styleId="13">
    <w:name w:val="ТаблицаЗаполнение1"/>
    <w:basedOn w:val="a0"/>
    <w:rsid w:val="00460293"/>
    <w:pPr>
      <w:jc w:val="center"/>
    </w:pPr>
    <w:rPr>
      <w:rFonts w:ascii="Arial" w:hAnsi="Arial"/>
      <w:i/>
      <w:lang w:val="en-US" w:eastAsia="en-US" w:bidi="en-US"/>
    </w:rPr>
  </w:style>
  <w:style w:type="paragraph" w:customStyle="1" w:styleId="VK1BOKOVIK">
    <w:name w:val="VK1_BOKOVIK"/>
    <w:basedOn w:val="a0"/>
    <w:autoRedefine/>
    <w:rsid w:val="00460293"/>
    <w:pPr>
      <w:pBdr>
        <w:bottom w:val="single" w:sz="8" w:space="2" w:color="auto"/>
      </w:pBdr>
      <w:tabs>
        <w:tab w:val="right" w:pos="9900"/>
      </w:tabs>
      <w:ind w:right="21"/>
    </w:pPr>
    <w:rPr>
      <w:rFonts w:ascii="Century Gothic" w:hAnsi="Century Gothic"/>
      <w:i/>
      <w:lang w:val="en-US" w:eastAsia="en-US" w:bidi="en-US"/>
    </w:rPr>
  </w:style>
  <w:style w:type="paragraph" w:customStyle="1" w:styleId="finekcenter">
    <w:name w:val="finek_center"/>
    <w:basedOn w:val="a0"/>
    <w:rsid w:val="00460293"/>
    <w:pPr>
      <w:spacing w:before="120" w:after="120"/>
      <w:jc w:val="center"/>
    </w:pPr>
    <w:rPr>
      <w:rFonts w:ascii="Century Gothic" w:hAnsi="Century Gothic"/>
      <w:sz w:val="18"/>
      <w:lang w:val="en-US" w:eastAsia="en-US" w:bidi="en-US"/>
    </w:rPr>
  </w:style>
  <w:style w:type="paragraph" w:customStyle="1" w:styleId="aff2">
    <w:name w:val="ВК_ЧС"/>
    <w:basedOn w:val="af"/>
    <w:rsid w:val="00460293"/>
    <w:pPr>
      <w:pBdr>
        <w:bottom w:val="single" w:sz="8" w:space="2" w:color="auto"/>
      </w:pBdr>
      <w:tabs>
        <w:tab w:val="clear" w:pos="4677"/>
        <w:tab w:val="clear" w:pos="9355"/>
        <w:tab w:val="right" w:pos="10206"/>
      </w:tabs>
    </w:pPr>
    <w:rPr>
      <w:rFonts w:ascii="Century Gothic" w:hAnsi="Century Gothic"/>
      <w:i/>
      <w:sz w:val="20"/>
      <w:szCs w:val="16"/>
      <w:lang w:val="en-US" w:eastAsia="en-US" w:bidi="en-US"/>
    </w:rPr>
  </w:style>
  <w:style w:type="character" w:styleId="aff3">
    <w:name w:val="annotation reference"/>
    <w:rsid w:val="00460293"/>
    <w:rPr>
      <w:sz w:val="16"/>
      <w:szCs w:val="16"/>
    </w:rPr>
  </w:style>
  <w:style w:type="paragraph" w:styleId="aff4">
    <w:name w:val="annotation text"/>
    <w:basedOn w:val="a0"/>
    <w:link w:val="aff5"/>
    <w:rsid w:val="00460293"/>
    <w:rPr>
      <w:rFonts w:ascii="Calibri" w:hAnsi="Calibri"/>
      <w:lang w:val="en-US" w:eastAsia="en-US" w:bidi="en-US"/>
    </w:rPr>
  </w:style>
  <w:style w:type="character" w:customStyle="1" w:styleId="aff5">
    <w:name w:val="Текст примечания Знак"/>
    <w:link w:val="aff4"/>
    <w:rsid w:val="00460293"/>
    <w:rPr>
      <w:rFonts w:ascii="Calibri" w:hAnsi="Calibri"/>
      <w:sz w:val="24"/>
      <w:szCs w:val="24"/>
      <w:lang w:val="en-US" w:eastAsia="en-US" w:bidi="en-US"/>
    </w:rPr>
  </w:style>
  <w:style w:type="paragraph" w:styleId="aff6">
    <w:name w:val="annotation subject"/>
    <w:basedOn w:val="aff4"/>
    <w:next w:val="aff4"/>
    <w:link w:val="aff7"/>
    <w:rsid w:val="00460293"/>
    <w:rPr>
      <w:b/>
      <w:bCs/>
    </w:rPr>
  </w:style>
  <w:style w:type="character" w:customStyle="1" w:styleId="aff7">
    <w:name w:val="Тема примечания Знак"/>
    <w:link w:val="aff6"/>
    <w:rsid w:val="00460293"/>
    <w:rPr>
      <w:rFonts w:ascii="Calibri" w:hAnsi="Calibri"/>
      <w:b/>
      <w:bCs/>
      <w:sz w:val="24"/>
      <w:szCs w:val="24"/>
      <w:lang w:val="en-US" w:eastAsia="en-US" w:bidi="en-US"/>
    </w:rPr>
  </w:style>
  <w:style w:type="paragraph" w:customStyle="1" w:styleId="xl17">
    <w:name w:val="xl17"/>
    <w:basedOn w:val="a0"/>
    <w:rsid w:val="00460293"/>
    <w:pPr>
      <w:spacing w:before="100" w:beforeAutospacing="1" w:after="100" w:afterAutospacing="1"/>
    </w:pPr>
    <w:rPr>
      <w:rFonts w:ascii="Calibri" w:hAnsi="Calibri"/>
      <w:sz w:val="18"/>
      <w:szCs w:val="18"/>
      <w:lang w:val="en-US" w:eastAsia="en-US" w:bidi="en-US"/>
    </w:rPr>
  </w:style>
  <w:style w:type="paragraph" w:customStyle="1" w:styleId="xl18">
    <w:name w:val="xl18"/>
    <w:basedOn w:val="a0"/>
    <w:rsid w:val="00460293"/>
    <w:pPr>
      <w:spacing w:before="100" w:beforeAutospacing="1" w:after="100" w:afterAutospacing="1"/>
    </w:pPr>
    <w:rPr>
      <w:rFonts w:ascii="Calibri" w:hAnsi="Calibri"/>
      <w:sz w:val="17"/>
      <w:szCs w:val="17"/>
      <w:lang w:val="en-US" w:eastAsia="en-US" w:bidi="en-US"/>
    </w:rPr>
  </w:style>
  <w:style w:type="paragraph" w:customStyle="1" w:styleId="xl19">
    <w:name w:val="xl19"/>
    <w:basedOn w:val="a0"/>
    <w:rsid w:val="00460293"/>
    <w:pPr>
      <w:spacing w:before="100" w:beforeAutospacing="1" w:after="100" w:afterAutospacing="1"/>
      <w:jc w:val="center"/>
    </w:pPr>
    <w:rPr>
      <w:rFonts w:ascii="Calibri" w:hAnsi="Calibri"/>
      <w:b/>
      <w:bCs/>
      <w:lang w:val="en-US" w:eastAsia="en-US" w:bidi="en-US"/>
    </w:rPr>
  </w:style>
  <w:style w:type="paragraph" w:customStyle="1" w:styleId="xl20">
    <w:name w:val="xl20"/>
    <w:basedOn w:val="a0"/>
    <w:rsid w:val="00460293"/>
    <w:pPr>
      <w:spacing w:before="100" w:beforeAutospacing="1" w:after="100" w:afterAutospacing="1"/>
    </w:pPr>
    <w:rPr>
      <w:rFonts w:ascii="Calibri" w:hAnsi="Calibri"/>
      <w:b/>
      <w:bCs/>
      <w:sz w:val="18"/>
      <w:szCs w:val="18"/>
      <w:lang w:val="en-US" w:eastAsia="en-US" w:bidi="en-US"/>
    </w:rPr>
  </w:style>
  <w:style w:type="paragraph" w:customStyle="1" w:styleId="xl21">
    <w:name w:val="xl21"/>
    <w:basedOn w:val="a0"/>
    <w:rsid w:val="00460293"/>
    <w:pPr>
      <w:spacing w:before="100" w:beforeAutospacing="1" w:after="100" w:afterAutospacing="1"/>
    </w:pPr>
    <w:rPr>
      <w:rFonts w:ascii="Calibri" w:hAnsi="Calibri"/>
      <w:b/>
      <w:bCs/>
      <w:lang w:val="en-US" w:eastAsia="en-US" w:bidi="en-US"/>
    </w:rPr>
  </w:style>
  <w:style w:type="paragraph" w:customStyle="1" w:styleId="xl41">
    <w:name w:val="xl41"/>
    <w:basedOn w:val="a0"/>
    <w:rsid w:val="00460293"/>
    <w:pPr>
      <w:pBdr>
        <w:top w:val="single" w:sz="4" w:space="0" w:color="auto"/>
        <w:left w:val="single" w:sz="4" w:space="0" w:color="auto"/>
        <w:bottom w:val="single" w:sz="8" w:space="0" w:color="auto"/>
        <w:right w:val="single" w:sz="8" w:space="0" w:color="auto"/>
      </w:pBdr>
      <w:spacing w:before="100" w:beforeAutospacing="1" w:after="100" w:afterAutospacing="1"/>
      <w:jc w:val="right"/>
    </w:pPr>
    <w:rPr>
      <w:rFonts w:ascii="Calibri" w:hAnsi="Calibri"/>
      <w:sz w:val="17"/>
      <w:szCs w:val="17"/>
      <w:lang w:val="en-US" w:eastAsia="en-US" w:bidi="en-US"/>
    </w:rPr>
  </w:style>
  <w:style w:type="paragraph" w:customStyle="1" w:styleId="xl42">
    <w:name w:val="xl42"/>
    <w:basedOn w:val="a0"/>
    <w:rsid w:val="00460293"/>
    <w:pPr>
      <w:pBdr>
        <w:top w:val="single" w:sz="4" w:space="0" w:color="auto"/>
        <w:left w:val="single" w:sz="8" w:space="0" w:color="auto"/>
        <w:bottom w:val="single" w:sz="4" w:space="0" w:color="auto"/>
        <w:right w:val="single" w:sz="4" w:space="0" w:color="auto"/>
      </w:pBdr>
      <w:spacing w:before="100" w:beforeAutospacing="1" w:after="100" w:afterAutospacing="1"/>
      <w:jc w:val="right"/>
    </w:pPr>
    <w:rPr>
      <w:rFonts w:ascii="Calibri" w:hAnsi="Calibri"/>
      <w:sz w:val="17"/>
      <w:szCs w:val="17"/>
      <w:lang w:val="en-US" w:eastAsia="en-US" w:bidi="en-US"/>
    </w:rPr>
  </w:style>
  <w:style w:type="paragraph" w:customStyle="1" w:styleId="xl43">
    <w:name w:val="xl43"/>
    <w:basedOn w:val="a0"/>
    <w:rsid w:val="00460293"/>
    <w:pPr>
      <w:spacing w:before="100" w:beforeAutospacing="1" w:after="100" w:afterAutospacing="1"/>
      <w:jc w:val="center"/>
    </w:pPr>
    <w:rPr>
      <w:rFonts w:ascii="Calibri" w:hAnsi="Calibri"/>
      <w:b/>
      <w:bCs/>
      <w:lang w:val="en-US" w:eastAsia="en-US" w:bidi="en-US"/>
    </w:rPr>
  </w:style>
  <w:style w:type="paragraph" w:customStyle="1" w:styleId="xl44">
    <w:name w:val="xl44"/>
    <w:basedOn w:val="a0"/>
    <w:rsid w:val="00460293"/>
    <w:pPr>
      <w:spacing w:before="100" w:beforeAutospacing="1" w:after="100" w:afterAutospacing="1"/>
    </w:pPr>
    <w:rPr>
      <w:rFonts w:ascii="Calibri" w:hAnsi="Calibri"/>
      <w:b/>
      <w:bCs/>
      <w:lang w:val="en-US" w:eastAsia="en-US" w:bidi="en-US"/>
    </w:rPr>
  </w:style>
  <w:style w:type="paragraph" w:customStyle="1" w:styleId="xl45">
    <w:name w:val="xl45"/>
    <w:basedOn w:val="a0"/>
    <w:rsid w:val="0046029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46">
    <w:name w:val="xl46"/>
    <w:basedOn w:val="a0"/>
    <w:rsid w:val="0046029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47">
    <w:name w:val="xl47"/>
    <w:basedOn w:val="a0"/>
    <w:rsid w:val="0046029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48">
    <w:name w:val="xl48"/>
    <w:basedOn w:val="a0"/>
    <w:rsid w:val="0046029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49">
    <w:name w:val="xl49"/>
    <w:basedOn w:val="a0"/>
    <w:rsid w:val="0046029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0">
    <w:name w:val="xl50"/>
    <w:basedOn w:val="a0"/>
    <w:rsid w:val="0046029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Calibri" w:hAnsi="Calibri"/>
      <w:sz w:val="18"/>
      <w:szCs w:val="18"/>
      <w:lang w:val="en-US" w:eastAsia="en-US" w:bidi="en-US"/>
    </w:rPr>
  </w:style>
  <w:style w:type="paragraph" w:customStyle="1" w:styleId="xl51">
    <w:name w:val="xl51"/>
    <w:basedOn w:val="a0"/>
    <w:rsid w:val="00460293"/>
    <w:pPr>
      <w:pBdr>
        <w:top w:val="single" w:sz="8" w:space="0" w:color="auto"/>
        <w:left w:val="single" w:sz="8"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2">
    <w:name w:val="xl52"/>
    <w:basedOn w:val="a0"/>
    <w:rsid w:val="00460293"/>
    <w:pPr>
      <w:pBdr>
        <w:left w:val="single" w:sz="8"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3">
    <w:name w:val="xl53"/>
    <w:basedOn w:val="a0"/>
    <w:rsid w:val="00460293"/>
    <w:pPr>
      <w:pBdr>
        <w:left w:val="single" w:sz="8" w:space="0" w:color="auto"/>
        <w:bottom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4">
    <w:name w:val="xl54"/>
    <w:basedOn w:val="a0"/>
    <w:rsid w:val="00460293"/>
    <w:pPr>
      <w:pBdr>
        <w:top w:val="single" w:sz="8" w:space="0" w:color="auto"/>
        <w:left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5">
    <w:name w:val="xl55"/>
    <w:basedOn w:val="a0"/>
    <w:rsid w:val="00460293"/>
    <w:pPr>
      <w:pBdr>
        <w:left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6">
    <w:name w:val="xl56"/>
    <w:basedOn w:val="a0"/>
    <w:rsid w:val="00460293"/>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7">
    <w:name w:val="xl57"/>
    <w:basedOn w:val="a0"/>
    <w:rsid w:val="00460293"/>
    <w:pPr>
      <w:pBdr>
        <w:top w:val="single" w:sz="8" w:space="0" w:color="auto"/>
        <w:left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8">
    <w:name w:val="xl58"/>
    <w:basedOn w:val="a0"/>
    <w:rsid w:val="00460293"/>
    <w:pPr>
      <w:pBdr>
        <w:left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59">
    <w:name w:val="xl59"/>
    <w:basedOn w:val="a0"/>
    <w:rsid w:val="00460293"/>
    <w:pPr>
      <w:pBdr>
        <w:left w:val="single" w:sz="4" w:space="0" w:color="auto"/>
        <w:bottom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60">
    <w:name w:val="xl60"/>
    <w:basedOn w:val="a0"/>
    <w:rsid w:val="00460293"/>
    <w:pPr>
      <w:pBdr>
        <w:top w:val="single" w:sz="4" w:space="0" w:color="auto"/>
        <w:left w:val="single" w:sz="8"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61">
    <w:name w:val="xl61"/>
    <w:basedOn w:val="a0"/>
    <w:rsid w:val="00460293"/>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62">
    <w:name w:val="xl62"/>
    <w:basedOn w:val="a0"/>
    <w:rsid w:val="00460293"/>
    <w:pPr>
      <w:pBdr>
        <w:top w:val="single" w:sz="4" w:space="0" w:color="auto"/>
        <w:left w:val="single" w:sz="4" w:space="0" w:color="auto"/>
        <w:right w:val="single" w:sz="8" w:space="0" w:color="auto"/>
      </w:pBdr>
      <w:spacing w:before="100" w:beforeAutospacing="1" w:after="100" w:afterAutospacing="1"/>
      <w:jc w:val="center"/>
      <w:textAlignment w:val="top"/>
    </w:pPr>
    <w:rPr>
      <w:rFonts w:ascii="Calibri" w:hAnsi="Calibri"/>
      <w:sz w:val="17"/>
      <w:szCs w:val="17"/>
      <w:lang w:val="en-US" w:eastAsia="en-US" w:bidi="en-US"/>
    </w:rPr>
  </w:style>
  <w:style w:type="paragraph" w:customStyle="1" w:styleId="xl63">
    <w:name w:val="xl63"/>
    <w:basedOn w:val="a0"/>
    <w:rsid w:val="00460293"/>
    <w:pPr>
      <w:pBdr>
        <w:top w:val="single" w:sz="4" w:space="0" w:color="auto"/>
        <w:left w:val="single" w:sz="8" w:space="0" w:color="auto"/>
        <w:right w:val="single" w:sz="4" w:space="0" w:color="auto"/>
      </w:pBdr>
      <w:spacing w:before="100" w:beforeAutospacing="1" w:after="100" w:afterAutospacing="1"/>
      <w:jc w:val="center"/>
      <w:textAlignment w:val="center"/>
    </w:pPr>
    <w:rPr>
      <w:rFonts w:ascii="Calibri" w:hAnsi="Calibri"/>
      <w:sz w:val="18"/>
      <w:szCs w:val="18"/>
      <w:lang w:val="en-US" w:eastAsia="en-US" w:bidi="en-US"/>
    </w:rPr>
  </w:style>
  <w:style w:type="paragraph" w:customStyle="1" w:styleId="xl64">
    <w:name w:val="xl64"/>
    <w:basedOn w:val="a0"/>
    <w:rsid w:val="00460293"/>
    <w:pPr>
      <w:pBdr>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sz w:val="18"/>
      <w:szCs w:val="18"/>
      <w:lang w:val="en-US" w:eastAsia="en-US" w:bidi="en-US"/>
    </w:rPr>
  </w:style>
  <w:style w:type="paragraph" w:customStyle="1" w:styleId="xl65">
    <w:name w:val="xl65"/>
    <w:basedOn w:val="a0"/>
    <w:rsid w:val="00460293"/>
    <w:pPr>
      <w:pBdr>
        <w:top w:val="single" w:sz="8" w:space="0" w:color="auto"/>
        <w:left w:val="single" w:sz="8" w:space="0" w:color="auto"/>
        <w:right w:val="single" w:sz="4" w:space="0" w:color="auto"/>
      </w:pBdr>
      <w:spacing w:before="100" w:beforeAutospacing="1" w:after="100" w:afterAutospacing="1"/>
      <w:jc w:val="center"/>
      <w:textAlignment w:val="center"/>
    </w:pPr>
    <w:rPr>
      <w:rFonts w:ascii="Calibri" w:hAnsi="Calibri"/>
      <w:sz w:val="18"/>
      <w:szCs w:val="18"/>
      <w:lang w:val="en-US" w:eastAsia="en-US" w:bidi="en-US"/>
    </w:rPr>
  </w:style>
  <w:style w:type="character" w:customStyle="1" w:styleId="10">
    <w:name w:val="Заголовок 1 Знак"/>
    <w:link w:val="1"/>
    <w:uiPriority w:val="9"/>
    <w:rsid w:val="00460293"/>
    <w:rPr>
      <w:rFonts w:ascii="Arial" w:hAnsi="Arial" w:cs="Arial"/>
      <w:b/>
      <w:bCs/>
      <w:kern w:val="32"/>
      <w:sz w:val="32"/>
      <w:szCs w:val="32"/>
    </w:rPr>
  </w:style>
  <w:style w:type="character" w:customStyle="1" w:styleId="30">
    <w:name w:val="Заголовок 3 Знак"/>
    <w:link w:val="3"/>
    <w:uiPriority w:val="9"/>
    <w:rsid w:val="00460293"/>
    <w:rPr>
      <w:rFonts w:ascii="Arial" w:hAnsi="Arial" w:cs="Arial"/>
      <w:b/>
      <w:bCs/>
      <w:sz w:val="26"/>
      <w:szCs w:val="26"/>
    </w:rPr>
  </w:style>
  <w:style w:type="paragraph" w:styleId="aff8">
    <w:name w:val="Subtitle"/>
    <w:basedOn w:val="a0"/>
    <w:next w:val="a0"/>
    <w:link w:val="aff9"/>
    <w:uiPriority w:val="11"/>
    <w:qFormat/>
    <w:rsid w:val="00460293"/>
    <w:pPr>
      <w:spacing w:after="60"/>
      <w:jc w:val="center"/>
      <w:outlineLvl w:val="1"/>
    </w:pPr>
    <w:rPr>
      <w:rFonts w:ascii="Cambria" w:hAnsi="Cambria"/>
      <w:lang w:val="en-US" w:eastAsia="en-US" w:bidi="en-US"/>
    </w:rPr>
  </w:style>
  <w:style w:type="character" w:customStyle="1" w:styleId="aff9">
    <w:name w:val="Подзаголовок Знак"/>
    <w:link w:val="aff8"/>
    <w:uiPriority w:val="11"/>
    <w:rsid w:val="00460293"/>
    <w:rPr>
      <w:rFonts w:ascii="Cambria" w:hAnsi="Cambria"/>
      <w:sz w:val="24"/>
      <w:szCs w:val="24"/>
      <w:lang w:val="en-US" w:eastAsia="en-US" w:bidi="en-US"/>
    </w:rPr>
  </w:style>
  <w:style w:type="character" w:styleId="affa">
    <w:name w:val="Strong"/>
    <w:uiPriority w:val="22"/>
    <w:qFormat/>
    <w:rsid w:val="00460293"/>
    <w:rPr>
      <w:b/>
      <w:bCs/>
    </w:rPr>
  </w:style>
  <w:style w:type="paragraph" w:styleId="affb">
    <w:name w:val="No Spacing"/>
    <w:basedOn w:val="a0"/>
    <w:uiPriority w:val="1"/>
    <w:qFormat/>
    <w:rsid w:val="00460293"/>
    <w:rPr>
      <w:rFonts w:ascii="Calibri" w:hAnsi="Calibri"/>
      <w:szCs w:val="32"/>
      <w:lang w:val="en-US" w:eastAsia="en-US" w:bidi="en-US"/>
    </w:rPr>
  </w:style>
  <w:style w:type="paragraph" w:styleId="28">
    <w:name w:val="Quote"/>
    <w:basedOn w:val="a0"/>
    <w:next w:val="a0"/>
    <w:link w:val="29"/>
    <w:uiPriority w:val="29"/>
    <w:qFormat/>
    <w:rsid w:val="00460293"/>
    <w:rPr>
      <w:rFonts w:ascii="Calibri" w:hAnsi="Calibri"/>
      <w:i/>
      <w:lang w:val="en-US" w:eastAsia="en-US" w:bidi="en-US"/>
    </w:rPr>
  </w:style>
  <w:style w:type="character" w:customStyle="1" w:styleId="29">
    <w:name w:val="Цитата 2 Знак"/>
    <w:link w:val="28"/>
    <w:uiPriority w:val="29"/>
    <w:rsid w:val="00460293"/>
    <w:rPr>
      <w:rFonts w:ascii="Calibri" w:hAnsi="Calibri"/>
      <w:i/>
      <w:sz w:val="24"/>
      <w:szCs w:val="24"/>
      <w:lang w:val="en-US" w:eastAsia="en-US" w:bidi="en-US"/>
    </w:rPr>
  </w:style>
  <w:style w:type="paragraph" w:styleId="affc">
    <w:name w:val="Intense Quote"/>
    <w:basedOn w:val="a0"/>
    <w:next w:val="a0"/>
    <w:link w:val="affd"/>
    <w:uiPriority w:val="30"/>
    <w:qFormat/>
    <w:rsid w:val="00460293"/>
    <w:pPr>
      <w:ind w:left="720" w:right="720"/>
    </w:pPr>
    <w:rPr>
      <w:rFonts w:ascii="Calibri" w:hAnsi="Calibri"/>
      <w:b/>
      <w:i/>
      <w:szCs w:val="22"/>
      <w:lang w:val="en-US" w:eastAsia="en-US" w:bidi="en-US"/>
    </w:rPr>
  </w:style>
  <w:style w:type="character" w:customStyle="1" w:styleId="affd">
    <w:name w:val="Выделенная цитата Знак"/>
    <w:link w:val="affc"/>
    <w:uiPriority w:val="30"/>
    <w:rsid w:val="00460293"/>
    <w:rPr>
      <w:rFonts w:ascii="Calibri" w:hAnsi="Calibri"/>
      <w:b/>
      <w:i/>
      <w:sz w:val="24"/>
      <w:szCs w:val="22"/>
      <w:lang w:val="en-US" w:eastAsia="en-US" w:bidi="en-US"/>
    </w:rPr>
  </w:style>
  <w:style w:type="character" w:styleId="affe">
    <w:name w:val="Subtle Emphasis"/>
    <w:uiPriority w:val="19"/>
    <w:qFormat/>
    <w:rsid w:val="00460293"/>
    <w:rPr>
      <w:i/>
      <w:color w:val="5A5A5A"/>
    </w:rPr>
  </w:style>
  <w:style w:type="character" w:styleId="afff">
    <w:name w:val="Intense Emphasis"/>
    <w:uiPriority w:val="21"/>
    <w:qFormat/>
    <w:rsid w:val="00460293"/>
    <w:rPr>
      <w:b/>
      <w:i/>
      <w:sz w:val="24"/>
      <w:szCs w:val="24"/>
      <w:u w:val="single"/>
    </w:rPr>
  </w:style>
  <w:style w:type="character" w:styleId="afff0">
    <w:name w:val="Subtle Reference"/>
    <w:uiPriority w:val="31"/>
    <w:qFormat/>
    <w:rsid w:val="00460293"/>
    <w:rPr>
      <w:sz w:val="24"/>
      <w:szCs w:val="24"/>
      <w:u w:val="single"/>
    </w:rPr>
  </w:style>
  <w:style w:type="character" w:styleId="afff1">
    <w:name w:val="Intense Reference"/>
    <w:uiPriority w:val="32"/>
    <w:qFormat/>
    <w:rsid w:val="00460293"/>
    <w:rPr>
      <w:b/>
      <w:sz w:val="24"/>
      <w:u w:val="single"/>
    </w:rPr>
  </w:style>
  <w:style w:type="character" w:styleId="afff2">
    <w:name w:val="Book Title"/>
    <w:uiPriority w:val="33"/>
    <w:qFormat/>
    <w:rsid w:val="00460293"/>
    <w:rPr>
      <w:rFonts w:ascii="Cambria" w:eastAsia="Times New Roman" w:hAnsi="Cambria"/>
      <w:b/>
      <w:i/>
      <w:sz w:val="24"/>
      <w:szCs w:val="24"/>
    </w:rPr>
  </w:style>
  <w:style w:type="paragraph" w:customStyle="1" w:styleId="14">
    <w:name w:val="Стиль1"/>
    <w:basedOn w:val="1"/>
    <w:qFormat/>
    <w:rsid w:val="00460293"/>
    <w:pPr>
      <w:jc w:val="right"/>
    </w:pPr>
    <w:rPr>
      <w:rFonts w:ascii="Calibri" w:hAnsi="Calibri"/>
      <w:lang w:val="en-US" w:eastAsia="en-US" w:bidi="en-US"/>
    </w:rPr>
  </w:style>
  <w:style w:type="paragraph" w:customStyle="1" w:styleId="1TimesNewRoman">
    <w:name w:val="Стиль Заголовок 1 + Times New Roman"/>
    <w:basedOn w:val="1"/>
    <w:rsid w:val="00460293"/>
    <w:rPr>
      <w:rFonts w:ascii="Calibri" w:hAnsi="Calibri" w:cs="Century Gothic"/>
      <w:lang w:val="en-US" w:eastAsia="en-US" w:bidi="en-US"/>
    </w:rPr>
  </w:style>
  <w:style w:type="paragraph" w:customStyle="1" w:styleId="1TimesNewRoman0">
    <w:name w:val="Стиль Заголовок 1 + Times New Roman По правому краю"/>
    <w:basedOn w:val="1"/>
    <w:rsid w:val="00460293"/>
    <w:pPr>
      <w:jc w:val="right"/>
    </w:pPr>
    <w:rPr>
      <w:rFonts w:ascii="Calibri" w:hAnsi="Calibri"/>
      <w:szCs w:val="20"/>
      <w:lang w:val="en-US" w:eastAsia="en-US" w:bidi="en-US"/>
    </w:rPr>
  </w:style>
  <w:style w:type="paragraph" w:customStyle="1" w:styleId="2TimesNewRoman">
    <w:name w:val="Стиль Заголовок 2 + Times New Roman По центру"/>
    <w:basedOn w:val="20"/>
    <w:rsid w:val="00226A44"/>
    <w:pPr>
      <w:jc w:val="center"/>
    </w:pPr>
    <w:rPr>
      <w:rFonts w:ascii="Times New Roman" w:hAnsi="Times New Roman" w:cs="Times New Roman"/>
      <w:szCs w:val="20"/>
    </w:rPr>
  </w:style>
  <w:style w:type="paragraph" w:customStyle="1" w:styleId="1CStyle19">
    <w:name w:val="1CStyle19"/>
    <w:rsid w:val="000A4909"/>
    <w:pPr>
      <w:spacing w:after="200" w:line="276" w:lineRule="auto"/>
      <w:jc w:val="center"/>
    </w:pPr>
    <w:rPr>
      <w:rFonts w:ascii="Verdana" w:hAnsi="Verdana"/>
      <w:b/>
      <w:sz w:val="18"/>
      <w:szCs w:val="22"/>
    </w:rPr>
  </w:style>
  <w:style w:type="paragraph" w:customStyle="1" w:styleId="1CStyle25">
    <w:name w:val="1CStyle25"/>
    <w:rsid w:val="000A4909"/>
    <w:pPr>
      <w:spacing w:after="200" w:line="276" w:lineRule="auto"/>
      <w:jc w:val="center"/>
    </w:pPr>
    <w:rPr>
      <w:rFonts w:ascii="Verdana" w:hAnsi="Verdana"/>
      <w:sz w:val="16"/>
      <w:szCs w:val="22"/>
    </w:rPr>
  </w:style>
  <w:style w:type="paragraph" w:customStyle="1" w:styleId="1CStyle24">
    <w:name w:val="1CStyle24"/>
    <w:rsid w:val="000A4909"/>
    <w:pPr>
      <w:spacing w:after="200" w:line="276" w:lineRule="auto"/>
      <w:jc w:val="center"/>
    </w:pPr>
    <w:rPr>
      <w:rFonts w:ascii="Verdana" w:hAnsi="Verdana"/>
      <w:sz w:val="16"/>
      <w:szCs w:val="22"/>
    </w:rPr>
  </w:style>
  <w:style w:type="paragraph" w:customStyle="1" w:styleId="1CStyle28">
    <w:name w:val="1CStyle28"/>
    <w:rsid w:val="000A4909"/>
    <w:pPr>
      <w:spacing w:after="200" w:line="276" w:lineRule="auto"/>
      <w:jc w:val="center"/>
    </w:pPr>
    <w:rPr>
      <w:rFonts w:ascii="Arial" w:hAnsi="Arial"/>
      <w:sz w:val="16"/>
      <w:szCs w:val="22"/>
    </w:rPr>
  </w:style>
  <w:style w:type="paragraph" w:customStyle="1" w:styleId="1CStyle27">
    <w:name w:val="1CStyle27"/>
    <w:rsid w:val="000A4909"/>
    <w:pPr>
      <w:spacing w:after="200" w:line="276" w:lineRule="auto"/>
      <w:jc w:val="center"/>
    </w:pPr>
    <w:rPr>
      <w:rFonts w:ascii="Verdana" w:hAnsi="Verdana"/>
      <w:sz w:val="16"/>
      <w:szCs w:val="22"/>
    </w:rPr>
  </w:style>
  <w:style w:type="paragraph" w:customStyle="1" w:styleId="1CStyle26">
    <w:name w:val="1CStyle26"/>
    <w:rsid w:val="000A4909"/>
    <w:pPr>
      <w:spacing w:after="200" w:line="276" w:lineRule="auto"/>
      <w:jc w:val="center"/>
    </w:pPr>
    <w:rPr>
      <w:rFonts w:ascii="Verdana" w:hAnsi="Verdana"/>
      <w:sz w:val="16"/>
      <w:szCs w:val="22"/>
    </w:rPr>
  </w:style>
  <w:style w:type="paragraph" w:customStyle="1" w:styleId="1CStyle23">
    <w:name w:val="1CStyle23"/>
    <w:rsid w:val="000A4909"/>
    <w:pPr>
      <w:spacing w:after="200" w:line="276" w:lineRule="auto"/>
      <w:jc w:val="right"/>
    </w:pPr>
    <w:rPr>
      <w:rFonts w:ascii="Verdana" w:hAnsi="Verdana"/>
      <w:sz w:val="16"/>
      <w:szCs w:val="22"/>
    </w:rPr>
  </w:style>
  <w:style w:type="paragraph" w:customStyle="1" w:styleId="1CStyle29">
    <w:name w:val="1CStyle29"/>
    <w:rsid w:val="000A4909"/>
    <w:pPr>
      <w:spacing w:after="200" w:line="276" w:lineRule="auto"/>
      <w:jc w:val="right"/>
    </w:pPr>
    <w:rPr>
      <w:rFonts w:ascii="Verdana" w:hAnsi="Verdana"/>
      <w:sz w:val="16"/>
      <w:szCs w:val="22"/>
    </w:rPr>
  </w:style>
  <w:style w:type="paragraph" w:customStyle="1" w:styleId="1CStyle30">
    <w:name w:val="1CStyle30"/>
    <w:rsid w:val="000A4909"/>
    <w:pPr>
      <w:spacing w:after="200" w:line="276" w:lineRule="auto"/>
      <w:jc w:val="center"/>
    </w:pPr>
    <w:rPr>
      <w:rFonts w:ascii="Verdana" w:hAnsi="Verdana"/>
      <w:sz w:val="16"/>
      <w:szCs w:val="22"/>
    </w:rPr>
  </w:style>
  <w:style w:type="paragraph" w:customStyle="1" w:styleId="1CStyle31">
    <w:name w:val="1CStyle31"/>
    <w:rsid w:val="000A4909"/>
    <w:pPr>
      <w:spacing w:after="200" w:line="276" w:lineRule="auto"/>
      <w:jc w:val="center"/>
    </w:pPr>
    <w:rPr>
      <w:rFonts w:ascii="Verdana" w:hAnsi="Verdana"/>
      <w:sz w:val="16"/>
      <w:szCs w:val="22"/>
    </w:rPr>
  </w:style>
  <w:style w:type="paragraph" w:customStyle="1" w:styleId="1CStyle34">
    <w:name w:val="1CStyle34"/>
    <w:rsid w:val="000A4909"/>
    <w:pPr>
      <w:spacing w:after="200" w:line="276" w:lineRule="auto"/>
      <w:jc w:val="center"/>
    </w:pPr>
    <w:rPr>
      <w:rFonts w:ascii="Verdana" w:hAnsi="Verdana"/>
      <w:sz w:val="16"/>
      <w:szCs w:val="22"/>
    </w:rPr>
  </w:style>
  <w:style w:type="paragraph" w:customStyle="1" w:styleId="1CStyle33">
    <w:name w:val="1CStyle33"/>
    <w:rsid w:val="000A4909"/>
    <w:pPr>
      <w:spacing w:after="200" w:line="276" w:lineRule="auto"/>
      <w:jc w:val="center"/>
    </w:pPr>
    <w:rPr>
      <w:rFonts w:ascii="Verdana" w:hAnsi="Verdana"/>
      <w:sz w:val="16"/>
      <w:szCs w:val="22"/>
    </w:rPr>
  </w:style>
  <w:style w:type="paragraph" w:customStyle="1" w:styleId="1CStyle36">
    <w:name w:val="1CStyle36"/>
    <w:rsid w:val="000A4909"/>
    <w:pPr>
      <w:spacing w:after="200" w:line="276" w:lineRule="auto"/>
      <w:jc w:val="center"/>
    </w:pPr>
    <w:rPr>
      <w:rFonts w:ascii="Verdana" w:hAnsi="Verdana"/>
      <w:sz w:val="16"/>
      <w:szCs w:val="22"/>
    </w:rPr>
  </w:style>
  <w:style w:type="paragraph" w:customStyle="1" w:styleId="1CStyle35">
    <w:name w:val="1CStyle35"/>
    <w:rsid w:val="000A4909"/>
    <w:pPr>
      <w:spacing w:after="200" w:line="276" w:lineRule="auto"/>
      <w:jc w:val="center"/>
    </w:pPr>
    <w:rPr>
      <w:rFonts w:ascii="Verdana" w:hAnsi="Verdana"/>
      <w:sz w:val="16"/>
      <w:szCs w:val="22"/>
    </w:rPr>
  </w:style>
  <w:style w:type="paragraph" w:customStyle="1" w:styleId="1CStyle41">
    <w:name w:val="1CStyle41"/>
    <w:rsid w:val="000A4909"/>
    <w:pPr>
      <w:spacing w:after="200" w:line="276" w:lineRule="auto"/>
      <w:jc w:val="center"/>
    </w:pPr>
    <w:rPr>
      <w:rFonts w:ascii="Verdana" w:hAnsi="Verdana"/>
      <w:sz w:val="16"/>
      <w:szCs w:val="22"/>
    </w:rPr>
  </w:style>
  <w:style w:type="paragraph" w:customStyle="1" w:styleId="1CStyle43">
    <w:name w:val="1CStyle43"/>
    <w:rsid w:val="000A4909"/>
    <w:pPr>
      <w:spacing w:after="200" w:line="276" w:lineRule="auto"/>
      <w:jc w:val="center"/>
    </w:pPr>
    <w:rPr>
      <w:rFonts w:ascii="Verdana" w:hAnsi="Verdana"/>
      <w:sz w:val="16"/>
      <w:szCs w:val="22"/>
    </w:rPr>
  </w:style>
  <w:style w:type="paragraph" w:customStyle="1" w:styleId="1CStyle40">
    <w:name w:val="1CStyle40"/>
    <w:rsid w:val="000A4909"/>
    <w:pPr>
      <w:spacing w:after="200" w:line="276" w:lineRule="auto"/>
      <w:jc w:val="right"/>
    </w:pPr>
    <w:rPr>
      <w:rFonts w:ascii="Verdana" w:hAnsi="Verdana"/>
      <w:sz w:val="16"/>
      <w:szCs w:val="22"/>
    </w:rPr>
  </w:style>
  <w:style w:type="paragraph" w:customStyle="1" w:styleId="1CStyle42">
    <w:name w:val="1CStyle42"/>
    <w:rsid w:val="000A4909"/>
    <w:pPr>
      <w:spacing w:after="200" w:line="276" w:lineRule="auto"/>
      <w:jc w:val="right"/>
    </w:pPr>
    <w:rPr>
      <w:rFonts w:ascii="Verdana" w:hAnsi="Verdana"/>
      <w:sz w:val="16"/>
      <w:szCs w:val="22"/>
    </w:rPr>
  </w:style>
  <w:style w:type="paragraph" w:customStyle="1" w:styleId="1CStyle44">
    <w:name w:val="1CStyle44"/>
    <w:rsid w:val="000A4909"/>
    <w:pPr>
      <w:spacing w:after="200" w:line="276" w:lineRule="auto"/>
      <w:jc w:val="right"/>
    </w:pPr>
    <w:rPr>
      <w:rFonts w:ascii="Verdana" w:hAnsi="Verdana"/>
      <w:sz w:val="16"/>
      <w:szCs w:val="22"/>
    </w:rPr>
  </w:style>
  <w:style w:type="paragraph" w:customStyle="1" w:styleId="1CStyle48">
    <w:name w:val="1CStyle48"/>
    <w:rsid w:val="000A4909"/>
    <w:pPr>
      <w:spacing w:after="200" w:line="276" w:lineRule="auto"/>
      <w:jc w:val="center"/>
    </w:pPr>
    <w:rPr>
      <w:rFonts w:ascii="Verdana" w:hAnsi="Verdana"/>
      <w:sz w:val="12"/>
      <w:szCs w:val="22"/>
    </w:rPr>
  </w:style>
  <w:style w:type="paragraph" w:customStyle="1" w:styleId="1CStyle49">
    <w:name w:val="1CStyle49"/>
    <w:rsid w:val="000A4909"/>
    <w:pPr>
      <w:spacing w:after="200" w:line="276" w:lineRule="auto"/>
      <w:jc w:val="center"/>
    </w:pPr>
    <w:rPr>
      <w:rFonts w:ascii="Verdana" w:hAnsi="Verdana"/>
      <w:sz w:val="12"/>
      <w:szCs w:val="22"/>
    </w:rPr>
  </w:style>
  <w:style w:type="paragraph" w:customStyle="1" w:styleId="1CStyle52">
    <w:name w:val="1CStyle52"/>
    <w:rsid w:val="000A4909"/>
    <w:pPr>
      <w:spacing w:after="200" w:line="276" w:lineRule="auto"/>
      <w:jc w:val="center"/>
    </w:pPr>
    <w:rPr>
      <w:rFonts w:ascii="Arial" w:hAnsi="Arial"/>
      <w:sz w:val="12"/>
      <w:szCs w:val="22"/>
    </w:rPr>
  </w:style>
  <w:style w:type="paragraph" w:customStyle="1" w:styleId="1CStyle51">
    <w:name w:val="1CStyle51"/>
    <w:rsid w:val="000A4909"/>
    <w:pPr>
      <w:spacing w:after="200" w:line="276" w:lineRule="auto"/>
      <w:jc w:val="center"/>
    </w:pPr>
    <w:rPr>
      <w:rFonts w:ascii="Verdana" w:hAnsi="Verdana"/>
      <w:sz w:val="12"/>
      <w:szCs w:val="22"/>
    </w:rPr>
  </w:style>
  <w:style w:type="paragraph" w:customStyle="1" w:styleId="1CStyle50">
    <w:name w:val="1CStyle50"/>
    <w:rsid w:val="000A4909"/>
    <w:pPr>
      <w:spacing w:after="200" w:line="276" w:lineRule="auto"/>
      <w:jc w:val="center"/>
    </w:pPr>
    <w:rPr>
      <w:rFonts w:ascii="Verdana" w:hAnsi="Verdana"/>
      <w:sz w:val="12"/>
      <w:szCs w:val="22"/>
    </w:rPr>
  </w:style>
  <w:style w:type="paragraph" w:customStyle="1" w:styleId="1CStyle55">
    <w:name w:val="1CStyle55"/>
    <w:rsid w:val="000A4909"/>
    <w:pPr>
      <w:spacing w:after="200" w:line="276" w:lineRule="auto"/>
      <w:jc w:val="center"/>
    </w:pPr>
    <w:rPr>
      <w:rFonts w:ascii="Verdana" w:hAnsi="Verdana"/>
      <w:sz w:val="16"/>
      <w:szCs w:val="22"/>
    </w:rPr>
  </w:style>
  <w:style w:type="paragraph" w:customStyle="1" w:styleId="1CStyle56">
    <w:name w:val="1CStyle56"/>
    <w:rsid w:val="000A4909"/>
    <w:pPr>
      <w:spacing w:after="200" w:line="276" w:lineRule="auto"/>
      <w:jc w:val="center"/>
    </w:pPr>
    <w:rPr>
      <w:rFonts w:ascii="Verdana" w:hAnsi="Verdana"/>
      <w:sz w:val="16"/>
      <w:szCs w:val="22"/>
    </w:rPr>
  </w:style>
  <w:style w:type="paragraph" w:customStyle="1" w:styleId="1CStyle59">
    <w:name w:val="1CStyle59"/>
    <w:rsid w:val="000A4909"/>
    <w:pPr>
      <w:spacing w:after="200" w:line="276" w:lineRule="auto"/>
      <w:jc w:val="center"/>
    </w:pPr>
    <w:rPr>
      <w:rFonts w:ascii="Verdana" w:hAnsi="Verdana"/>
      <w:b/>
      <w:sz w:val="16"/>
      <w:szCs w:val="22"/>
    </w:rPr>
  </w:style>
  <w:style w:type="paragraph" w:customStyle="1" w:styleId="1CStyle58">
    <w:name w:val="1CStyle58"/>
    <w:rsid w:val="000A4909"/>
    <w:pPr>
      <w:spacing w:after="200" w:line="276" w:lineRule="auto"/>
      <w:jc w:val="center"/>
    </w:pPr>
    <w:rPr>
      <w:rFonts w:ascii="Verdana" w:hAnsi="Verdana"/>
      <w:b/>
      <w:sz w:val="16"/>
      <w:szCs w:val="22"/>
    </w:rPr>
  </w:style>
  <w:style w:type="paragraph" w:customStyle="1" w:styleId="1CStyle61">
    <w:name w:val="1CStyle61"/>
    <w:rsid w:val="000A4909"/>
    <w:pPr>
      <w:spacing w:after="200" w:line="276" w:lineRule="auto"/>
      <w:jc w:val="right"/>
    </w:pPr>
    <w:rPr>
      <w:rFonts w:ascii="Verdana" w:hAnsi="Verdana"/>
      <w:b/>
      <w:sz w:val="16"/>
      <w:szCs w:val="22"/>
    </w:rPr>
  </w:style>
  <w:style w:type="paragraph" w:customStyle="1" w:styleId="1CStyle60">
    <w:name w:val="1CStyle60"/>
    <w:rsid w:val="000A4909"/>
    <w:pPr>
      <w:spacing w:after="200" w:line="276" w:lineRule="auto"/>
      <w:jc w:val="right"/>
    </w:pPr>
    <w:rPr>
      <w:rFonts w:ascii="Arial" w:hAnsi="Arial"/>
      <w:b/>
      <w:sz w:val="16"/>
      <w:szCs w:val="22"/>
    </w:rPr>
  </w:style>
  <w:style w:type="paragraph" w:customStyle="1" w:styleId="1CStyle62">
    <w:name w:val="1CStyle62"/>
    <w:rsid w:val="000A4909"/>
    <w:pPr>
      <w:spacing w:after="200" w:line="276" w:lineRule="auto"/>
      <w:jc w:val="right"/>
    </w:pPr>
    <w:rPr>
      <w:rFonts w:ascii="Verdana" w:hAnsi="Verdana"/>
      <w:b/>
      <w:sz w:val="16"/>
      <w:szCs w:val="22"/>
    </w:rPr>
  </w:style>
  <w:style w:type="paragraph" w:customStyle="1" w:styleId="1CStyle66">
    <w:name w:val="1CStyle66"/>
    <w:rsid w:val="000A4909"/>
    <w:pPr>
      <w:spacing w:after="200" w:line="276" w:lineRule="auto"/>
      <w:jc w:val="center"/>
    </w:pPr>
    <w:rPr>
      <w:rFonts w:ascii="Verdana" w:hAnsi="Verdana"/>
      <w:sz w:val="12"/>
      <w:szCs w:val="22"/>
    </w:rPr>
  </w:style>
  <w:style w:type="paragraph" w:customStyle="1" w:styleId="1CStyle67">
    <w:name w:val="1CStyle67"/>
    <w:rsid w:val="000A4909"/>
    <w:pPr>
      <w:spacing w:after="200" w:line="276" w:lineRule="auto"/>
      <w:jc w:val="right"/>
    </w:pPr>
    <w:rPr>
      <w:rFonts w:ascii="Verdana" w:hAnsi="Verdana"/>
      <w:sz w:val="12"/>
      <w:szCs w:val="22"/>
    </w:rPr>
  </w:style>
  <w:style w:type="paragraph" w:customStyle="1" w:styleId="1CStyle69">
    <w:name w:val="1CStyle69"/>
    <w:rsid w:val="000A4909"/>
    <w:pPr>
      <w:spacing w:after="200" w:line="276" w:lineRule="auto"/>
      <w:jc w:val="right"/>
    </w:pPr>
    <w:rPr>
      <w:rFonts w:ascii="Verdana" w:hAnsi="Verdana"/>
      <w:sz w:val="12"/>
      <w:szCs w:val="22"/>
    </w:rPr>
  </w:style>
  <w:style w:type="paragraph" w:customStyle="1" w:styleId="1CStyle68">
    <w:name w:val="1CStyle68"/>
    <w:rsid w:val="000A4909"/>
    <w:pPr>
      <w:spacing w:after="200" w:line="276" w:lineRule="auto"/>
      <w:jc w:val="center"/>
    </w:pPr>
    <w:rPr>
      <w:rFonts w:ascii="Verdana" w:hAnsi="Verdana"/>
      <w:sz w:val="12"/>
      <w:szCs w:val="22"/>
    </w:rPr>
  </w:style>
  <w:style w:type="paragraph" w:customStyle="1" w:styleId="1CStyle65">
    <w:name w:val="1CStyle65"/>
    <w:rsid w:val="000A4909"/>
    <w:pPr>
      <w:spacing w:after="200" w:line="276" w:lineRule="auto"/>
      <w:jc w:val="right"/>
    </w:pPr>
    <w:rPr>
      <w:rFonts w:ascii="Verdana" w:hAnsi="Verdana"/>
      <w:sz w:val="12"/>
      <w:szCs w:val="22"/>
    </w:rPr>
  </w:style>
  <w:style w:type="paragraph" w:customStyle="1" w:styleId="1CStyle74">
    <w:name w:val="1CStyle74"/>
    <w:rsid w:val="000A4909"/>
    <w:pPr>
      <w:spacing w:after="200" w:line="276" w:lineRule="auto"/>
      <w:jc w:val="center"/>
    </w:pPr>
    <w:rPr>
      <w:rFonts w:ascii="Verdana" w:hAnsi="Verdana"/>
      <w:sz w:val="12"/>
      <w:szCs w:val="22"/>
    </w:rPr>
  </w:style>
  <w:style w:type="paragraph" w:customStyle="1" w:styleId="1CStyle72">
    <w:name w:val="1CStyle72"/>
    <w:rsid w:val="000A4909"/>
    <w:pPr>
      <w:spacing w:after="200" w:line="276" w:lineRule="auto"/>
      <w:jc w:val="center"/>
    </w:pPr>
    <w:rPr>
      <w:rFonts w:ascii="Verdana" w:hAnsi="Verdana"/>
      <w:sz w:val="12"/>
      <w:szCs w:val="22"/>
    </w:rPr>
  </w:style>
  <w:style w:type="paragraph" w:customStyle="1" w:styleId="1CStyle71">
    <w:name w:val="1CStyle71"/>
    <w:rsid w:val="000A4909"/>
    <w:pPr>
      <w:spacing w:after="200" w:line="276" w:lineRule="auto"/>
      <w:jc w:val="center"/>
    </w:pPr>
    <w:rPr>
      <w:rFonts w:ascii="Verdana" w:hAnsi="Verdana"/>
      <w:sz w:val="12"/>
      <w:szCs w:val="22"/>
    </w:rPr>
  </w:style>
  <w:style w:type="paragraph" w:customStyle="1" w:styleId="1CStyle73">
    <w:name w:val="1CStyle73"/>
    <w:rsid w:val="000A4909"/>
    <w:pPr>
      <w:spacing w:after="200" w:line="276" w:lineRule="auto"/>
      <w:jc w:val="center"/>
    </w:pPr>
    <w:rPr>
      <w:rFonts w:ascii="Verdana" w:hAnsi="Verdana"/>
      <w:sz w:val="12"/>
      <w:szCs w:val="22"/>
    </w:rPr>
  </w:style>
  <w:style w:type="paragraph" w:customStyle="1" w:styleId="1CStyle75">
    <w:name w:val="1CStyle75"/>
    <w:rsid w:val="000A4909"/>
    <w:pPr>
      <w:spacing w:after="200" w:line="276" w:lineRule="auto"/>
      <w:jc w:val="center"/>
    </w:pPr>
    <w:rPr>
      <w:rFonts w:ascii="Verdana" w:hAnsi="Verdana"/>
      <w:sz w:val="12"/>
      <w:szCs w:val="22"/>
    </w:rPr>
  </w:style>
  <w:style w:type="paragraph" w:customStyle="1" w:styleId="1CStyle79">
    <w:name w:val="1CStyle79"/>
    <w:rsid w:val="000A4909"/>
    <w:pPr>
      <w:spacing w:after="200" w:line="276" w:lineRule="auto"/>
      <w:jc w:val="center"/>
    </w:pPr>
    <w:rPr>
      <w:rFonts w:ascii="Verdana" w:hAnsi="Verdana"/>
      <w:sz w:val="16"/>
      <w:szCs w:val="22"/>
    </w:rPr>
  </w:style>
  <w:style w:type="paragraph" w:customStyle="1" w:styleId="1CStyle78">
    <w:name w:val="1CStyle78"/>
    <w:rsid w:val="000A4909"/>
    <w:pPr>
      <w:spacing w:after="200" w:line="276" w:lineRule="auto"/>
      <w:jc w:val="center"/>
    </w:pPr>
    <w:rPr>
      <w:rFonts w:ascii="Verdana" w:hAnsi="Verdana"/>
      <w:sz w:val="16"/>
      <w:szCs w:val="22"/>
    </w:rPr>
  </w:style>
  <w:style w:type="paragraph" w:customStyle="1" w:styleId="1CStyle81">
    <w:name w:val="1CStyle81"/>
    <w:rsid w:val="000A4909"/>
    <w:pPr>
      <w:spacing w:after="200" w:line="276" w:lineRule="auto"/>
      <w:jc w:val="center"/>
    </w:pPr>
    <w:rPr>
      <w:rFonts w:ascii="Verdana" w:hAnsi="Verdana"/>
      <w:sz w:val="16"/>
      <w:szCs w:val="22"/>
    </w:rPr>
  </w:style>
  <w:style w:type="paragraph" w:customStyle="1" w:styleId="1CStyle82">
    <w:name w:val="1CStyle82"/>
    <w:rsid w:val="000A4909"/>
    <w:pPr>
      <w:spacing w:after="200" w:line="276" w:lineRule="auto"/>
      <w:jc w:val="right"/>
    </w:pPr>
    <w:rPr>
      <w:rFonts w:ascii="Arial" w:hAnsi="Arial"/>
      <w:sz w:val="16"/>
      <w:szCs w:val="22"/>
    </w:rPr>
  </w:style>
  <w:style w:type="paragraph" w:customStyle="1" w:styleId="1CStyle80">
    <w:name w:val="1CStyle80"/>
    <w:rsid w:val="000A4909"/>
    <w:pPr>
      <w:spacing w:after="200" w:line="276" w:lineRule="auto"/>
      <w:jc w:val="right"/>
    </w:pPr>
    <w:rPr>
      <w:rFonts w:ascii="Verdana" w:hAnsi="Verdana"/>
      <w:sz w:val="16"/>
      <w:szCs w:val="22"/>
    </w:rPr>
  </w:style>
  <w:style w:type="paragraph" w:customStyle="1" w:styleId="1CStyle84">
    <w:name w:val="1CStyle84"/>
    <w:rsid w:val="000A4909"/>
    <w:pPr>
      <w:spacing w:after="200" w:line="276" w:lineRule="auto"/>
      <w:jc w:val="center"/>
    </w:pPr>
    <w:rPr>
      <w:rFonts w:ascii="Verdana" w:hAnsi="Verdana"/>
      <w:sz w:val="12"/>
      <w:szCs w:val="22"/>
    </w:rPr>
  </w:style>
  <w:style w:type="paragraph" w:customStyle="1" w:styleId="1CStyle85">
    <w:name w:val="1CStyle85"/>
    <w:rsid w:val="000A4909"/>
    <w:pPr>
      <w:spacing w:after="200" w:line="276" w:lineRule="auto"/>
      <w:jc w:val="center"/>
    </w:pPr>
    <w:rPr>
      <w:rFonts w:ascii="Verdana" w:hAnsi="Verdana"/>
      <w:sz w:val="16"/>
      <w:szCs w:val="22"/>
    </w:rPr>
  </w:style>
  <w:style w:type="paragraph" w:customStyle="1" w:styleId="1CStyle87">
    <w:name w:val="1CStyle87"/>
    <w:rsid w:val="000A4909"/>
    <w:pPr>
      <w:wordWrap w:val="0"/>
      <w:spacing w:after="200" w:line="276" w:lineRule="auto"/>
      <w:jc w:val="center"/>
    </w:pPr>
    <w:rPr>
      <w:rFonts w:ascii="Verdana" w:hAnsi="Verdana"/>
      <w:sz w:val="16"/>
      <w:szCs w:val="22"/>
    </w:rPr>
  </w:style>
  <w:style w:type="paragraph" w:customStyle="1" w:styleId="1CStyle86">
    <w:name w:val="1CStyle86"/>
    <w:rsid w:val="000A4909"/>
    <w:pPr>
      <w:spacing w:after="200" w:line="276" w:lineRule="auto"/>
      <w:jc w:val="right"/>
    </w:pPr>
    <w:rPr>
      <w:rFonts w:ascii="Verdana" w:hAnsi="Verdana"/>
      <w:sz w:val="16"/>
      <w:szCs w:val="22"/>
    </w:rPr>
  </w:style>
  <w:style w:type="paragraph" w:customStyle="1" w:styleId="xl66">
    <w:name w:val="xl66"/>
    <w:basedOn w:val="a0"/>
    <w:rsid w:val="001779C7"/>
    <w:pPr>
      <w:pBdr>
        <w:top w:val="single" w:sz="4" w:space="0" w:color="CCC085"/>
        <w:left w:val="single" w:sz="4" w:space="0" w:color="CCC085"/>
        <w:bottom w:val="single" w:sz="4" w:space="0" w:color="CCC085"/>
        <w:right w:val="single" w:sz="4" w:space="0" w:color="CCC085"/>
      </w:pBdr>
      <w:spacing w:before="100" w:beforeAutospacing="1" w:after="100" w:afterAutospacing="1"/>
      <w:textAlignment w:val="top"/>
    </w:pPr>
  </w:style>
</w:styles>
</file>

<file path=word/webSettings.xml><?xml version="1.0" encoding="utf-8"?>
<w:webSettings xmlns:r="http://schemas.openxmlformats.org/officeDocument/2006/relationships" xmlns:w="http://schemas.openxmlformats.org/wordprocessingml/2006/main">
  <w:divs>
    <w:div w:id="37703938">
      <w:bodyDiv w:val="1"/>
      <w:marLeft w:val="0"/>
      <w:marRight w:val="0"/>
      <w:marTop w:val="0"/>
      <w:marBottom w:val="0"/>
      <w:divBdr>
        <w:top w:val="none" w:sz="0" w:space="0" w:color="auto"/>
        <w:left w:val="none" w:sz="0" w:space="0" w:color="auto"/>
        <w:bottom w:val="none" w:sz="0" w:space="0" w:color="auto"/>
        <w:right w:val="none" w:sz="0" w:space="0" w:color="auto"/>
      </w:divBdr>
    </w:div>
    <w:div w:id="209728987">
      <w:bodyDiv w:val="1"/>
      <w:marLeft w:val="0"/>
      <w:marRight w:val="0"/>
      <w:marTop w:val="0"/>
      <w:marBottom w:val="0"/>
      <w:divBdr>
        <w:top w:val="none" w:sz="0" w:space="0" w:color="auto"/>
        <w:left w:val="none" w:sz="0" w:space="0" w:color="auto"/>
        <w:bottom w:val="none" w:sz="0" w:space="0" w:color="auto"/>
        <w:right w:val="none" w:sz="0" w:space="0" w:color="auto"/>
      </w:divBdr>
    </w:div>
    <w:div w:id="223956443">
      <w:bodyDiv w:val="1"/>
      <w:marLeft w:val="0"/>
      <w:marRight w:val="0"/>
      <w:marTop w:val="0"/>
      <w:marBottom w:val="0"/>
      <w:divBdr>
        <w:top w:val="none" w:sz="0" w:space="0" w:color="auto"/>
        <w:left w:val="none" w:sz="0" w:space="0" w:color="auto"/>
        <w:bottom w:val="none" w:sz="0" w:space="0" w:color="auto"/>
        <w:right w:val="none" w:sz="0" w:space="0" w:color="auto"/>
      </w:divBdr>
    </w:div>
    <w:div w:id="420612471">
      <w:bodyDiv w:val="1"/>
      <w:marLeft w:val="0"/>
      <w:marRight w:val="0"/>
      <w:marTop w:val="0"/>
      <w:marBottom w:val="0"/>
      <w:divBdr>
        <w:top w:val="none" w:sz="0" w:space="0" w:color="auto"/>
        <w:left w:val="none" w:sz="0" w:space="0" w:color="auto"/>
        <w:bottom w:val="none" w:sz="0" w:space="0" w:color="auto"/>
        <w:right w:val="none" w:sz="0" w:space="0" w:color="auto"/>
      </w:divBdr>
    </w:div>
    <w:div w:id="643895482">
      <w:bodyDiv w:val="1"/>
      <w:marLeft w:val="0"/>
      <w:marRight w:val="0"/>
      <w:marTop w:val="0"/>
      <w:marBottom w:val="0"/>
      <w:divBdr>
        <w:top w:val="none" w:sz="0" w:space="0" w:color="auto"/>
        <w:left w:val="none" w:sz="0" w:space="0" w:color="auto"/>
        <w:bottom w:val="none" w:sz="0" w:space="0" w:color="auto"/>
        <w:right w:val="none" w:sz="0" w:space="0" w:color="auto"/>
      </w:divBdr>
    </w:div>
    <w:div w:id="663363952">
      <w:bodyDiv w:val="1"/>
      <w:marLeft w:val="0"/>
      <w:marRight w:val="0"/>
      <w:marTop w:val="0"/>
      <w:marBottom w:val="0"/>
      <w:divBdr>
        <w:top w:val="none" w:sz="0" w:space="0" w:color="auto"/>
        <w:left w:val="none" w:sz="0" w:space="0" w:color="auto"/>
        <w:bottom w:val="none" w:sz="0" w:space="0" w:color="auto"/>
        <w:right w:val="none" w:sz="0" w:space="0" w:color="auto"/>
      </w:divBdr>
    </w:div>
    <w:div w:id="758209485">
      <w:bodyDiv w:val="1"/>
      <w:marLeft w:val="0"/>
      <w:marRight w:val="0"/>
      <w:marTop w:val="0"/>
      <w:marBottom w:val="0"/>
      <w:divBdr>
        <w:top w:val="none" w:sz="0" w:space="0" w:color="auto"/>
        <w:left w:val="none" w:sz="0" w:space="0" w:color="auto"/>
        <w:bottom w:val="none" w:sz="0" w:space="0" w:color="auto"/>
        <w:right w:val="none" w:sz="0" w:space="0" w:color="auto"/>
      </w:divBdr>
    </w:div>
    <w:div w:id="780419685">
      <w:bodyDiv w:val="1"/>
      <w:marLeft w:val="0"/>
      <w:marRight w:val="0"/>
      <w:marTop w:val="0"/>
      <w:marBottom w:val="0"/>
      <w:divBdr>
        <w:top w:val="none" w:sz="0" w:space="0" w:color="auto"/>
        <w:left w:val="none" w:sz="0" w:space="0" w:color="auto"/>
        <w:bottom w:val="none" w:sz="0" w:space="0" w:color="auto"/>
        <w:right w:val="none" w:sz="0" w:space="0" w:color="auto"/>
      </w:divBdr>
    </w:div>
    <w:div w:id="780998583">
      <w:bodyDiv w:val="1"/>
      <w:marLeft w:val="0"/>
      <w:marRight w:val="0"/>
      <w:marTop w:val="0"/>
      <w:marBottom w:val="0"/>
      <w:divBdr>
        <w:top w:val="none" w:sz="0" w:space="0" w:color="auto"/>
        <w:left w:val="none" w:sz="0" w:space="0" w:color="auto"/>
        <w:bottom w:val="none" w:sz="0" w:space="0" w:color="auto"/>
        <w:right w:val="none" w:sz="0" w:space="0" w:color="auto"/>
      </w:divBdr>
    </w:div>
    <w:div w:id="851379881">
      <w:bodyDiv w:val="1"/>
      <w:marLeft w:val="0"/>
      <w:marRight w:val="0"/>
      <w:marTop w:val="0"/>
      <w:marBottom w:val="0"/>
      <w:divBdr>
        <w:top w:val="none" w:sz="0" w:space="0" w:color="auto"/>
        <w:left w:val="none" w:sz="0" w:space="0" w:color="auto"/>
        <w:bottom w:val="none" w:sz="0" w:space="0" w:color="auto"/>
        <w:right w:val="none" w:sz="0" w:space="0" w:color="auto"/>
      </w:divBdr>
    </w:div>
    <w:div w:id="926378420">
      <w:bodyDiv w:val="1"/>
      <w:marLeft w:val="0"/>
      <w:marRight w:val="0"/>
      <w:marTop w:val="0"/>
      <w:marBottom w:val="0"/>
      <w:divBdr>
        <w:top w:val="none" w:sz="0" w:space="0" w:color="auto"/>
        <w:left w:val="none" w:sz="0" w:space="0" w:color="auto"/>
        <w:bottom w:val="none" w:sz="0" w:space="0" w:color="auto"/>
        <w:right w:val="none" w:sz="0" w:space="0" w:color="auto"/>
      </w:divBdr>
    </w:div>
    <w:div w:id="979723822">
      <w:bodyDiv w:val="1"/>
      <w:marLeft w:val="0"/>
      <w:marRight w:val="0"/>
      <w:marTop w:val="0"/>
      <w:marBottom w:val="0"/>
      <w:divBdr>
        <w:top w:val="none" w:sz="0" w:space="0" w:color="auto"/>
        <w:left w:val="none" w:sz="0" w:space="0" w:color="auto"/>
        <w:bottom w:val="none" w:sz="0" w:space="0" w:color="auto"/>
        <w:right w:val="none" w:sz="0" w:space="0" w:color="auto"/>
      </w:divBdr>
    </w:div>
    <w:div w:id="986395292">
      <w:bodyDiv w:val="1"/>
      <w:marLeft w:val="0"/>
      <w:marRight w:val="0"/>
      <w:marTop w:val="0"/>
      <w:marBottom w:val="0"/>
      <w:divBdr>
        <w:top w:val="none" w:sz="0" w:space="0" w:color="auto"/>
        <w:left w:val="none" w:sz="0" w:space="0" w:color="auto"/>
        <w:bottom w:val="none" w:sz="0" w:space="0" w:color="auto"/>
        <w:right w:val="none" w:sz="0" w:space="0" w:color="auto"/>
      </w:divBdr>
    </w:div>
    <w:div w:id="996498338">
      <w:bodyDiv w:val="1"/>
      <w:marLeft w:val="0"/>
      <w:marRight w:val="0"/>
      <w:marTop w:val="0"/>
      <w:marBottom w:val="0"/>
      <w:divBdr>
        <w:top w:val="none" w:sz="0" w:space="0" w:color="auto"/>
        <w:left w:val="none" w:sz="0" w:space="0" w:color="auto"/>
        <w:bottom w:val="none" w:sz="0" w:space="0" w:color="auto"/>
        <w:right w:val="none" w:sz="0" w:space="0" w:color="auto"/>
      </w:divBdr>
    </w:div>
    <w:div w:id="1125271887">
      <w:bodyDiv w:val="1"/>
      <w:marLeft w:val="0"/>
      <w:marRight w:val="0"/>
      <w:marTop w:val="0"/>
      <w:marBottom w:val="0"/>
      <w:divBdr>
        <w:top w:val="none" w:sz="0" w:space="0" w:color="auto"/>
        <w:left w:val="none" w:sz="0" w:space="0" w:color="auto"/>
        <w:bottom w:val="none" w:sz="0" w:space="0" w:color="auto"/>
        <w:right w:val="none" w:sz="0" w:space="0" w:color="auto"/>
      </w:divBdr>
    </w:div>
    <w:div w:id="1338777057">
      <w:bodyDiv w:val="1"/>
      <w:marLeft w:val="0"/>
      <w:marRight w:val="0"/>
      <w:marTop w:val="0"/>
      <w:marBottom w:val="0"/>
      <w:divBdr>
        <w:top w:val="none" w:sz="0" w:space="0" w:color="auto"/>
        <w:left w:val="none" w:sz="0" w:space="0" w:color="auto"/>
        <w:bottom w:val="none" w:sz="0" w:space="0" w:color="auto"/>
        <w:right w:val="none" w:sz="0" w:space="0" w:color="auto"/>
      </w:divBdr>
    </w:div>
    <w:div w:id="1344169522">
      <w:bodyDiv w:val="1"/>
      <w:marLeft w:val="0"/>
      <w:marRight w:val="0"/>
      <w:marTop w:val="0"/>
      <w:marBottom w:val="0"/>
      <w:divBdr>
        <w:top w:val="none" w:sz="0" w:space="0" w:color="auto"/>
        <w:left w:val="none" w:sz="0" w:space="0" w:color="auto"/>
        <w:bottom w:val="none" w:sz="0" w:space="0" w:color="auto"/>
        <w:right w:val="none" w:sz="0" w:space="0" w:color="auto"/>
      </w:divBdr>
    </w:div>
    <w:div w:id="1425953596">
      <w:bodyDiv w:val="1"/>
      <w:marLeft w:val="0"/>
      <w:marRight w:val="0"/>
      <w:marTop w:val="0"/>
      <w:marBottom w:val="0"/>
      <w:divBdr>
        <w:top w:val="none" w:sz="0" w:space="0" w:color="auto"/>
        <w:left w:val="none" w:sz="0" w:space="0" w:color="auto"/>
        <w:bottom w:val="none" w:sz="0" w:space="0" w:color="auto"/>
        <w:right w:val="none" w:sz="0" w:space="0" w:color="auto"/>
      </w:divBdr>
    </w:div>
    <w:div w:id="1554807187">
      <w:bodyDiv w:val="1"/>
      <w:marLeft w:val="0"/>
      <w:marRight w:val="0"/>
      <w:marTop w:val="0"/>
      <w:marBottom w:val="0"/>
      <w:divBdr>
        <w:top w:val="none" w:sz="0" w:space="0" w:color="auto"/>
        <w:left w:val="none" w:sz="0" w:space="0" w:color="auto"/>
        <w:bottom w:val="none" w:sz="0" w:space="0" w:color="auto"/>
        <w:right w:val="none" w:sz="0" w:space="0" w:color="auto"/>
      </w:divBdr>
    </w:div>
    <w:div w:id="1667978789">
      <w:bodyDiv w:val="1"/>
      <w:marLeft w:val="0"/>
      <w:marRight w:val="0"/>
      <w:marTop w:val="0"/>
      <w:marBottom w:val="0"/>
      <w:divBdr>
        <w:top w:val="none" w:sz="0" w:space="0" w:color="auto"/>
        <w:left w:val="none" w:sz="0" w:space="0" w:color="auto"/>
        <w:bottom w:val="none" w:sz="0" w:space="0" w:color="auto"/>
        <w:right w:val="none" w:sz="0" w:space="0" w:color="auto"/>
      </w:divBdr>
    </w:div>
    <w:div w:id="1681620589">
      <w:bodyDiv w:val="1"/>
      <w:marLeft w:val="0"/>
      <w:marRight w:val="0"/>
      <w:marTop w:val="0"/>
      <w:marBottom w:val="0"/>
      <w:divBdr>
        <w:top w:val="none" w:sz="0" w:space="0" w:color="auto"/>
        <w:left w:val="none" w:sz="0" w:space="0" w:color="auto"/>
        <w:bottom w:val="none" w:sz="0" w:space="0" w:color="auto"/>
        <w:right w:val="none" w:sz="0" w:space="0" w:color="auto"/>
      </w:divBdr>
    </w:div>
    <w:div w:id="1729062063">
      <w:bodyDiv w:val="1"/>
      <w:marLeft w:val="0"/>
      <w:marRight w:val="0"/>
      <w:marTop w:val="0"/>
      <w:marBottom w:val="0"/>
      <w:divBdr>
        <w:top w:val="none" w:sz="0" w:space="0" w:color="auto"/>
        <w:left w:val="none" w:sz="0" w:space="0" w:color="auto"/>
        <w:bottom w:val="none" w:sz="0" w:space="0" w:color="auto"/>
        <w:right w:val="none" w:sz="0" w:space="0" w:color="auto"/>
      </w:divBdr>
    </w:div>
    <w:div w:id="1918055631">
      <w:bodyDiv w:val="1"/>
      <w:marLeft w:val="0"/>
      <w:marRight w:val="0"/>
      <w:marTop w:val="0"/>
      <w:marBottom w:val="0"/>
      <w:divBdr>
        <w:top w:val="none" w:sz="0" w:space="0" w:color="auto"/>
        <w:left w:val="none" w:sz="0" w:space="0" w:color="auto"/>
        <w:bottom w:val="none" w:sz="0" w:space="0" w:color="auto"/>
        <w:right w:val="none" w:sz="0" w:space="0" w:color="auto"/>
      </w:divBdr>
    </w:div>
    <w:div w:id="1963535968">
      <w:bodyDiv w:val="1"/>
      <w:marLeft w:val="0"/>
      <w:marRight w:val="0"/>
      <w:marTop w:val="0"/>
      <w:marBottom w:val="0"/>
      <w:divBdr>
        <w:top w:val="none" w:sz="0" w:space="0" w:color="auto"/>
        <w:left w:val="none" w:sz="0" w:space="0" w:color="auto"/>
        <w:bottom w:val="none" w:sz="0" w:space="0" w:color="auto"/>
        <w:right w:val="none" w:sz="0" w:space="0" w:color="auto"/>
      </w:divBdr>
    </w:div>
    <w:div w:id="1986929327">
      <w:bodyDiv w:val="1"/>
      <w:marLeft w:val="0"/>
      <w:marRight w:val="0"/>
      <w:marTop w:val="0"/>
      <w:marBottom w:val="0"/>
      <w:divBdr>
        <w:top w:val="none" w:sz="0" w:space="0" w:color="auto"/>
        <w:left w:val="none" w:sz="0" w:space="0" w:color="auto"/>
        <w:bottom w:val="none" w:sz="0" w:space="0" w:color="auto"/>
        <w:right w:val="none" w:sz="0" w:space="0" w:color="auto"/>
      </w:divBdr>
    </w:div>
    <w:div w:id="2036270483">
      <w:bodyDiv w:val="1"/>
      <w:marLeft w:val="0"/>
      <w:marRight w:val="0"/>
      <w:marTop w:val="0"/>
      <w:marBottom w:val="0"/>
      <w:divBdr>
        <w:top w:val="none" w:sz="0" w:space="0" w:color="auto"/>
        <w:left w:val="none" w:sz="0" w:space="0" w:color="auto"/>
        <w:bottom w:val="none" w:sz="0" w:space="0" w:color="auto"/>
        <w:right w:val="none" w:sz="0" w:space="0" w:color="auto"/>
      </w:divBdr>
    </w:div>
    <w:div w:id="2046830547">
      <w:bodyDiv w:val="1"/>
      <w:marLeft w:val="0"/>
      <w:marRight w:val="0"/>
      <w:marTop w:val="0"/>
      <w:marBottom w:val="0"/>
      <w:divBdr>
        <w:top w:val="none" w:sz="0" w:space="0" w:color="auto"/>
        <w:left w:val="none" w:sz="0" w:space="0" w:color="auto"/>
        <w:bottom w:val="none" w:sz="0" w:space="0" w:color="auto"/>
        <w:right w:val="none" w:sz="0" w:space="0" w:color="auto"/>
      </w:divBdr>
    </w:div>
    <w:div w:id="2100835342">
      <w:bodyDiv w:val="1"/>
      <w:marLeft w:val="0"/>
      <w:marRight w:val="0"/>
      <w:marTop w:val="0"/>
      <w:marBottom w:val="0"/>
      <w:divBdr>
        <w:top w:val="none" w:sz="0" w:space="0" w:color="auto"/>
        <w:left w:val="none" w:sz="0" w:space="0" w:color="auto"/>
        <w:bottom w:val="none" w:sz="0" w:space="0" w:color="auto"/>
        <w:right w:val="none" w:sz="0" w:space="0" w:color="auto"/>
      </w:divBdr>
    </w:div>
    <w:div w:id="210923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osfinansy.ru/" TargetMode="External"/><Relationship Id="rId21" Type="http://schemas.openxmlformats.org/officeDocument/2006/relationships/hyperlink" Target="https://www.gosfinansy.ru/" TargetMode="External"/><Relationship Id="rId34" Type="http://schemas.openxmlformats.org/officeDocument/2006/relationships/hyperlink" Target="consultantplus://offline/ref=B48A8AEB3C211C6D1AC3FCE857715172E006E7580F3A3C1637515D0D690FBF075EE8FB6EB10EAD4Bo3V7M" TargetMode="External"/><Relationship Id="rId42" Type="http://schemas.openxmlformats.org/officeDocument/2006/relationships/hyperlink" Target="consultantplus://offline/ref=72DAA62F6B60411F1EB640C4BFC56CFD106BB63228C2FF8A37046A85587B3A85138CB799272A30F7qBg6M" TargetMode="External"/><Relationship Id="rId47" Type="http://schemas.openxmlformats.org/officeDocument/2006/relationships/hyperlink" Target="consultantplus://offline/ref=72DAA62F6B60411F1EB640C4BFC56CFD106BB6302CC2FF8A37046A85587B3A85138CB799272A31F7qBg0M" TargetMode="External"/><Relationship Id="rId50" Type="http://schemas.openxmlformats.org/officeDocument/2006/relationships/hyperlink" Target="consultantplus://offline/ref=72DAA62F6B60411F1EB640C4BFC56CFD106BB6302CC2FF8A37046A85587B3A85138CB799272A31FCqBg3M" TargetMode="External"/><Relationship Id="rId55" Type="http://schemas.openxmlformats.org/officeDocument/2006/relationships/hyperlink" Target="consultantplus://offline/ref=F45025E39BD1D983561919ED0295A457B1F3EBE966FD20780384745772B53F21BD2B4F532E60A157uA41H" TargetMode="External"/><Relationship Id="rId63" Type="http://schemas.openxmlformats.org/officeDocument/2006/relationships/hyperlink" Target="consultantplus://offline/ref=F45025E39BD1D983561919ED0295A457B1F3EBE966FD20780384745772B53F21BD2B4F562Fu640H" TargetMode="External"/><Relationship Id="rId68" Type="http://schemas.openxmlformats.org/officeDocument/2006/relationships/hyperlink" Target="consultantplus://offline/ref=F45025E39BD1D983561919ED0295A457B1F3EBE966FD20780384745772B53F21BD2B4F562Fu643H" TargetMode="External"/><Relationship Id="rId76" Type="http://schemas.openxmlformats.org/officeDocument/2006/relationships/hyperlink" Target="consultantplus://offline/ref=F45025E39BD1D983561919ED0295A457B1F3EBE966FD20780384745772B53F21BD2B4F532E60A758uA49H" TargetMode="External"/><Relationship Id="rId84" Type="http://schemas.openxmlformats.org/officeDocument/2006/relationships/hyperlink" Target="consultantplus://offline/ref=EF6E83807C233FE5E2DBD8605FE74BAD158ED35DA298E0895E7E26E80C8BC00277C67493730C05DA06wDO" TargetMode="External"/><Relationship Id="rId89" Type="http://schemas.openxmlformats.org/officeDocument/2006/relationships/hyperlink" Target="consultantplus://offline/ref=F36F6F375EBC232F925B4F2BD08197EC7735E7AE582DF945E8E16D1193530FA54946479E0F322F23x6IEM" TargetMode="External"/><Relationship Id="rId7" Type="http://schemas.openxmlformats.org/officeDocument/2006/relationships/endnotes" Target="endnotes.xml"/><Relationship Id="rId71" Type="http://schemas.openxmlformats.org/officeDocument/2006/relationships/hyperlink" Target="consultantplus://offline/ref=F45025E39BD1D983561919ED0295A457B1F3EBE966FD20780384745772B53F21BD2B4F532E60A757uA4EH" TargetMode="External"/><Relationship Id="rId92" Type="http://schemas.openxmlformats.org/officeDocument/2006/relationships/hyperlink" Target="consultantplus://offline/ref=0F164C05F851AE88F661AAFD278FC71D90DBA7EB575EEC81FC59D42DG6F8P" TargetMode="External"/><Relationship Id="rId2" Type="http://schemas.openxmlformats.org/officeDocument/2006/relationships/numbering" Target="numbering.xml"/><Relationship Id="rId16" Type="http://schemas.openxmlformats.org/officeDocument/2006/relationships/hyperlink" Target="consultantplus://offline/ref=1F145279319EF9C56B3D8682DCC75A2BBD9AAF1323827403474F7D26D9446A7BDA2897ED6DX070N" TargetMode="External"/><Relationship Id="rId29" Type="http://schemas.openxmlformats.org/officeDocument/2006/relationships/hyperlink" Target="file:///C:\" TargetMode="External"/><Relationship Id="rId11" Type="http://schemas.openxmlformats.org/officeDocument/2006/relationships/hyperlink" Target="consultantplus://offline/ref=787CB243C4EE09C7A2371E622DDAF8FFCAC86E11BA9FC9ECA6205026F3050FCE43A5298C950DAE71KE37L" TargetMode="External"/><Relationship Id="rId24" Type="http://schemas.openxmlformats.org/officeDocument/2006/relationships/hyperlink" Target="consultantplus://offline/ref=3D73CDFA68029193AB58BE5ED2C49B0EB25E697864FF450E522438BFC7xDHFI" TargetMode="External"/><Relationship Id="rId32" Type="http://schemas.openxmlformats.org/officeDocument/2006/relationships/hyperlink" Target="consultantplus://offline/ref=B48A8AEB3C211C6D1AC3FCE857715172E006E7580F3A3C1637515D0D690FBF075EE8FB6EB10EAD4Bo3V7M" TargetMode="External"/><Relationship Id="rId37" Type="http://schemas.openxmlformats.org/officeDocument/2006/relationships/hyperlink" Target="consultantplus://offline/ref=72DAA62F6B60411F1EB65CC4B8C56CFD176BB53728C0A2803F5D6687q5gFM" TargetMode="External"/><Relationship Id="rId40" Type="http://schemas.openxmlformats.org/officeDocument/2006/relationships/hyperlink" Target="consultantplus://offline/ref=72DAA62F6B60411F1EB640C4BFC56CFD1063B73229CAFF8A37046A85587B3A85138CB799272A34F4qBg8M" TargetMode="External"/><Relationship Id="rId45" Type="http://schemas.openxmlformats.org/officeDocument/2006/relationships/hyperlink" Target="consultantplus://offline/ref=72DAA62F6B60411F1EB640C4BFC56CFD106BB63228C2FF8A37046A85587B3A85138CB799272A30F3qBg5M" TargetMode="External"/><Relationship Id="rId53" Type="http://schemas.openxmlformats.org/officeDocument/2006/relationships/hyperlink" Target="consultantplus://offline/ref=F45025E39BD1D983561919ED0295A457B1FBE6EA61F320780384745772B53F21BD2B4F532E60A151uA41H" TargetMode="External"/><Relationship Id="rId58" Type="http://schemas.openxmlformats.org/officeDocument/2006/relationships/hyperlink" Target="consultantplus://offline/ref=F45025E39BD1D983561904FF17E1F104BDFDE9E466FE7D720BDD7855u745H" TargetMode="External"/><Relationship Id="rId66" Type="http://schemas.openxmlformats.org/officeDocument/2006/relationships/hyperlink" Target="consultantplus://offline/ref=F45025E39BD1D983561919ED0295A457B1F3EBE966FD20780384745772B53F21BD2B4F562Fu643H" TargetMode="External"/><Relationship Id="rId74" Type="http://schemas.openxmlformats.org/officeDocument/2006/relationships/hyperlink" Target="consultantplus://offline/ref=F45025E39BD1D983561919ED0295A457B1FDEFE867F420780384745772uB45H" TargetMode="External"/><Relationship Id="rId79" Type="http://schemas.openxmlformats.org/officeDocument/2006/relationships/hyperlink" Target="consultantplus://offline/ref=749A4E050CD31D6FB967D888CBBC5A6E4881060368C7D6845BA26D952BF2770A5D73729E0AAAkE5CG" TargetMode="External"/><Relationship Id="rId87" Type="http://schemas.openxmlformats.org/officeDocument/2006/relationships/hyperlink" Target="consultantplus://offline/ref=3F925F1630C85485ED575BE943FCEB4724F1A37C012F66688AE964603440F939D9C15F0AACB437CES75EL" TargetMode="External"/><Relationship Id="rId5" Type="http://schemas.openxmlformats.org/officeDocument/2006/relationships/webSettings" Target="webSettings.xml"/><Relationship Id="rId61" Type="http://schemas.openxmlformats.org/officeDocument/2006/relationships/hyperlink" Target="consultantplus://offline/ref=F45025E39BD1D983561919ED0295A457B1F2EBEA62F320780384745772B53F21BD2B4F532B69A056uA41H" TargetMode="External"/><Relationship Id="rId82" Type="http://schemas.openxmlformats.org/officeDocument/2006/relationships/hyperlink" Target="consultantplus://offline/ref=F3270CD622146476B28EF4897AB5DE8820A801A4ADF40A42748B14309A0BF4EFAECE378E7615F5EEB1u1O" TargetMode="External"/><Relationship Id="rId90" Type="http://schemas.openxmlformats.org/officeDocument/2006/relationships/hyperlink" Target="consultantplus://offline/ref=F3270CD622146476B28EF4897AB5DE8820A801A4ADF40A42748B14309A0BF4EFAECE378E7615F5EEB1u1O" TargetMode="External"/><Relationship Id="rId95" Type="http://schemas.openxmlformats.org/officeDocument/2006/relationships/fontTable" Target="fontTable.xml"/><Relationship Id="rId19" Type="http://schemas.openxmlformats.org/officeDocument/2006/relationships/hyperlink" Target="https://www.gosfinansy.ru/" TargetMode="External"/><Relationship Id="rId14" Type="http://schemas.openxmlformats.org/officeDocument/2006/relationships/hyperlink" Target="consultantplus://offline/ref=1F145279319EF9C56B3D8682DCC75A2BBD92AE1125827403474F7D26D9446A7BDA2897ED68023E83X476N" TargetMode="External"/><Relationship Id="rId22" Type="http://schemas.openxmlformats.org/officeDocument/2006/relationships/hyperlink" Target="https://www.gosfinansy.ru/" TargetMode="External"/><Relationship Id="rId27" Type="http://schemas.openxmlformats.org/officeDocument/2006/relationships/hyperlink" Target="file:///C:\" TargetMode="External"/><Relationship Id="rId30" Type="http://schemas.openxmlformats.org/officeDocument/2006/relationships/hyperlink" Target="https://www.gosfinansy.ru/" TargetMode="External"/><Relationship Id="rId35" Type="http://schemas.openxmlformats.org/officeDocument/2006/relationships/hyperlink" Target="consultantplus://offline/ref=B48A8AEB3C211C6D1AC3FCE857715172E006E7580F3A3C1637515D0D690FBF075EE8FB6EB10EAD4Do3V5M" TargetMode="External"/><Relationship Id="rId43" Type="http://schemas.openxmlformats.org/officeDocument/2006/relationships/hyperlink" Target="consultantplus://offline/ref=72DAA62F6B60411F1EB640C4BFC56CFD106BB63228C2FF8A37046A85587B3A85138CB799272A30F3qBg3M" TargetMode="External"/><Relationship Id="rId48" Type="http://schemas.openxmlformats.org/officeDocument/2006/relationships/hyperlink" Target="consultantplus://offline/ref=72DAA62F6B60411F1EB640C4BFC56CFD1063B73229CAFF8A37046A85587B3A85138CB799272A34F4qBg8M" TargetMode="External"/><Relationship Id="rId56" Type="http://schemas.openxmlformats.org/officeDocument/2006/relationships/hyperlink" Target="consultantplus://offline/ref=F45025E39BD1D983561904FF17E1F104BDFDE8EB66FE7D720BDD785575BA6036BA6243522E61A0u548H" TargetMode="External"/><Relationship Id="rId64" Type="http://schemas.openxmlformats.org/officeDocument/2006/relationships/hyperlink" Target="consultantplus://offline/ref=F45025E39BD1D983561919ED0295A457B1F3EBE966FD20780384745772B53F21BD2B4F562Fu643H" TargetMode="External"/><Relationship Id="rId69" Type="http://schemas.openxmlformats.org/officeDocument/2006/relationships/hyperlink" Target="consultantplus://offline/ref=F45025E39BD1D983561919ED0295A457B1F3EBE966FD20780384745772B53F21BD2B4F502Cu641H" TargetMode="External"/><Relationship Id="rId77" Type="http://schemas.openxmlformats.org/officeDocument/2006/relationships/hyperlink" Target="consultantplus://offline/ref=CE6B9BF0D72FD8958AC674C61FDAB4491128A79765DFF50F6493034BB2CF0F6EAB081407B5674AAED7c6I" TargetMode="External"/><Relationship Id="rId8" Type="http://schemas.openxmlformats.org/officeDocument/2006/relationships/hyperlink" Target="consultantplus://offline/ref=8C0E2C2AD688C1ECBA41B0D5864CF84480C2DE3080346DB06ABE83AAEEt049H" TargetMode="External"/><Relationship Id="rId51" Type="http://schemas.openxmlformats.org/officeDocument/2006/relationships/hyperlink" Target="consultantplus://offline/ref=F45025E39BD1D983561919ED0295A457B1F2EDEC62F220780384745772B53F21BD2B4F532E60AA54uA48H" TargetMode="External"/><Relationship Id="rId72" Type="http://schemas.openxmlformats.org/officeDocument/2006/relationships/hyperlink" Target="consultantplus://offline/ref=F45025E39BD1D983561919ED0295A457B1F3EBE966FD20780384745772B53F21BD2B4F532E60A757uA40H" TargetMode="External"/><Relationship Id="rId80" Type="http://schemas.openxmlformats.org/officeDocument/2006/relationships/footer" Target="footer1.xml"/><Relationship Id="rId85" Type="http://schemas.openxmlformats.org/officeDocument/2006/relationships/hyperlink" Target="consultantplus://offline/ref=DB626CF4C58814398091D7EAFEF25897B1A4BBA5690E84620212015E139D66E86E22C253D8D06614V6t1L" TargetMode="External"/><Relationship Id="rId93" Type="http://schemas.openxmlformats.org/officeDocument/2006/relationships/hyperlink" Target="consultantplus://offline/ref=0F164C05F851AE88F661B6FD208FC71D94D5AFEE5354B18BF400D82F6F317FCEB19E555C7B916524G3F7P" TargetMode="External"/><Relationship Id="rId3" Type="http://schemas.openxmlformats.org/officeDocument/2006/relationships/styles" Target="styles.xml"/><Relationship Id="rId12" Type="http://schemas.openxmlformats.org/officeDocument/2006/relationships/hyperlink" Target="consultantplus://offline/ref=73C851791993654FA0AC7CF342EFD60CC3DEF445014AA8C92103B655B693E6CE12EBF9ABF2B547CDT5VAN" TargetMode="External"/><Relationship Id="rId17" Type="http://schemas.openxmlformats.org/officeDocument/2006/relationships/hyperlink" Target="https://www.gosfinansy.ru/" TargetMode="External"/><Relationship Id="rId25" Type="http://schemas.openxmlformats.org/officeDocument/2006/relationships/hyperlink" Target="file:///C:\" TargetMode="External"/><Relationship Id="rId33" Type="http://schemas.openxmlformats.org/officeDocument/2006/relationships/hyperlink" Target="consultantplus://offline/ref=B48A8AEB3C211C6D1AC3FCE857715172E006E7580F3A3C1637515D0D690FBF075EE8FB6EB10EAD4Do3V6M" TargetMode="External"/><Relationship Id="rId38" Type="http://schemas.openxmlformats.org/officeDocument/2006/relationships/hyperlink" Target="consultantplus://offline/ref=72DAA62F6B60411F1EB640C4BFC56CFD1062B53528CEFF8A37046A85587B3A85138CB799272F32F6qBg4M" TargetMode="External"/><Relationship Id="rId46" Type="http://schemas.openxmlformats.org/officeDocument/2006/relationships/hyperlink" Target="consultantplus://offline/ref=72DAA62F6B60411F1EB640C4BFC56CFD106BB63228C2FF8A37046A85587B3A85138CB799272A30F3qBg4M" TargetMode="External"/><Relationship Id="rId59" Type="http://schemas.openxmlformats.org/officeDocument/2006/relationships/hyperlink" Target="consultantplus://offline/ref=F45025E39BD1D983561904FF17E1F104BDFCEEEE64FE7D720BDD7855u745H" TargetMode="External"/><Relationship Id="rId67" Type="http://schemas.openxmlformats.org/officeDocument/2006/relationships/hyperlink" Target="consultantplus://offline/ref=F45025E39BD1D983561919ED0295A457B1F3EBE966FD20780384745772B53F21BD2B4F562Fu640H" TargetMode="External"/><Relationship Id="rId103" Type="http://schemas.microsoft.com/office/2007/relationships/stylesWithEffects" Target="stylesWithEffects.xml"/><Relationship Id="rId20" Type="http://schemas.openxmlformats.org/officeDocument/2006/relationships/hyperlink" Target="https://www.gosfinansy.ru/" TargetMode="External"/><Relationship Id="rId41" Type="http://schemas.openxmlformats.org/officeDocument/2006/relationships/hyperlink" Target="consultantplus://offline/ref=72DAA62F6B60411F1EB65CC4B8C56CFD1A63B7312BC0A2803F5D66875F74659214C5BB98272333qFg3M" TargetMode="External"/><Relationship Id="rId54" Type="http://schemas.openxmlformats.org/officeDocument/2006/relationships/hyperlink" Target="consultantplus://offline/ref=F45025E39BD1D983561919ED0295A457B1F3EBE966FD20780384745772B53F21BD2B4F502Bu645H" TargetMode="External"/><Relationship Id="rId62" Type="http://schemas.openxmlformats.org/officeDocument/2006/relationships/hyperlink" Target="consultantplus://offline/ref=F45025E39BD1D983561919ED0295A457B1F2EBEA62F320780384745772B53F21BD2B4F532B69A057uA48H" TargetMode="External"/><Relationship Id="rId70" Type="http://schemas.openxmlformats.org/officeDocument/2006/relationships/hyperlink" Target="consultantplus://offline/ref=F45025E39BD1D983561919ED0295A457B1F3EBE966FD20780384745772B53F21BD2B4F502Cu640H" TargetMode="External"/><Relationship Id="rId75" Type="http://schemas.openxmlformats.org/officeDocument/2006/relationships/hyperlink" Target="consultantplus://offline/ref=F45025E39BD1D983561919ED0295A457B1F3EBE966FD20780384745772B53F21BD2B4F5026u646H" TargetMode="External"/><Relationship Id="rId83" Type="http://schemas.openxmlformats.org/officeDocument/2006/relationships/hyperlink" Target="consultantplus://offline/ref=F3270CD622146476B28EF4897AB5DE8820A801A4ADF40A42748B14309A0BF4EFAECE378E7615F5EEB1u1O" TargetMode="External"/><Relationship Id="rId88" Type="http://schemas.openxmlformats.org/officeDocument/2006/relationships/hyperlink" Target="consultantplus://offline/ref=1517E615C60418B52C9EAFD760ECBF3BCF222196998F2F75B7250C6AE6EEC54B283FB67A9F5AB99FY1D7M" TargetMode="External"/><Relationship Id="rId91" Type="http://schemas.openxmlformats.org/officeDocument/2006/relationships/hyperlink" Target="consultantplus://offline/ref=0F164C05F851AE88F661AAFD278FC71D90DBA7EB575EEC81FC59D42DG6F8P"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1F145279319EF9C56B3D8682DCC75A2BBD9AAF1323827403474F7D26D9446A7BDA2897ED68023A8BX478N" TargetMode="External"/><Relationship Id="rId23" Type="http://schemas.openxmlformats.org/officeDocument/2006/relationships/hyperlink" Target="consultantplus://offline/ref=AF435D8732887D1EFC44B0CEDB7F6D0BE9E518CA5A708AB9F7F47F138C6DEF346FF95A8E20CF175DvBI8L" TargetMode="External"/><Relationship Id="rId28" Type="http://schemas.openxmlformats.org/officeDocument/2006/relationships/hyperlink" Target="file:///C:\" TargetMode="External"/><Relationship Id="rId36" Type="http://schemas.openxmlformats.org/officeDocument/2006/relationships/hyperlink" Target="consultantplus://offline/ref=72DAA62F6B60411F1EB640C4BFC56CFD1063B73229CAFF8A37046A85587B3A85138CB799272A34F4qBg9M" TargetMode="External"/><Relationship Id="rId49" Type="http://schemas.openxmlformats.org/officeDocument/2006/relationships/hyperlink" Target="consultantplus://offline/ref=72DAA62F6B60411F1EB640C4BFC56CFD1063B73229CAFF8A37046A85587B3A85138CB79C2Fq2gCM" TargetMode="External"/><Relationship Id="rId57" Type="http://schemas.openxmlformats.org/officeDocument/2006/relationships/hyperlink" Target="consultantplus://offline/ref=F45025E39BD1D983561904FF17E1F104BDFDEDE567FE7D720BDD7855u745H" TargetMode="External"/><Relationship Id="rId10" Type="http://schemas.openxmlformats.org/officeDocument/2006/relationships/hyperlink" Target="consultantplus://offline/ref=8C0E2C2AD688C1ECBA41B0D5864CF84480C5D63281316DB06ABE83AAEEt049H" TargetMode="External"/><Relationship Id="rId31" Type="http://schemas.openxmlformats.org/officeDocument/2006/relationships/hyperlink" Target="https://www.gosfinansy.ru/" TargetMode="External"/><Relationship Id="rId44" Type="http://schemas.openxmlformats.org/officeDocument/2006/relationships/hyperlink" Target="consultantplus://offline/ref=72DAA62F6B60411F1EB640C4BFC56CFD106BB63228C2FF8A37046A85587B3A85138CB799272A30F3qBg2M" TargetMode="External"/><Relationship Id="rId52" Type="http://schemas.openxmlformats.org/officeDocument/2006/relationships/hyperlink" Target="consultantplus://offline/ref=F45025E39BD1D983561919ED0295A457B1FCEEE860F620780384745772B53F21BD2B4F532E61A359uA49H" TargetMode="External"/><Relationship Id="rId60" Type="http://schemas.openxmlformats.org/officeDocument/2006/relationships/hyperlink" Target="consultantplus://offline/ref=F45025E39BD1D983561919ED0295A457B1F2EBEA62F320780384745772B53F21BD2B4F532B69A056uA41H" TargetMode="External"/><Relationship Id="rId65" Type="http://schemas.openxmlformats.org/officeDocument/2006/relationships/hyperlink" Target="consultantplus://offline/ref=F45025E39BD1D983561919ED0295A457B1F3EBE966FD20780384745772B53F21BD2B4F562Fu640H" TargetMode="External"/><Relationship Id="rId73" Type="http://schemas.openxmlformats.org/officeDocument/2006/relationships/hyperlink" Target="consultantplus://offline/ref=F45025E39BD1D983561919ED0295A457B1F2EBEA62F320780384745772B53F21BD2B4F532F64A052uA4BH" TargetMode="External"/><Relationship Id="rId78" Type="http://schemas.openxmlformats.org/officeDocument/2006/relationships/hyperlink" Target="consultantplus://offline/main?base=DOCS;n=112164;fld=134;dst=100548" TargetMode="External"/><Relationship Id="rId81" Type="http://schemas.openxmlformats.org/officeDocument/2006/relationships/footer" Target="footer2.xml"/><Relationship Id="rId86" Type="http://schemas.openxmlformats.org/officeDocument/2006/relationships/hyperlink" Target="consultantplus://offline/ref=FC07060F54F5120CF9FE9C07FB3E6641CD32EA55713AE700DD1AC073886CBC28110CBDDA058928B5yD2AL" TargetMode="External"/><Relationship Id="rId94" Type="http://schemas.openxmlformats.org/officeDocument/2006/relationships/hyperlink" Target="consultantplus://offline/ref=0F164C05F851AE88F661B6FD208FC71D94D2A7EB5453B18BF400D82F6F317FCEB19E555C7B90642CG3F1P" TargetMode="External"/><Relationship Id="rId4" Type="http://schemas.openxmlformats.org/officeDocument/2006/relationships/settings" Target="settings.xml"/><Relationship Id="rId9" Type="http://schemas.openxmlformats.org/officeDocument/2006/relationships/hyperlink" Target="consultantplus://offline/ref=8C0E2C2AD688C1ECBA41B0D5864CF84480CDDB31863F6DB06ABE83AAEEt049H" TargetMode="External"/><Relationship Id="rId13" Type="http://schemas.openxmlformats.org/officeDocument/2006/relationships/hyperlink" Target="consultantplus://offline/ref=1F145279319EF9C56B3D8682DCC75A2BBD92AE1125827403474F7D26D9446A7BDA2897ED68023E83X475N" TargetMode="External"/><Relationship Id="rId18" Type="http://schemas.openxmlformats.org/officeDocument/2006/relationships/hyperlink" Target="https://www.gosfinansy.ru/" TargetMode="External"/><Relationship Id="rId39" Type="http://schemas.openxmlformats.org/officeDocument/2006/relationships/hyperlink" Target="consultantplus://offline/ref=72DAA62F6B60411F1EB65CC4B8C56CFD176BB5372AC0A2803F5D6687q5g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30358-760F-4F07-9824-5AEBDD0FF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908</TotalTime>
  <Pages>120</Pages>
  <Words>42421</Words>
  <Characters>241800</Characters>
  <Application>Microsoft Office Word</Application>
  <DocSecurity>0</DocSecurity>
  <Lines>2015</Lines>
  <Paragraphs>567</Paragraphs>
  <ScaleCrop>false</ScaleCrop>
  <HeadingPairs>
    <vt:vector size="2" baseType="variant">
      <vt:variant>
        <vt:lpstr>Название</vt:lpstr>
      </vt:variant>
      <vt:variant>
        <vt:i4>1</vt:i4>
      </vt:variant>
    </vt:vector>
  </HeadingPairs>
  <TitlesOfParts>
    <vt:vector size="1" baseType="lpstr">
      <vt:lpstr>Методическое пособие</vt:lpstr>
    </vt:vector>
  </TitlesOfParts>
  <Company>SPecialiST RePack</Company>
  <LinksUpToDate>false</LinksUpToDate>
  <CharactersWithSpaces>283654</CharactersWithSpaces>
  <SharedDoc>false</SharedDoc>
  <HLinks>
    <vt:vector size="132" baseType="variant">
      <vt:variant>
        <vt:i4>3473519</vt:i4>
      </vt:variant>
      <vt:variant>
        <vt:i4>63</vt:i4>
      </vt:variant>
      <vt:variant>
        <vt:i4>0</vt:i4>
      </vt:variant>
      <vt:variant>
        <vt:i4>5</vt:i4>
      </vt:variant>
      <vt:variant>
        <vt:lpwstr>consultantplus://offline/ref=0F164C05F851AE88F661B6FD208FC71D94D2A7EB5453B18BF400D82F6F317FCEB19E555C7B90642CG3F1P</vt:lpwstr>
      </vt:variant>
      <vt:variant>
        <vt:lpwstr/>
      </vt:variant>
      <vt:variant>
        <vt:i4>3473519</vt:i4>
      </vt:variant>
      <vt:variant>
        <vt:i4>60</vt:i4>
      </vt:variant>
      <vt:variant>
        <vt:i4>0</vt:i4>
      </vt:variant>
      <vt:variant>
        <vt:i4>5</vt:i4>
      </vt:variant>
      <vt:variant>
        <vt:lpwstr>consultantplus://offline/ref=0F164C05F851AE88F661B6FD208FC71D94D5AFEE5354B18BF400D82F6F317FCEB19E555C7B916524G3F7P</vt:lpwstr>
      </vt:variant>
      <vt:variant>
        <vt:lpwstr/>
      </vt:variant>
      <vt:variant>
        <vt:i4>7274554</vt:i4>
      </vt:variant>
      <vt:variant>
        <vt:i4>57</vt:i4>
      </vt:variant>
      <vt:variant>
        <vt:i4>0</vt:i4>
      </vt:variant>
      <vt:variant>
        <vt:i4>5</vt:i4>
      </vt:variant>
      <vt:variant>
        <vt:lpwstr/>
      </vt:variant>
      <vt:variant>
        <vt:lpwstr>Par789</vt:lpwstr>
      </vt:variant>
      <vt:variant>
        <vt:i4>6291514</vt:i4>
      </vt:variant>
      <vt:variant>
        <vt:i4>54</vt:i4>
      </vt:variant>
      <vt:variant>
        <vt:i4>0</vt:i4>
      </vt:variant>
      <vt:variant>
        <vt:i4>5</vt:i4>
      </vt:variant>
      <vt:variant>
        <vt:lpwstr/>
      </vt:variant>
      <vt:variant>
        <vt:lpwstr>Par786</vt:lpwstr>
      </vt:variant>
      <vt:variant>
        <vt:i4>3407920</vt:i4>
      </vt:variant>
      <vt:variant>
        <vt:i4>51</vt:i4>
      </vt:variant>
      <vt:variant>
        <vt:i4>0</vt:i4>
      </vt:variant>
      <vt:variant>
        <vt:i4>5</vt:i4>
      </vt:variant>
      <vt:variant>
        <vt:lpwstr>consultantplus://offline/ref=0F164C05F851AE88F661AAFD278FC71D90DBA7EB575EEC81FC59D42DG6F8P</vt:lpwstr>
      </vt:variant>
      <vt:variant>
        <vt:lpwstr/>
      </vt:variant>
      <vt:variant>
        <vt:i4>3407920</vt:i4>
      </vt:variant>
      <vt:variant>
        <vt:i4>48</vt:i4>
      </vt:variant>
      <vt:variant>
        <vt:i4>0</vt:i4>
      </vt:variant>
      <vt:variant>
        <vt:i4>5</vt:i4>
      </vt:variant>
      <vt:variant>
        <vt:lpwstr>consultantplus://offline/ref=0F164C05F851AE88F661AAFD278FC71D90DBA7EB575EEC81FC59D42DG6F8P</vt:lpwstr>
      </vt:variant>
      <vt:variant>
        <vt:lpwstr/>
      </vt:variant>
      <vt:variant>
        <vt:i4>3735659</vt:i4>
      </vt:variant>
      <vt:variant>
        <vt:i4>45</vt:i4>
      </vt:variant>
      <vt:variant>
        <vt:i4>0</vt:i4>
      </vt:variant>
      <vt:variant>
        <vt:i4>5</vt:i4>
      </vt:variant>
      <vt:variant>
        <vt:lpwstr>consultantplus://offline/ref=F3270CD622146476B28EF4897AB5DE8820A801A4ADF40A42748B14309A0BF4EFAECE378E7615F5EEB1u1O</vt:lpwstr>
      </vt:variant>
      <vt:variant>
        <vt:lpwstr/>
      </vt:variant>
      <vt:variant>
        <vt:i4>3211319</vt:i4>
      </vt:variant>
      <vt:variant>
        <vt:i4>42</vt:i4>
      </vt:variant>
      <vt:variant>
        <vt:i4>0</vt:i4>
      </vt:variant>
      <vt:variant>
        <vt:i4>5</vt:i4>
      </vt:variant>
      <vt:variant>
        <vt:lpwstr>consultantplus://offline/ref=F36F6F375EBC232F925B4F2BD08197EC7735E7AE582DF945E8E16D1193530FA54946479E0F322F23x6IEM</vt:lpwstr>
      </vt:variant>
      <vt:variant>
        <vt:lpwstr/>
      </vt:variant>
      <vt:variant>
        <vt:i4>3145827</vt:i4>
      </vt:variant>
      <vt:variant>
        <vt:i4>39</vt:i4>
      </vt:variant>
      <vt:variant>
        <vt:i4>0</vt:i4>
      </vt:variant>
      <vt:variant>
        <vt:i4>5</vt:i4>
      </vt:variant>
      <vt:variant>
        <vt:lpwstr>consultantplus://offline/ref=1517E615C60418B52C9EAFD760ECBF3BCF222196998F2F75B7250C6AE6EEC54B283FB67A9F5AB99FY1D7M</vt:lpwstr>
      </vt:variant>
      <vt:variant>
        <vt:lpwstr/>
      </vt:variant>
      <vt:variant>
        <vt:i4>6291565</vt:i4>
      </vt:variant>
      <vt:variant>
        <vt:i4>36</vt:i4>
      </vt:variant>
      <vt:variant>
        <vt:i4>0</vt:i4>
      </vt:variant>
      <vt:variant>
        <vt:i4>5</vt:i4>
      </vt:variant>
      <vt:variant>
        <vt:lpwstr>consultantplus://offline/ref=3F925F1630C85485ED575BE943FCEB4724F1A37C012F66688AE964603440F939D9C15F0AACB437CES75EL</vt:lpwstr>
      </vt:variant>
      <vt:variant>
        <vt:lpwstr/>
      </vt:variant>
      <vt:variant>
        <vt:i4>6815805</vt:i4>
      </vt:variant>
      <vt:variant>
        <vt:i4>33</vt:i4>
      </vt:variant>
      <vt:variant>
        <vt:i4>0</vt:i4>
      </vt:variant>
      <vt:variant>
        <vt:i4>5</vt:i4>
      </vt:variant>
      <vt:variant>
        <vt:lpwstr>consultantplus://offline/ref=FC07060F54F5120CF9FE9C07FB3E6641CD32EA55713AE700DD1AC073886CBC28110CBDDA058928B5yD2AL</vt:lpwstr>
      </vt:variant>
      <vt:variant>
        <vt:lpwstr/>
      </vt:variant>
      <vt:variant>
        <vt:i4>8323127</vt:i4>
      </vt:variant>
      <vt:variant>
        <vt:i4>30</vt:i4>
      </vt:variant>
      <vt:variant>
        <vt:i4>0</vt:i4>
      </vt:variant>
      <vt:variant>
        <vt:i4>5</vt:i4>
      </vt:variant>
      <vt:variant>
        <vt:lpwstr>consultantplus://offline/ref=DB626CF4C58814398091D7EAFEF25897B1A4BBA5690E84620212015E139D66E86E22C253D8D06614V6t1L</vt:lpwstr>
      </vt:variant>
      <vt:variant>
        <vt:lpwstr/>
      </vt:variant>
      <vt:variant>
        <vt:i4>6291508</vt:i4>
      </vt:variant>
      <vt:variant>
        <vt:i4>27</vt:i4>
      </vt:variant>
      <vt:variant>
        <vt:i4>0</vt:i4>
      </vt:variant>
      <vt:variant>
        <vt:i4>5</vt:i4>
      </vt:variant>
      <vt:variant>
        <vt:lpwstr>consultantplus://offline/ref=EF6E83807C233FE5E2DBD8605FE74BAD158ED35DA298E0895E7E26E80C8BC00277C67493730C05DA06wDO</vt:lpwstr>
      </vt:variant>
      <vt:variant>
        <vt:lpwstr/>
      </vt:variant>
      <vt:variant>
        <vt:i4>3735659</vt:i4>
      </vt:variant>
      <vt:variant>
        <vt:i4>24</vt:i4>
      </vt:variant>
      <vt:variant>
        <vt:i4>0</vt:i4>
      </vt:variant>
      <vt:variant>
        <vt:i4>5</vt:i4>
      </vt:variant>
      <vt:variant>
        <vt:lpwstr>consultantplus://offline/ref=F3270CD622146476B28EF4897AB5DE8820A801A4ADF40A42748B14309A0BF4EFAECE378E7615F5EEB1u1O</vt:lpwstr>
      </vt:variant>
      <vt:variant>
        <vt:lpwstr/>
      </vt:variant>
      <vt:variant>
        <vt:i4>3735659</vt:i4>
      </vt:variant>
      <vt:variant>
        <vt:i4>21</vt:i4>
      </vt:variant>
      <vt:variant>
        <vt:i4>0</vt:i4>
      </vt:variant>
      <vt:variant>
        <vt:i4>5</vt:i4>
      </vt:variant>
      <vt:variant>
        <vt:lpwstr>consultantplus://offline/ref=F3270CD622146476B28EF4897AB5DE8820A801A4ADF40A42748B14309A0BF4EFAECE378E7615F5EEB1u1O</vt:lpwstr>
      </vt:variant>
      <vt:variant>
        <vt:lpwstr/>
      </vt:variant>
      <vt:variant>
        <vt:i4>8257597</vt:i4>
      </vt:variant>
      <vt:variant>
        <vt:i4>18</vt:i4>
      </vt:variant>
      <vt:variant>
        <vt:i4>0</vt:i4>
      </vt:variant>
      <vt:variant>
        <vt:i4>5</vt:i4>
      </vt:variant>
      <vt:variant>
        <vt:lpwstr>consultantplus://offline/ref=749A4E050CD31D6FB967D888CBBC5A6E4881060368C7D6845BA26D952BF2770A5D73729E0AAAkE5CG</vt:lpwstr>
      </vt:variant>
      <vt:variant>
        <vt:lpwstr/>
      </vt:variant>
      <vt:variant>
        <vt:i4>7864436</vt:i4>
      </vt:variant>
      <vt:variant>
        <vt:i4>15</vt:i4>
      </vt:variant>
      <vt:variant>
        <vt:i4>0</vt:i4>
      </vt:variant>
      <vt:variant>
        <vt:i4>5</vt:i4>
      </vt:variant>
      <vt:variant>
        <vt:lpwstr>consultantplus://offline/main?base=DOCS;n=112164;fld=134;dst=100548</vt:lpwstr>
      </vt:variant>
      <vt:variant>
        <vt:lpwstr/>
      </vt:variant>
      <vt:variant>
        <vt:i4>6291505</vt:i4>
      </vt:variant>
      <vt:variant>
        <vt:i4>12</vt:i4>
      </vt:variant>
      <vt:variant>
        <vt:i4>0</vt:i4>
      </vt:variant>
      <vt:variant>
        <vt:i4>5</vt:i4>
      </vt:variant>
      <vt:variant>
        <vt:lpwstr/>
      </vt:variant>
      <vt:variant>
        <vt:lpwstr>Par3321</vt:lpwstr>
      </vt:variant>
      <vt:variant>
        <vt:i4>5701634</vt:i4>
      </vt:variant>
      <vt:variant>
        <vt:i4>9</vt:i4>
      </vt:variant>
      <vt:variant>
        <vt:i4>0</vt:i4>
      </vt:variant>
      <vt:variant>
        <vt:i4>5</vt:i4>
      </vt:variant>
      <vt:variant>
        <vt:lpwstr/>
      </vt:variant>
      <vt:variant>
        <vt:lpwstr>Par61</vt:lpwstr>
      </vt:variant>
      <vt:variant>
        <vt:i4>720986</vt:i4>
      </vt:variant>
      <vt:variant>
        <vt:i4>6</vt:i4>
      </vt:variant>
      <vt:variant>
        <vt:i4>0</vt:i4>
      </vt:variant>
      <vt:variant>
        <vt:i4>5</vt:i4>
      </vt:variant>
      <vt:variant>
        <vt:lpwstr>consultantplus://offline/ref=8C0E2C2AD688C1ECBA41B0D5864CF84480C5D63281316DB06ABE83AAEEt049H</vt:lpwstr>
      </vt:variant>
      <vt:variant>
        <vt:lpwstr/>
      </vt:variant>
      <vt:variant>
        <vt:i4>720908</vt:i4>
      </vt:variant>
      <vt:variant>
        <vt:i4>3</vt:i4>
      </vt:variant>
      <vt:variant>
        <vt:i4>0</vt:i4>
      </vt:variant>
      <vt:variant>
        <vt:i4>5</vt:i4>
      </vt:variant>
      <vt:variant>
        <vt:lpwstr>consultantplus://offline/ref=8C0E2C2AD688C1ECBA41B0D5864CF84480CDDB31863F6DB06ABE83AAEEt049H</vt:lpwstr>
      </vt:variant>
      <vt:variant>
        <vt:lpwstr/>
      </vt:variant>
      <vt:variant>
        <vt:i4>720904</vt:i4>
      </vt:variant>
      <vt:variant>
        <vt:i4>0</vt:i4>
      </vt:variant>
      <vt:variant>
        <vt:i4>0</vt:i4>
      </vt:variant>
      <vt:variant>
        <vt:i4>5</vt:i4>
      </vt:variant>
      <vt:variant>
        <vt:lpwstr>consultantplus://offline/ref=8C0E2C2AD688C1ECBA41B0D5864CF84480C2DE3080346DB06ABE83AAEEt049H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Методическое пособие</dc:title>
  <dc:creator>Tatyana</dc:creator>
  <cp:lastModifiedBy>e.bragina</cp:lastModifiedBy>
  <cp:revision>39</cp:revision>
  <cp:lastPrinted>2019-11-08T07:34:00Z</cp:lastPrinted>
  <dcterms:created xsi:type="dcterms:W3CDTF">2019-05-06T07:27:00Z</dcterms:created>
  <dcterms:modified xsi:type="dcterms:W3CDTF">2019-12-11T06:41:00Z</dcterms:modified>
</cp:coreProperties>
</file>